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BEA9" w14:textId="0230E4D1" w:rsidR="00965B1D" w:rsidRPr="003E08EA" w:rsidRDefault="0036122C"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3B8B449E" w14:textId="77777777" w:rsidR="00965B1D" w:rsidRPr="003E08EA" w:rsidRDefault="00965B1D" w:rsidP="00965B1D">
      <w:pPr>
        <w:jc w:val="right"/>
        <w:rPr>
          <w:rFonts w:ascii="ＭＳ ゴシック" w:eastAsia="ＭＳ ゴシック" w:hAnsi="ＭＳ ゴシック"/>
          <w:szCs w:val="24"/>
        </w:rPr>
      </w:pPr>
      <w:r w:rsidRPr="003E08EA">
        <w:rPr>
          <w:rFonts w:ascii="ＭＳ ゴシック" w:eastAsia="ＭＳ ゴシック" w:hAnsi="ＭＳ ゴシック" w:hint="eastAsia"/>
          <w:szCs w:val="24"/>
        </w:rPr>
        <w:t>年　月　日現在</w:t>
      </w:r>
    </w:p>
    <w:p w14:paraId="68D4388A" w14:textId="77777777" w:rsidR="00965B1D" w:rsidRDefault="00965B1D" w:rsidP="00965B1D">
      <w:pPr>
        <w:jc w:val="right"/>
        <w:rPr>
          <w:rFonts w:asciiTheme="majorEastAsia" w:eastAsiaTheme="majorEastAsia" w:hAnsiTheme="majorEastAsia"/>
          <w:szCs w:val="24"/>
        </w:rPr>
      </w:pPr>
    </w:p>
    <w:tbl>
      <w:tblPr>
        <w:tblStyle w:val="a7"/>
        <w:tblW w:w="9208" w:type="dxa"/>
        <w:tblLook w:val="04A0" w:firstRow="1" w:lastRow="0" w:firstColumn="1" w:lastColumn="0" w:noHBand="0" w:noVBand="1"/>
      </w:tblPr>
      <w:tblGrid>
        <w:gridCol w:w="2263"/>
        <w:gridCol w:w="6945"/>
      </w:tblGrid>
      <w:tr w:rsidR="003A6ED4" w14:paraId="68EFED36" w14:textId="77777777" w:rsidTr="00B11519">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B11519">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B11519">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B11519">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B11519">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566EB310" w14:textId="49862104" w:rsidR="008C0AE6" w:rsidRPr="003E08EA" w:rsidRDefault="008C0AE6" w:rsidP="00B11519">
            <w:pPr>
              <w:jc w:val="center"/>
              <w:rPr>
                <w:rFonts w:ascii="ＭＳ ゴシック" w:eastAsia="ＭＳ ゴシック" w:hAnsi="ＭＳ ゴシック"/>
                <w:szCs w:val="24"/>
              </w:rPr>
            </w:pPr>
            <w:r>
              <w:rPr>
                <w:rFonts w:ascii="ＭＳ ゴシック" w:eastAsia="ＭＳ ゴシック" w:hAnsi="ＭＳ ゴシック" w:hint="eastAsia"/>
                <w:szCs w:val="24"/>
              </w:rPr>
              <w:t>１．魚類養殖・２．貝類養殖・３．藻類養殖・４．陸上養殖</w:t>
            </w:r>
          </w:p>
        </w:tc>
      </w:tr>
      <w:tr w:rsidR="003A6ED4" w14:paraId="3469CE57" w14:textId="77777777" w:rsidTr="00B11519">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B11519">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B11519">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B11519">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B11519">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B11519">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2711DE0C" w:rsidR="002B2164" w:rsidRPr="001A6F64" w:rsidRDefault="001A6F64" w:rsidP="00B11519">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設問１から６の記入に当たっては、「養殖業事業性評価ガイドライン</w:t>
      </w:r>
      <w:r w:rsidR="00FA1CEE">
        <w:rPr>
          <w:rFonts w:ascii="ＭＳ ゴシック" w:eastAsia="ＭＳ ゴシック" w:hAnsi="ＭＳ ゴシック" w:hint="eastAsia"/>
          <w:szCs w:val="24"/>
        </w:rPr>
        <w:t>（</w:t>
      </w:r>
      <w:r w:rsidR="008D6B1C">
        <w:rPr>
          <w:rFonts w:ascii="ＭＳ ゴシック" w:eastAsia="ＭＳ ゴシック" w:hAnsi="ＭＳ ゴシック" w:hint="eastAsia"/>
          <w:szCs w:val="24"/>
        </w:rPr>
        <w:t>魚類</w:t>
      </w:r>
      <w:r w:rsidR="00FA1CEE">
        <w:rPr>
          <w:rFonts w:ascii="ＭＳ ゴシック" w:eastAsia="ＭＳ ゴシック" w:hAnsi="ＭＳ ゴシック" w:hint="eastAsia"/>
          <w:szCs w:val="24"/>
        </w:rPr>
        <w:t>、藻類、貝類、陸上養殖）</w:t>
      </w:r>
      <w:r>
        <w:rPr>
          <w:rFonts w:ascii="ＭＳ ゴシック" w:eastAsia="ＭＳ ゴシック" w:hAnsi="ＭＳ ゴシック" w:hint="eastAsia"/>
          <w:szCs w:val="24"/>
        </w:rPr>
        <w:t>」（2</w:t>
      </w:r>
      <w:r>
        <w:rPr>
          <w:rFonts w:ascii="ＭＳ ゴシック" w:eastAsia="ＭＳ ゴシック" w:hAnsi="ＭＳ ゴシック"/>
          <w:szCs w:val="24"/>
        </w:rPr>
        <w:t>02</w:t>
      </w:r>
      <w:r w:rsidR="00FA1CEE">
        <w:rPr>
          <w:rFonts w:ascii="ＭＳ ゴシック" w:eastAsia="ＭＳ ゴシック" w:hAnsi="ＭＳ ゴシック" w:hint="eastAsia"/>
          <w:szCs w:val="24"/>
        </w:rPr>
        <w:t>1</w:t>
      </w:r>
      <w:r>
        <w:rPr>
          <w:rFonts w:ascii="ＭＳ ゴシック" w:eastAsia="ＭＳ ゴシック" w:hAnsi="ＭＳ ゴシック" w:hint="eastAsia"/>
          <w:szCs w:val="24"/>
        </w:rPr>
        <w:t>年4月水産庁）、「</w:t>
      </w:r>
      <w:r w:rsidRPr="001A6F64">
        <w:rPr>
          <w:rFonts w:ascii="ＭＳ ゴシック" w:eastAsia="ＭＳ ゴシック" w:hAnsi="ＭＳ ゴシック" w:hint="eastAsia"/>
          <w:szCs w:val="24"/>
        </w:rPr>
        <w:t>令和</w:t>
      </w:r>
      <w:r w:rsidR="00FA1CEE">
        <w:rPr>
          <w:rFonts w:ascii="ＭＳ ゴシック" w:eastAsia="ＭＳ ゴシック" w:hAnsi="ＭＳ ゴシック" w:hint="eastAsia"/>
          <w:szCs w:val="24"/>
        </w:rPr>
        <w:t>3</w:t>
      </w:r>
      <w:r w:rsidRPr="001A6F64">
        <w:rPr>
          <w:rFonts w:ascii="ＭＳ ゴシック" w:eastAsia="ＭＳ ゴシック" w:hAnsi="ＭＳ ゴシック" w:hint="eastAsia"/>
          <w:szCs w:val="24"/>
        </w:rPr>
        <w:t>年度マーケット・イン型養殖業等実証事業公募要領</w:t>
      </w:r>
      <w:r>
        <w:rPr>
          <w:rFonts w:ascii="ＭＳ ゴシック" w:eastAsia="ＭＳ ゴシック" w:hAnsi="ＭＳ ゴシック" w:hint="eastAsia"/>
          <w:szCs w:val="24"/>
        </w:rPr>
        <w:t>」及び「</w:t>
      </w:r>
      <w:r w:rsidR="009605BB" w:rsidRPr="00B11519">
        <w:rPr>
          <w:rFonts w:ascii="ＭＳ ゴシック" w:eastAsia="ＭＳ ゴシック" w:hAnsi="ＭＳ ゴシック" w:hint="eastAsia"/>
          <w:color w:val="000000" w:themeColor="text1"/>
          <w:szCs w:val="24"/>
        </w:rPr>
        <w:t>令和</w:t>
      </w:r>
      <w:r w:rsidR="009605BB" w:rsidRPr="00B11519">
        <w:rPr>
          <w:rFonts w:ascii="ＭＳ ゴシック" w:eastAsia="ＭＳ ゴシック" w:hAnsi="ＭＳ ゴシック"/>
          <w:color w:val="000000" w:themeColor="text1"/>
          <w:szCs w:val="24"/>
        </w:rPr>
        <w:t>3年度</w:t>
      </w:r>
      <w:r w:rsidRPr="00B11519">
        <w:rPr>
          <w:rFonts w:ascii="ＭＳ ゴシック" w:eastAsia="ＭＳ ゴシック" w:hAnsi="ＭＳ ゴシック" w:hint="eastAsia"/>
          <w:color w:val="000000" w:themeColor="text1"/>
          <w:szCs w:val="24"/>
        </w:rPr>
        <w:t>マ</w:t>
      </w:r>
      <w:r w:rsidRPr="001A6F64">
        <w:rPr>
          <w:rFonts w:ascii="ＭＳ ゴシック" w:eastAsia="ＭＳ ゴシック" w:hAnsi="ＭＳ ゴシック" w:hint="eastAsia"/>
          <w:szCs w:val="24"/>
        </w:rPr>
        <w:t>ーケット・イン型養殖業等実証事業の手引き</w:t>
      </w:r>
      <w:r>
        <w:rPr>
          <w:rFonts w:ascii="ＭＳ ゴシック" w:eastAsia="ＭＳ ゴシック" w:hAnsi="ＭＳ ゴシック" w:hint="eastAsia"/>
          <w:szCs w:val="24"/>
        </w:rPr>
        <w:t>」を参考に記入ください。</w:t>
      </w:r>
    </w:p>
    <w:p w14:paraId="7509C31B" w14:textId="77777777" w:rsidR="002B2164" w:rsidRPr="00FA1CEE" w:rsidRDefault="002B2164" w:rsidP="00965B1D">
      <w:pPr>
        <w:spacing w:line="240" w:lineRule="exact"/>
        <w:ind w:rightChars="-473" w:right="-993"/>
        <w:rPr>
          <w:rFonts w:asciiTheme="majorEastAsia" w:eastAsiaTheme="majorEastAsia" w:hAnsiTheme="majorEastAsia"/>
          <w:szCs w:val="24"/>
        </w:rPr>
      </w:pPr>
    </w:p>
    <w:p w14:paraId="494851BC" w14:textId="77777777" w:rsidR="002B2164" w:rsidRDefault="002B2164" w:rsidP="00965B1D">
      <w:pPr>
        <w:spacing w:line="240" w:lineRule="exact"/>
        <w:ind w:rightChars="-473" w:right="-993"/>
        <w:rPr>
          <w:rFonts w:asciiTheme="majorEastAsia" w:eastAsiaTheme="majorEastAsia" w:hAnsiTheme="majorEastAsia"/>
          <w:szCs w:val="24"/>
        </w:rPr>
      </w:pPr>
    </w:p>
    <w:p w14:paraId="76747023" w14:textId="2F422E89" w:rsidR="001A6F64" w:rsidRDefault="001A6F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39175416" w14:textId="6A44102D" w:rsidR="00E60DCD" w:rsidRPr="00EE1BE4" w:rsidRDefault="00965B1D" w:rsidP="00B11519">
      <w:pPr>
        <w:spacing w:after="120" w:line="240" w:lineRule="exact"/>
        <w:ind w:left="422" w:hangingChars="200" w:hanging="422"/>
        <w:rPr>
          <w:rFonts w:ascii="ＭＳ ゴシック" w:eastAsia="ＭＳ ゴシック" w:hAnsi="ＭＳ ゴシック"/>
          <w:b/>
          <w:bCs/>
          <w:szCs w:val="24"/>
        </w:rPr>
      </w:pPr>
      <w:r w:rsidRPr="00B11519">
        <w:rPr>
          <w:rFonts w:ascii="ＭＳ ゴシック" w:eastAsia="ＭＳ ゴシック" w:hAnsi="ＭＳ ゴシック" w:hint="eastAsia"/>
          <w:b/>
          <w:bCs/>
          <w:szCs w:val="21"/>
        </w:rPr>
        <w:lastRenderedPageBreak/>
        <w:t>１．あなたの養殖経営に関する現状認識や経営改善の意思等</w:t>
      </w:r>
      <w:r w:rsidR="00EE1BE4" w:rsidRPr="00B11519">
        <w:rPr>
          <w:rFonts w:ascii="ＭＳ ゴシック" w:eastAsia="ＭＳ ゴシック" w:hAnsi="ＭＳ ゴシック" w:hint="eastAsia"/>
          <w:b/>
          <w:bCs/>
          <w:szCs w:val="21"/>
        </w:rPr>
        <w:t>について、</w:t>
      </w:r>
      <w:r w:rsidR="00217C07" w:rsidRPr="00B11519">
        <w:rPr>
          <w:rFonts w:ascii="ＭＳ ゴシック" w:eastAsia="ＭＳ ゴシック" w:hAnsi="ＭＳ ゴシック" w:hint="eastAsia"/>
          <w:b/>
          <w:bCs/>
          <w:szCs w:val="21"/>
        </w:rPr>
        <w:t>「養殖業事業性評価ガイドライン（魚類、藻類、貝類、陸上養殖）」（</w:t>
      </w:r>
      <w:r w:rsidR="00217C07" w:rsidRPr="00B11519">
        <w:rPr>
          <w:rFonts w:ascii="ＭＳ ゴシック" w:eastAsia="ＭＳ ゴシック" w:hAnsi="ＭＳ ゴシック"/>
          <w:b/>
          <w:bCs/>
          <w:szCs w:val="21"/>
        </w:rPr>
        <w:t>2021</w:t>
      </w:r>
      <w:r w:rsidR="00217C07" w:rsidRPr="00B11519">
        <w:rPr>
          <w:rFonts w:ascii="ＭＳ ゴシック" w:eastAsia="ＭＳ ゴシック" w:hAnsi="ＭＳ ゴシック" w:hint="eastAsia"/>
          <w:b/>
          <w:bCs/>
          <w:szCs w:val="21"/>
        </w:rPr>
        <w:t>年</w:t>
      </w:r>
      <w:r w:rsidR="00217C07" w:rsidRPr="00B11519">
        <w:rPr>
          <w:rFonts w:ascii="ＭＳ ゴシック" w:eastAsia="ＭＳ ゴシック" w:hAnsi="ＭＳ ゴシック"/>
          <w:b/>
          <w:bCs/>
          <w:szCs w:val="21"/>
        </w:rPr>
        <w:t>4月水産庁）の第３章「事業性評価の評価項目と評価手法」を参考</w:t>
      </w:r>
      <w:r w:rsidR="00EE1BE4" w:rsidRPr="00B11519">
        <w:rPr>
          <w:rFonts w:ascii="ＭＳ ゴシック" w:eastAsia="ＭＳ ゴシック" w:hAnsi="ＭＳ ゴシック" w:hint="eastAsia"/>
          <w:b/>
          <w:bCs/>
          <w:szCs w:val="21"/>
        </w:rPr>
        <w:t>にしながら</w:t>
      </w:r>
      <w:r w:rsidRPr="00B11519">
        <w:rPr>
          <w:rFonts w:ascii="ＭＳ ゴシック" w:eastAsia="ＭＳ ゴシック" w:hAnsi="ＭＳ ゴシック" w:hint="eastAsia"/>
          <w:b/>
          <w:bCs/>
          <w:szCs w:val="21"/>
        </w:rPr>
        <w:t>、項目ごとに</w:t>
      </w:r>
      <w:r w:rsidRPr="00B11519">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7380350B"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3BF21AA7" w14:textId="77777777" w:rsidR="00E60DCD" w:rsidRDefault="00E60DCD" w:rsidP="00D346B5">
      <w:pPr>
        <w:spacing w:after="120" w:line="240" w:lineRule="exact"/>
        <w:ind w:left="422" w:hangingChars="200" w:hanging="422"/>
        <w:rPr>
          <w:rFonts w:ascii="ＭＳ ゴシック" w:eastAsia="ＭＳ ゴシック" w:hAnsi="ＭＳ ゴシック"/>
          <w:b/>
          <w:bCs/>
          <w:szCs w:val="21"/>
        </w:rPr>
      </w:pPr>
    </w:p>
    <w:p w14:paraId="09F9AD91" w14:textId="265F955F" w:rsidR="0060563E" w:rsidRPr="003E08EA" w:rsidRDefault="00965B1D" w:rsidP="00D346B5">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２．需要</w:t>
      </w:r>
      <w:r w:rsidR="003E08EA">
        <w:rPr>
          <w:rFonts w:ascii="ＭＳ ゴシック" w:eastAsia="ＭＳ ゴシック" w:hAnsi="ＭＳ ゴシック" w:hint="eastAsia"/>
          <w:b/>
          <w:bCs/>
          <w:szCs w:val="21"/>
        </w:rPr>
        <w:t>（顧客が必要とする価値の提供）を意識した</w:t>
      </w:r>
      <w:r w:rsidRPr="003E08EA">
        <w:rPr>
          <w:rFonts w:ascii="ＭＳ ゴシック" w:eastAsia="ＭＳ ゴシック" w:hAnsi="ＭＳ ゴシック" w:hint="eastAsia"/>
          <w:b/>
          <w:bCs/>
          <w:szCs w:val="21"/>
        </w:rPr>
        <w:t>生産（いわゆる「マーケット・イン型養殖業」）に対する貴経営体の現状</w:t>
      </w:r>
      <w:r w:rsidR="00484694" w:rsidRPr="003E08EA">
        <w:rPr>
          <w:rFonts w:ascii="ＭＳ ゴシック" w:eastAsia="ＭＳ ゴシック" w:hAnsi="ＭＳ ゴシック" w:hint="eastAsia"/>
          <w:b/>
          <w:bCs/>
          <w:szCs w:val="21"/>
        </w:rPr>
        <w:t>認識</w:t>
      </w:r>
      <w:r w:rsidRPr="003E08EA">
        <w:rPr>
          <w:rFonts w:ascii="ＭＳ ゴシック" w:eastAsia="ＭＳ ゴシック" w:hAnsi="ＭＳ ゴシック" w:hint="eastAsia"/>
          <w:b/>
          <w:bCs/>
          <w:szCs w:val="21"/>
        </w:rPr>
        <w:t>と今後の事業計画（資機材の導入を希望する場合は含める）について記載してください。</w:t>
      </w:r>
      <w:r w:rsidR="000536BD">
        <w:rPr>
          <w:rFonts w:ascii="ＭＳ ゴシック" w:eastAsia="ＭＳ ゴシック" w:hAnsi="ＭＳ ゴシック" w:hint="eastAsia"/>
          <w:b/>
          <w:bCs/>
          <w:szCs w:val="21"/>
        </w:rPr>
        <w:t>特に、どのように需要情報を獲得し、どのような養殖生産物の価値提供ができるか、その上で、販売・生産の双方が共存共栄するための取引形態をどのように捉えるかといったことも考慮してください。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45254CD9" w14:textId="1A15DF48" w:rsidR="0060563E" w:rsidRPr="003E08EA" w:rsidRDefault="00965B1D" w:rsidP="003E08EA">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３．養殖のバリューチェーン</w:t>
      </w:r>
      <w:r w:rsidR="003E08EA">
        <w:rPr>
          <w:rFonts w:ascii="ＭＳ ゴシック" w:eastAsia="ＭＳ ゴシック" w:hAnsi="ＭＳ ゴシック" w:hint="eastAsia"/>
          <w:b/>
          <w:bCs/>
          <w:szCs w:val="21"/>
        </w:rPr>
        <w:t>（生産・加工・流通・販売等の養殖から販売に至る連結した状態）</w:t>
      </w:r>
      <w:r w:rsidRPr="003E08EA">
        <w:rPr>
          <w:rFonts w:ascii="ＭＳ ゴシック" w:eastAsia="ＭＳ ゴシック" w:hAnsi="ＭＳ ゴシック" w:hint="eastAsia"/>
          <w:b/>
          <w:bCs/>
          <w:szCs w:val="21"/>
        </w:rPr>
        <w:t>全体の価値を高めていく</w:t>
      </w:r>
      <w:r w:rsidR="00A63414" w:rsidRPr="003E08EA">
        <w:rPr>
          <w:rFonts w:ascii="ＭＳ ゴシック" w:eastAsia="ＭＳ ゴシック" w:hAnsi="ＭＳ ゴシック" w:hint="eastAsia"/>
          <w:b/>
          <w:bCs/>
          <w:szCs w:val="21"/>
        </w:rPr>
        <w:t>こと</w:t>
      </w:r>
      <w:r w:rsidRPr="003E08EA">
        <w:rPr>
          <w:rFonts w:ascii="ＭＳ ゴシック" w:eastAsia="ＭＳ ゴシック" w:hAnsi="ＭＳ ゴシック" w:hint="eastAsia"/>
          <w:b/>
          <w:bCs/>
          <w:szCs w:val="21"/>
        </w:rPr>
        <w:t>（養殖業成長産業化）に対する貴経営体の現状認識と今後の展望について記載してください。</w:t>
      </w:r>
      <w:r w:rsidR="000536BD">
        <w:rPr>
          <w:rFonts w:ascii="ＭＳ ゴシック" w:eastAsia="ＭＳ ゴシック" w:hAnsi="ＭＳ ゴシック" w:hint="eastAsia"/>
          <w:b/>
          <w:bCs/>
          <w:szCs w:val="21"/>
        </w:rPr>
        <w:t>特に、養殖生産物の提供を通じ、バリューチェーンで付加価値を高めるために取引形態をどのように捉えるかといったことも考慮してください。</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51702030"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w:t>
      </w:r>
      <w:r w:rsidR="00133B86">
        <w:rPr>
          <w:rFonts w:ascii="ＭＳ ゴシック" w:eastAsia="ＭＳ ゴシック" w:hAnsi="ＭＳ ゴシック" w:hint="eastAsia"/>
          <w:szCs w:val="24"/>
        </w:rPr>
        <w:t>（海面養殖、藻類、貝類、陸上養殖）</w:t>
      </w:r>
      <w:r w:rsidRPr="001A6F64">
        <w:rPr>
          <w:rFonts w:ascii="ＭＳ ゴシック" w:eastAsia="ＭＳ ゴシック" w:hAnsi="ＭＳ ゴシック" w:hint="eastAsia"/>
          <w:szCs w:val="21"/>
        </w:rPr>
        <w:t>」（2</w:t>
      </w:r>
      <w:r w:rsidRPr="001A6F64">
        <w:rPr>
          <w:rFonts w:ascii="ＭＳ ゴシック" w:eastAsia="ＭＳ ゴシック" w:hAnsi="ＭＳ ゴシック"/>
          <w:szCs w:val="21"/>
        </w:rPr>
        <w:t>02</w:t>
      </w:r>
      <w:r w:rsidR="00133B86">
        <w:rPr>
          <w:rFonts w:ascii="ＭＳ ゴシック" w:eastAsia="ＭＳ ゴシック" w:hAnsi="ＭＳ ゴシック"/>
          <w:szCs w:val="21"/>
        </w:rPr>
        <w:t>1</w:t>
      </w:r>
      <w:r w:rsidRPr="001A6F64">
        <w:rPr>
          <w:rFonts w:ascii="ＭＳ ゴシック" w:eastAsia="ＭＳ ゴシック" w:hAnsi="ＭＳ ゴシック" w:hint="eastAsia"/>
          <w:szCs w:val="21"/>
        </w:rPr>
        <w:t>年4月水産庁）の第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76D6F6E3"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．本計画に基づく実証事業の</w:t>
      </w:r>
      <w:r w:rsidR="00544578" w:rsidRPr="00B11519">
        <w:rPr>
          <w:rFonts w:ascii="ＭＳ ゴシック" w:eastAsia="ＭＳ ゴシック" w:hAnsi="ＭＳ ゴシック" w:hint="eastAsia"/>
          <w:b/>
          <w:bCs/>
          <w:color w:val="000000" w:themeColor="text1"/>
          <w:szCs w:val="21"/>
        </w:rPr>
        <w:t>取組や</w:t>
      </w:r>
      <w:r w:rsidR="00965B1D" w:rsidRPr="00B11519">
        <w:rPr>
          <w:rFonts w:ascii="ＭＳ ゴシック" w:eastAsia="ＭＳ ゴシック" w:hAnsi="ＭＳ ゴシック" w:hint="eastAsia"/>
          <w:b/>
          <w:bCs/>
          <w:color w:val="000000" w:themeColor="text1"/>
          <w:szCs w:val="21"/>
        </w:rPr>
        <w:t>成果</w:t>
      </w:r>
      <w:r w:rsidR="00544578" w:rsidRPr="00B11519">
        <w:rPr>
          <w:rFonts w:ascii="ＭＳ ゴシック" w:eastAsia="ＭＳ ゴシック" w:hAnsi="ＭＳ ゴシック" w:hint="eastAsia"/>
          <w:b/>
          <w:bCs/>
          <w:color w:val="000000" w:themeColor="text1"/>
          <w:szCs w:val="21"/>
        </w:rPr>
        <w:t>等</w:t>
      </w:r>
      <w:r w:rsidR="00965B1D" w:rsidRPr="003E08EA">
        <w:rPr>
          <w:rFonts w:ascii="ＭＳ ゴシック" w:eastAsia="ＭＳ ゴシック" w:hAnsi="ＭＳ ゴシック" w:hint="eastAsia"/>
          <w:b/>
          <w:bCs/>
          <w:szCs w:val="21"/>
        </w:rPr>
        <w:t>を</w:t>
      </w:r>
      <w:r w:rsidR="00544578">
        <w:rPr>
          <w:rFonts w:ascii="ＭＳ ゴシック" w:eastAsia="ＭＳ ゴシック" w:hAnsi="ＭＳ ゴシック" w:hint="eastAsia"/>
          <w:b/>
          <w:bCs/>
          <w:szCs w:val="21"/>
        </w:rPr>
        <w:t>、</w:t>
      </w:r>
      <w:r w:rsidR="00965B1D" w:rsidRPr="003E08EA">
        <w:rPr>
          <w:rFonts w:ascii="ＭＳ ゴシック" w:eastAsia="ＭＳ ゴシック" w:hAnsi="ＭＳ ゴシック" w:hint="eastAsia"/>
          <w:b/>
          <w:bCs/>
          <w:szCs w:val="21"/>
        </w:rPr>
        <w:t>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77777777"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４－２．事業性評価を依頼する予定の評価機関を記載してください。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7777777" w:rsidR="0060563E" w:rsidRPr="001A6F64" w:rsidRDefault="0060563E" w:rsidP="00965B1D">
      <w:pPr>
        <w:spacing w:line="240" w:lineRule="exact"/>
        <w:ind w:rightChars="-473" w:right="-993"/>
        <w:rPr>
          <w:rFonts w:ascii="ＭＳ ゴシック" w:eastAsia="ＭＳ ゴシック" w:hAnsi="ＭＳ ゴシック"/>
          <w:b/>
          <w:bCs/>
          <w:szCs w:val="21"/>
        </w:rPr>
      </w:pPr>
    </w:p>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4860E314" w:rsidR="00965B1D" w:rsidRDefault="00965B1D" w:rsidP="00965B1D">
      <w:pPr>
        <w:spacing w:line="240" w:lineRule="exact"/>
        <w:ind w:rightChars="-473" w:right="-993"/>
        <w:rPr>
          <w:rFonts w:asciiTheme="majorEastAsia" w:eastAsiaTheme="majorEastAsia" w:hAnsiTheme="majorEastAsia"/>
          <w:szCs w:val="21"/>
        </w:rPr>
      </w:pPr>
    </w:p>
    <w:p w14:paraId="3CAA7171" w14:textId="778D43A5" w:rsidR="00F467B3" w:rsidRPr="001A6F64" w:rsidRDefault="00F467B3" w:rsidP="00B11519">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４</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63AAFD8B" w14:textId="558FB278" w:rsidR="00965B1D" w:rsidRPr="003E08EA"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00F467B3">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．事業性評価を踏まえて</w:t>
      </w:r>
      <w:r w:rsidR="003E08EA">
        <w:rPr>
          <w:rFonts w:ascii="ＭＳ ゴシック" w:eastAsia="ＭＳ ゴシック" w:hAnsi="ＭＳ ゴシック" w:hint="eastAsia"/>
          <w:b/>
          <w:bCs/>
          <w:szCs w:val="21"/>
        </w:rPr>
        <w:t>資機材</w:t>
      </w:r>
      <w:r w:rsidR="008D6B1C">
        <w:rPr>
          <w:rFonts w:ascii="ＭＳ ゴシック" w:eastAsia="ＭＳ ゴシック" w:hAnsi="ＭＳ ゴシック" w:hint="eastAsia"/>
          <w:b/>
          <w:bCs/>
          <w:szCs w:val="21"/>
        </w:rPr>
        <w:t>等</w:t>
      </w:r>
      <w:r w:rsidR="003E08EA">
        <w:rPr>
          <w:rFonts w:ascii="ＭＳ ゴシック" w:eastAsia="ＭＳ ゴシック" w:hAnsi="ＭＳ ゴシック" w:hint="eastAsia"/>
          <w:b/>
          <w:bCs/>
          <w:szCs w:val="21"/>
        </w:rPr>
        <w:t>を導入して</w:t>
      </w:r>
      <w:r w:rsidR="00965B1D" w:rsidRPr="003E08EA">
        <w:rPr>
          <w:rFonts w:ascii="ＭＳ ゴシック" w:eastAsia="ＭＳ ゴシック" w:hAnsi="ＭＳ ゴシック" w:hint="eastAsia"/>
          <w:b/>
          <w:bCs/>
          <w:szCs w:val="21"/>
        </w:rPr>
        <w:t>実施する実証事業を行うことを希望しますか。</w:t>
      </w:r>
    </w:p>
    <w:p w14:paraId="31CDA619" w14:textId="77777777" w:rsidR="00965B1D" w:rsidRPr="003E08EA" w:rsidRDefault="00965B1D" w:rsidP="00D346B5">
      <w:pPr>
        <w:spacing w:after="120" w:line="240" w:lineRule="exact"/>
        <w:ind w:rightChars="-473" w:right="-993" w:firstLineChars="400" w:firstLine="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又は事業性評価の実施のみを希望しますか。</w:t>
      </w:r>
    </w:p>
    <w:tbl>
      <w:tblPr>
        <w:tblStyle w:val="a7"/>
        <w:tblW w:w="0" w:type="auto"/>
        <w:tblLook w:val="04A0" w:firstRow="1" w:lastRow="0" w:firstColumn="1" w:lastColumn="0" w:noHBand="0" w:noVBand="1"/>
      </w:tblPr>
      <w:tblGrid>
        <w:gridCol w:w="9060"/>
      </w:tblGrid>
      <w:tr w:rsidR="00965B1D" w14:paraId="2C5459DC" w14:textId="77777777" w:rsidTr="0060563E">
        <w:trPr>
          <w:trHeight w:val="541"/>
        </w:trPr>
        <w:tc>
          <w:tcPr>
            <w:tcW w:w="11041" w:type="dxa"/>
            <w:vAlign w:val="center"/>
          </w:tcPr>
          <w:p w14:paraId="3969D670"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・実証事業も希望する</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・事業性評価のみを希望する</w:t>
            </w:r>
          </w:p>
        </w:tc>
      </w:tr>
    </w:tbl>
    <w:p w14:paraId="3B08183A" w14:textId="77777777" w:rsidR="00D346B5" w:rsidRDefault="00D346B5" w:rsidP="00D346B5">
      <w:pPr>
        <w:spacing w:after="120" w:line="240" w:lineRule="exact"/>
        <w:ind w:right="-1"/>
        <w:rPr>
          <w:rFonts w:asciiTheme="majorEastAsia" w:eastAsiaTheme="majorEastAsia" w:hAnsiTheme="major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3BE722EC" w14:textId="04BE880E" w:rsidR="008D6B1C" w:rsidRDefault="0060563E" w:rsidP="00B11519">
      <w:pPr>
        <w:spacing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６</w:t>
      </w:r>
      <w:r w:rsidR="00965B1D" w:rsidRPr="003E08EA">
        <w:rPr>
          <w:rFonts w:ascii="ＭＳ ゴシック" w:eastAsia="ＭＳ ゴシック" w:hAnsi="ＭＳ ゴシック" w:hint="eastAsia"/>
          <w:b/>
          <w:bCs/>
          <w:szCs w:val="21"/>
        </w:rPr>
        <w:t>．</w:t>
      </w:r>
      <w:r w:rsidR="008D6B1C">
        <w:rPr>
          <w:rFonts w:ascii="ＭＳ ゴシック" w:eastAsia="ＭＳ ゴシック" w:hAnsi="ＭＳ ゴシック" w:hint="eastAsia"/>
          <w:b/>
          <w:bCs/>
          <w:szCs w:val="21"/>
        </w:rPr>
        <w:t>導入する資機材がどのようにマーケット・イン型の養殖業への転換に</w:t>
      </w:r>
      <w:r w:rsidR="00F03E1D">
        <w:rPr>
          <w:rFonts w:ascii="ＭＳ ゴシック" w:eastAsia="ＭＳ ゴシック" w:hAnsi="ＭＳ ゴシック" w:hint="eastAsia"/>
          <w:b/>
          <w:bCs/>
          <w:szCs w:val="21"/>
        </w:rPr>
        <w:t>結びつくか</w:t>
      </w:r>
      <w:r w:rsidR="008D6B1C">
        <w:rPr>
          <w:rFonts w:ascii="ＭＳ ゴシック" w:eastAsia="ＭＳ ゴシック" w:hAnsi="ＭＳ ゴシック" w:hint="eastAsia"/>
          <w:b/>
          <w:bCs/>
          <w:szCs w:val="21"/>
        </w:rPr>
        <w:t>を記載してください。</w:t>
      </w:r>
    </w:p>
    <w:p w14:paraId="26491E37" w14:textId="79B260F3" w:rsidR="00965B1D" w:rsidRPr="00FB3116" w:rsidRDefault="008D6B1C" w:rsidP="00B11519">
      <w:pPr>
        <w:spacing w:line="240" w:lineRule="exact"/>
        <w:ind w:leftChars="200" w:left="420"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また、</w:t>
      </w:r>
      <w:r w:rsidR="00965B1D" w:rsidRPr="003E08EA">
        <w:rPr>
          <w:rFonts w:ascii="ＭＳ ゴシック" w:eastAsia="ＭＳ ゴシック" w:hAnsi="ＭＳ ゴシック" w:hint="eastAsia"/>
          <w:b/>
          <w:bCs/>
          <w:szCs w:val="21"/>
        </w:rPr>
        <w:t>資</w:t>
      </w:r>
      <w:r w:rsidR="00F467B3">
        <w:rPr>
          <w:rFonts w:ascii="ＭＳ ゴシック" w:eastAsia="ＭＳ ゴシック" w:hAnsi="ＭＳ ゴシック" w:hint="eastAsia"/>
          <w:b/>
          <w:bCs/>
          <w:szCs w:val="21"/>
        </w:rPr>
        <w:t>材・</w:t>
      </w:r>
      <w:r w:rsidR="00965B1D" w:rsidRPr="003E08EA">
        <w:rPr>
          <w:rFonts w:ascii="ＭＳ ゴシック" w:eastAsia="ＭＳ ゴシック" w:hAnsi="ＭＳ ゴシック" w:hint="eastAsia"/>
          <w:b/>
          <w:bCs/>
          <w:szCs w:val="21"/>
        </w:rPr>
        <w:t>機材</w:t>
      </w:r>
      <w:r>
        <w:rPr>
          <w:rFonts w:ascii="ＭＳ ゴシック" w:eastAsia="ＭＳ ゴシック" w:hAnsi="ＭＳ ゴシック" w:hint="eastAsia"/>
          <w:b/>
          <w:bCs/>
          <w:szCs w:val="21"/>
        </w:rPr>
        <w:t>の</w:t>
      </w:r>
      <w:r w:rsidR="00965B1D" w:rsidRPr="003E08EA">
        <w:rPr>
          <w:rFonts w:ascii="ＭＳ ゴシック" w:eastAsia="ＭＳ ゴシック" w:hAnsi="ＭＳ ゴシック" w:hint="eastAsia"/>
          <w:b/>
          <w:bCs/>
          <w:szCs w:val="21"/>
        </w:rPr>
        <w:t>導入による効果</w:t>
      </w:r>
      <w:r w:rsidR="00965B1D" w:rsidRPr="00FB3116">
        <w:rPr>
          <w:rFonts w:ascii="ＭＳ ゴシック" w:eastAsia="ＭＳ ゴシック" w:hAnsi="ＭＳ ゴシック" w:hint="eastAsia"/>
          <w:b/>
          <w:bCs/>
          <w:szCs w:val="21"/>
        </w:rPr>
        <w:t>を</w:t>
      </w:r>
      <w:r w:rsidR="0051643F" w:rsidRPr="00FB3116">
        <w:rPr>
          <w:rFonts w:ascii="ＭＳ ゴシック" w:eastAsia="ＭＳ ゴシック" w:hAnsi="ＭＳ ゴシック" w:hint="eastAsia"/>
          <w:b/>
          <w:bCs/>
          <w:szCs w:val="21"/>
        </w:rPr>
        <w:t>今後</w:t>
      </w:r>
      <w:r w:rsidR="00544578" w:rsidRPr="00FB3116">
        <w:rPr>
          <w:rFonts w:ascii="ＭＳ ゴシック" w:eastAsia="ＭＳ ゴシック" w:hAnsi="ＭＳ ゴシック" w:hint="eastAsia"/>
          <w:b/>
          <w:bCs/>
          <w:szCs w:val="21"/>
        </w:rPr>
        <w:t>５</w:t>
      </w:r>
      <w:r w:rsidR="0051643F" w:rsidRPr="00FB3116">
        <w:rPr>
          <w:rFonts w:ascii="ＭＳ ゴシック" w:eastAsia="ＭＳ ゴシック" w:hAnsi="ＭＳ ゴシック" w:hint="eastAsia"/>
          <w:b/>
          <w:bCs/>
          <w:szCs w:val="21"/>
        </w:rPr>
        <w:t>年間の収支計画を見通した上で、</w:t>
      </w:r>
      <w:r w:rsidR="00965B1D" w:rsidRPr="00FB3116">
        <w:rPr>
          <w:rFonts w:ascii="ＭＳ ゴシック" w:eastAsia="ＭＳ ゴシック" w:hAnsi="ＭＳ ゴシック" w:hint="eastAsia"/>
          <w:b/>
          <w:bCs/>
          <w:szCs w:val="21"/>
        </w:rPr>
        <w:t>経営改善の観点から定量的に</w:t>
      </w:r>
      <w:r w:rsidR="00372E78" w:rsidRPr="00FB3116">
        <w:rPr>
          <w:rFonts w:ascii="ＭＳ ゴシック" w:eastAsia="ＭＳ ゴシック" w:hAnsi="ＭＳ ゴシック" w:hint="eastAsia"/>
          <w:b/>
          <w:bCs/>
          <w:szCs w:val="21"/>
        </w:rPr>
        <w:t>示して</w:t>
      </w:r>
      <w:r w:rsidR="00965B1D" w:rsidRPr="00FB3116">
        <w:rPr>
          <w:rFonts w:ascii="ＭＳ ゴシック" w:eastAsia="ＭＳ ゴシック" w:hAnsi="ＭＳ ゴシック" w:hint="eastAsia"/>
          <w:b/>
          <w:bCs/>
          <w:szCs w:val="21"/>
        </w:rPr>
        <w:t>ください。</w:t>
      </w:r>
    </w:p>
    <w:p w14:paraId="5E18E58B" w14:textId="0AC88B8A" w:rsidR="00965B1D" w:rsidRPr="00B11519" w:rsidRDefault="00965B1D" w:rsidP="00B11519">
      <w:pPr>
        <w:spacing w:line="240" w:lineRule="exact"/>
        <w:ind w:leftChars="200" w:left="420" w:firstLineChars="100" w:firstLine="211"/>
        <w:rPr>
          <w:rFonts w:ascii="ＭＳ ゴシック" w:eastAsia="ＭＳ ゴシック" w:hAnsi="ＭＳ ゴシック"/>
          <w:b/>
          <w:bCs/>
          <w:szCs w:val="21"/>
        </w:rPr>
      </w:pPr>
      <w:r w:rsidRPr="00FB3116">
        <w:rPr>
          <w:rFonts w:ascii="ＭＳ ゴシック" w:eastAsia="ＭＳ ゴシック" w:hAnsi="ＭＳ ゴシック" w:hint="eastAsia"/>
          <w:b/>
          <w:bCs/>
          <w:szCs w:val="21"/>
        </w:rPr>
        <w:t>（</w:t>
      </w:r>
      <w:r w:rsidR="0060563E" w:rsidRPr="00FB3116">
        <w:rPr>
          <w:rFonts w:ascii="ＭＳ ゴシック" w:eastAsia="ＭＳ ゴシック" w:hAnsi="ＭＳ ゴシック" w:hint="eastAsia"/>
          <w:b/>
          <w:bCs/>
          <w:szCs w:val="21"/>
        </w:rPr>
        <w:t>４</w:t>
      </w:r>
      <w:r w:rsidR="00A63414" w:rsidRPr="00FB3116">
        <w:rPr>
          <w:rFonts w:ascii="ＭＳ ゴシック" w:eastAsia="ＭＳ ゴシック" w:hAnsi="ＭＳ ゴシック" w:hint="eastAsia"/>
          <w:b/>
          <w:bCs/>
          <w:szCs w:val="21"/>
        </w:rPr>
        <w:t>－</w:t>
      </w:r>
      <w:r w:rsidR="00F467B3" w:rsidRPr="00FB3116">
        <w:rPr>
          <w:rFonts w:ascii="ＭＳ ゴシック" w:eastAsia="ＭＳ ゴシック" w:hAnsi="ＭＳ ゴシック" w:hint="eastAsia"/>
          <w:b/>
          <w:bCs/>
          <w:szCs w:val="21"/>
        </w:rPr>
        <w:t>５</w:t>
      </w:r>
      <w:r w:rsidR="00A63414" w:rsidRPr="00FB3116">
        <w:rPr>
          <w:rFonts w:ascii="ＭＳ ゴシック" w:eastAsia="ＭＳ ゴシック" w:hAnsi="ＭＳ ゴシック" w:hint="eastAsia"/>
          <w:b/>
          <w:bCs/>
          <w:szCs w:val="21"/>
        </w:rPr>
        <w:t>で「実証事業も希望する」を選択した場合のみ記載</w:t>
      </w:r>
      <w:r w:rsidR="0051643F" w:rsidRPr="00FB3116">
        <w:rPr>
          <w:rFonts w:ascii="ＭＳ ゴシック" w:eastAsia="ＭＳ ゴシック" w:hAnsi="ＭＳ ゴシック" w:hint="eastAsia"/>
          <w:b/>
          <w:bCs/>
          <w:szCs w:val="21"/>
        </w:rPr>
        <w:t>し、根拠となる収支計画書</w:t>
      </w:r>
      <w:r w:rsidR="00544578" w:rsidRPr="00FB3116">
        <w:rPr>
          <w:rFonts w:ascii="ＭＳ ゴシック" w:eastAsia="ＭＳ ゴシック" w:hAnsi="ＭＳ ゴシック" w:hint="eastAsia"/>
          <w:b/>
          <w:bCs/>
          <w:szCs w:val="21"/>
        </w:rPr>
        <w:t>等</w:t>
      </w:r>
      <w:r w:rsidR="0051643F" w:rsidRPr="00FB3116">
        <w:rPr>
          <w:rFonts w:ascii="ＭＳ ゴシック" w:eastAsia="ＭＳ ゴシック" w:hAnsi="ＭＳ ゴシック" w:hint="eastAsia"/>
          <w:b/>
          <w:bCs/>
          <w:szCs w:val="21"/>
        </w:rPr>
        <w:t>も添</w:t>
      </w:r>
      <w:r w:rsidR="0051643F">
        <w:rPr>
          <w:rFonts w:ascii="ＭＳ ゴシック" w:eastAsia="ＭＳ ゴシック" w:hAnsi="ＭＳ ゴシック" w:hint="eastAsia"/>
          <w:b/>
          <w:bCs/>
          <w:szCs w:val="21"/>
        </w:rPr>
        <w:t>付してください。</w:t>
      </w:r>
      <w:r w:rsidRPr="003E08EA">
        <w:rPr>
          <w:rFonts w:ascii="ＭＳ ゴシック" w:eastAsia="ＭＳ ゴシック" w:hAnsi="ＭＳ ゴシック" w:hint="eastAsia"/>
          <w:b/>
          <w:bCs/>
          <w:szCs w:val="21"/>
        </w:rPr>
        <w:t>）</w:t>
      </w:r>
    </w:p>
    <w:tbl>
      <w:tblPr>
        <w:tblStyle w:val="a7"/>
        <w:tblW w:w="0" w:type="auto"/>
        <w:tblLook w:val="04A0" w:firstRow="1" w:lastRow="0" w:firstColumn="1" w:lastColumn="0" w:noHBand="0" w:noVBand="1"/>
      </w:tblPr>
      <w:tblGrid>
        <w:gridCol w:w="9060"/>
      </w:tblGrid>
      <w:tr w:rsidR="00965B1D" w:rsidRPr="003E08EA" w14:paraId="73D20199" w14:textId="77777777" w:rsidTr="00B11519">
        <w:trPr>
          <w:trHeight w:val="2584"/>
        </w:trPr>
        <w:tc>
          <w:tcPr>
            <w:tcW w:w="11041" w:type="dxa"/>
          </w:tcPr>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7C3A9A78" w:rsidR="00A63414" w:rsidRDefault="00A63414" w:rsidP="003232AB">
            <w:pPr>
              <w:spacing w:line="240" w:lineRule="exact"/>
              <w:ind w:rightChars="-473" w:right="-993"/>
              <w:rPr>
                <w:rFonts w:ascii="ＭＳ ゴシック" w:eastAsia="ＭＳ ゴシック" w:hAnsi="ＭＳ ゴシック"/>
                <w:szCs w:val="20"/>
              </w:rPr>
            </w:pPr>
          </w:p>
          <w:p w14:paraId="6F44E301" w14:textId="40C58F7B" w:rsidR="009605BB" w:rsidRDefault="009605BB" w:rsidP="003232AB">
            <w:pPr>
              <w:spacing w:line="240" w:lineRule="exact"/>
              <w:ind w:rightChars="-473" w:right="-993"/>
              <w:rPr>
                <w:rFonts w:ascii="ＭＳ ゴシック" w:eastAsia="ＭＳ ゴシック" w:hAnsi="ＭＳ ゴシック"/>
                <w:szCs w:val="20"/>
              </w:rPr>
            </w:pPr>
          </w:p>
          <w:p w14:paraId="761E2DBC" w14:textId="77777777" w:rsidR="009605BB" w:rsidRPr="003E08EA" w:rsidRDefault="009605BB" w:rsidP="003232AB">
            <w:pPr>
              <w:spacing w:line="240" w:lineRule="exact"/>
              <w:ind w:rightChars="-473" w:right="-993"/>
              <w:rPr>
                <w:rFonts w:ascii="ＭＳ ゴシック" w:eastAsia="ＭＳ ゴシック" w:hAnsi="ＭＳ ゴシック"/>
                <w:szCs w:val="20"/>
              </w:rPr>
            </w:pPr>
          </w:p>
          <w:p w14:paraId="0905A46F"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B1151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72A3" w14:textId="77777777" w:rsidR="00B1201F" w:rsidRDefault="00B1201F" w:rsidP="00B778DB">
      <w:r>
        <w:separator/>
      </w:r>
    </w:p>
  </w:endnote>
  <w:endnote w:type="continuationSeparator" w:id="0">
    <w:p w14:paraId="3A613499" w14:textId="77777777" w:rsidR="00B1201F" w:rsidRDefault="00B1201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043A" w14:textId="77777777" w:rsidR="00B11519" w:rsidRDefault="00B115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CBD8" w14:textId="77777777" w:rsidR="00B11519" w:rsidRDefault="00B115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B00A" w14:textId="77777777" w:rsidR="00B1201F" w:rsidRDefault="00B1201F" w:rsidP="00B778DB">
      <w:r>
        <w:separator/>
      </w:r>
    </w:p>
  </w:footnote>
  <w:footnote w:type="continuationSeparator" w:id="0">
    <w:p w14:paraId="4736C9C3" w14:textId="77777777" w:rsidR="00B1201F" w:rsidRDefault="00B1201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8A52" w14:textId="77777777" w:rsidR="00B11519" w:rsidRDefault="00B115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5619" w14:textId="77777777" w:rsidR="00B11519" w:rsidRDefault="00B115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0C9C" w14:textId="77777777" w:rsidR="00B11519" w:rsidRDefault="00B115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B2BA4"/>
    <w:rsid w:val="00133B86"/>
    <w:rsid w:val="001A6F64"/>
    <w:rsid w:val="001E6F30"/>
    <w:rsid w:val="00217C07"/>
    <w:rsid w:val="00253BA0"/>
    <w:rsid w:val="002B2164"/>
    <w:rsid w:val="0036122C"/>
    <w:rsid w:val="00372E78"/>
    <w:rsid w:val="00387C9A"/>
    <w:rsid w:val="0039033A"/>
    <w:rsid w:val="003A6ED4"/>
    <w:rsid w:val="003E08EA"/>
    <w:rsid w:val="00482A10"/>
    <w:rsid w:val="00484694"/>
    <w:rsid w:val="005056C3"/>
    <w:rsid w:val="0051643F"/>
    <w:rsid w:val="00544578"/>
    <w:rsid w:val="005C0913"/>
    <w:rsid w:val="005E252D"/>
    <w:rsid w:val="0060563E"/>
    <w:rsid w:val="00661262"/>
    <w:rsid w:val="006D2639"/>
    <w:rsid w:val="006F7BBF"/>
    <w:rsid w:val="00796880"/>
    <w:rsid w:val="007D28F9"/>
    <w:rsid w:val="007D428B"/>
    <w:rsid w:val="008C0AE6"/>
    <w:rsid w:val="008D6B1C"/>
    <w:rsid w:val="00904B31"/>
    <w:rsid w:val="009605BB"/>
    <w:rsid w:val="00965B1D"/>
    <w:rsid w:val="009968D6"/>
    <w:rsid w:val="009F7CC0"/>
    <w:rsid w:val="00A63414"/>
    <w:rsid w:val="00AA6D12"/>
    <w:rsid w:val="00B11519"/>
    <w:rsid w:val="00B1201F"/>
    <w:rsid w:val="00B43EEE"/>
    <w:rsid w:val="00B778DB"/>
    <w:rsid w:val="00C143C4"/>
    <w:rsid w:val="00C511D5"/>
    <w:rsid w:val="00CB131D"/>
    <w:rsid w:val="00CE6D85"/>
    <w:rsid w:val="00D078D2"/>
    <w:rsid w:val="00D346B5"/>
    <w:rsid w:val="00DB4277"/>
    <w:rsid w:val="00E35533"/>
    <w:rsid w:val="00E60DCD"/>
    <w:rsid w:val="00E748A9"/>
    <w:rsid w:val="00E973B9"/>
    <w:rsid w:val="00EE1BE4"/>
    <w:rsid w:val="00F03E1D"/>
    <w:rsid w:val="00F467B3"/>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NPOHP</cp:lastModifiedBy>
  <cp:revision>17</cp:revision>
  <dcterms:created xsi:type="dcterms:W3CDTF">2021-05-14T01:57:00Z</dcterms:created>
  <dcterms:modified xsi:type="dcterms:W3CDTF">2021-05-31T01:27:00Z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