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pptx" ContentType="application/vnd.openxmlformats-officedocument.presentationml.presentation"/>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theme/themeOverride1.xml" ContentType="application/vnd.openxmlformats-officedocument.themeOverride+xml"/>
  <Override PartName="/word/drawings/drawing7.xml" ContentType="application/vnd.openxmlformats-officedocument.drawingml.chartshapes+xml"/>
  <Override PartName="/word/charts/chart8.xml" ContentType="application/vnd.openxmlformats-officedocument.drawingml.chart+xml"/>
  <Override PartName="/word/drawings/drawing8.xml" ContentType="application/vnd.openxmlformats-officedocument.drawingml.chartshapes+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5FE5" w:rsidRDefault="00955FE5" w:rsidP="00955FE5">
      <w:pPr>
        <w:pStyle w:val="a5"/>
      </w:pPr>
    </w:p>
    <w:p w:rsidR="00955FE5" w:rsidRPr="00254F18" w:rsidRDefault="00955FE5" w:rsidP="00955FE5">
      <w:pPr>
        <w:pStyle w:val="a5"/>
        <w:rPr>
          <w:rFonts w:asciiTheme="minorEastAsia" w:eastAsiaTheme="minorEastAsia" w:hAnsiTheme="minorEastAsia"/>
        </w:rPr>
      </w:pPr>
    </w:p>
    <w:p w:rsidR="00955FE5" w:rsidRPr="00254F18" w:rsidRDefault="00955FE5" w:rsidP="00955FE5">
      <w:pPr>
        <w:rPr>
          <w:rFonts w:asciiTheme="minorEastAsia" w:hAnsiTheme="minorEastAsia"/>
        </w:rPr>
      </w:pPr>
    </w:p>
    <w:p w:rsidR="000C3977" w:rsidRPr="00B17AE7" w:rsidRDefault="00254F18" w:rsidP="00955FE5">
      <w:pPr>
        <w:pStyle w:val="a5"/>
        <w:spacing w:line="0" w:lineRule="atLeast"/>
        <w:rPr>
          <w:rFonts w:asciiTheme="majorEastAsia" w:eastAsiaTheme="majorEastAsia" w:hAnsiTheme="majorEastAsia"/>
          <w:sz w:val="36"/>
          <w:szCs w:val="36"/>
        </w:rPr>
      </w:pPr>
      <w:r w:rsidRPr="00B17AE7">
        <w:rPr>
          <w:rFonts w:asciiTheme="majorEastAsia" w:eastAsiaTheme="majorEastAsia" w:hAnsiTheme="majorEastAsia" w:hint="eastAsia"/>
          <w:sz w:val="36"/>
          <w:szCs w:val="36"/>
        </w:rPr>
        <w:t>平成２８年度</w:t>
      </w:r>
      <w:r w:rsidR="00FD0827">
        <w:rPr>
          <w:rFonts w:asciiTheme="majorEastAsia" w:eastAsiaTheme="majorEastAsia" w:hAnsiTheme="majorEastAsia" w:hint="eastAsia"/>
          <w:sz w:val="36"/>
          <w:szCs w:val="36"/>
        </w:rPr>
        <w:t xml:space="preserve"> </w:t>
      </w:r>
      <w:r w:rsidR="00955FE5" w:rsidRPr="00B17AE7">
        <w:rPr>
          <w:rFonts w:asciiTheme="majorEastAsia" w:eastAsiaTheme="majorEastAsia" w:hAnsiTheme="majorEastAsia" w:hint="eastAsia"/>
          <w:sz w:val="36"/>
          <w:szCs w:val="36"/>
        </w:rPr>
        <w:t>漁業・養殖業復興支援事業に係る</w:t>
      </w:r>
    </w:p>
    <w:p w:rsidR="00955FE5" w:rsidRPr="00B17AE7" w:rsidRDefault="00955FE5" w:rsidP="00955FE5">
      <w:pPr>
        <w:pStyle w:val="a5"/>
        <w:spacing w:line="0" w:lineRule="atLeast"/>
        <w:rPr>
          <w:rFonts w:asciiTheme="majorEastAsia" w:eastAsiaTheme="majorEastAsia" w:hAnsiTheme="majorEastAsia"/>
          <w:sz w:val="36"/>
          <w:szCs w:val="36"/>
        </w:rPr>
      </w:pPr>
      <w:r w:rsidRPr="00B17AE7">
        <w:rPr>
          <w:rFonts w:asciiTheme="majorEastAsia" w:eastAsiaTheme="majorEastAsia" w:hAnsiTheme="majorEastAsia" w:hint="eastAsia"/>
          <w:sz w:val="36"/>
          <w:szCs w:val="36"/>
        </w:rPr>
        <w:t>がんばる養殖</w:t>
      </w:r>
      <w:r w:rsidR="00254F18" w:rsidRPr="00B17AE7">
        <w:rPr>
          <w:rFonts w:asciiTheme="majorEastAsia" w:eastAsiaTheme="majorEastAsia" w:hAnsiTheme="majorEastAsia" w:hint="eastAsia"/>
          <w:sz w:val="36"/>
          <w:szCs w:val="36"/>
        </w:rPr>
        <w:t>復興支援事業</w:t>
      </w:r>
      <w:r w:rsidRPr="00B17AE7">
        <w:rPr>
          <w:rFonts w:asciiTheme="majorEastAsia" w:eastAsiaTheme="majorEastAsia" w:hAnsiTheme="majorEastAsia" w:hint="eastAsia"/>
          <w:sz w:val="36"/>
          <w:szCs w:val="36"/>
        </w:rPr>
        <w:t>の結果等の調査・研究業務</w:t>
      </w:r>
    </w:p>
    <w:p w:rsidR="00955FE5" w:rsidRPr="00B17AE7" w:rsidRDefault="00955FE5" w:rsidP="00955FE5">
      <w:pPr>
        <w:pStyle w:val="a5"/>
        <w:spacing w:line="0" w:lineRule="atLeast"/>
        <w:rPr>
          <w:rFonts w:asciiTheme="majorEastAsia" w:eastAsiaTheme="majorEastAsia" w:hAnsiTheme="majorEastAsia"/>
          <w:sz w:val="48"/>
          <w:szCs w:val="48"/>
        </w:rPr>
      </w:pPr>
      <w:r w:rsidRPr="00B17AE7">
        <w:rPr>
          <w:rFonts w:asciiTheme="majorEastAsia" w:eastAsiaTheme="majorEastAsia" w:hAnsiTheme="majorEastAsia" w:hint="eastAsia"/>
          <w:sz w:val="48"/>
          <w:szCs w:val="48"/>
        </w:rPr>
        <w:t>報告書</w:t>
      </w:r>
    </w:p>
    <w:p w:rsidR="00955FE5" w:rsidRPr="00B17AE7" w:rsidRDefault="00955FE5" w:rsidP="00955FE5">
      <w:pPr>
        <w:pStyle w:val="a5"/>
        <w:rPr>
          <w:rFonts w:asciiTheme="majorEastAsia" w:eastAsiaTheme="majorEastAsia" w:hAnsiTheme="majorEastAsia"/>
          <w:sz w:val="40"/>
          <w:szCs w:val="40"/>
        </w:rPr>
      </w:pPr>
    </w:p>
    <w:p w:rsidR="00955FE5" w:rsidRPr="00B17AE7" w:rsidRDefault="00955FE5" w:rsidP="00955FE5">
      <w:pPr>
        <w:pStyle w:val="a5"/>
        <w:rPr>
          <w:rFonts w:asciiTheme="majorEastAsia" w:eastAsiaTheme="majorEastAsia" w:hAnsiTheme="majorEastAsia"/>
        </w:rPr>
      </w:pPr>
    </w:p>
    <w:p w:rsidR="00955FE5" w:rsidRPr="00B17AE7" w:rsidRDefault="00955FE5" w:rsidP="00955FE5">
      <w:pPr>
        <w:rPr>
          <w:rFonts w:asciiTheme="majorEastAsia" w:eastAsiaTheme="majorEastAsia" w:hAnsiTheme="majorEastAsia"/>
        </w:rPr>
      </w:pPr>
    </w:p>
    <w:p w:rsidR="00955FE5" w:rsidRDefault="00955FE5" w:rsidP="00955FE5">
      <w:pPr>
        <w:rPr>
          <w:rFonts w:asciiTheme="majorEastAsia" w:eastAsiaTheme="majorEastAsia" w:hAnsiTheme="majorEastAsia"/>
        </w:rPr>
      </w:pPr>
    </w:p>
    <w:p w:rsidR="00023607" w:rsidRDefault="00023607" w:rsidP="00955FE5">
      <w:pPr>
        <w:rPr>
          <w:rFonts w:asciiTheme="majorEastAsia" w:eastAsiaTheme="majorEastAsia" w:hAnsiTheme="majorEastAsia"/>
        </w:rPr>
      </w:pPr>
    </w:p>
    <w:p w:rsidR="00023607" w:rsidRPr="00B17AE7" w:rsidRDefault="00023607" w:rsidP="00955FE5">
      <w:pPr>
        <w:rPr>
          <w:rFonts w:asciiTheme="majorEastAsia" w:eastAsiaTheme="majorEastAsia" w:hAnsiTheme="majorEastAsia"/>
        </w:rPr>
      </w:pPr>
    </w:p>
    <w:p w:rsidR="00955FE5" w:rsidRDefault="00955FE5" w:rsidP="00955FE5">
      <w:pPr>
        <w:pStyle w:val="a5"/>
        <w:rPr>
          <w:rFonts w:asciiTheme="majorEastAsia" w:eastAsiaTheme="majorEastAsia" w:hAnsiTheme="majorEastAsia"/>
        </w:rPr>
      </w:pPr>
      <w:r w:rsidRPr="00B17AE7">
        <w:rPr>
          <w:rFonts w:asciiTheme="majorEastAsia" w:eastAsiaTheme="majorEastAsia" w:hAnsiTheme="majorEastAsia" w:hint="eastAsia"/>
        </w:rPr>
        <w:t>平成</w:t>
      </w:r>
      <w:r w:rsidR="00254F18" w:rsidRPr="00B17AE7">
        <w:rPr>
          <w:rFonts w:asciiTheme="majorEastAsia" w:eastAsiaTheme="majorEastAsia" w:hAnsiTheme="majorEastAsia" w:hint="eastAsia"/>
        </w:rPr>
        <w:t>２９</w:t>
      </w:r>
      <w:r w:rsidRPr="00B17AE7">
        <w:rPr>
          <w:rFonts w:asciiTheme="majorEastAsia" w:eastAsiaTheme="majorEastAsia" w:hAnsiTheme="majorEastAsia" w:hint="eastAsia"/>
        </w:rPr>
        <w:t>年</w:t>
      </w:r>
      <w:r w:rsidR="00254F18" w:rsidRPr="00B17AE7">
        <w:rPr>
          <w:rFonts w:asciiTheme="majorEastAsia" w:eastAsiaTheme="majorEastAsia" w:hAnsiTheme="majorEastAsia" w:hint="eastAsia"/>
        </w:rPr>
        <w:t>３</w:t>
      </w:r>
      <w:r w:rsidRPr="00B17AE7">
        <w:rPr>
          <w:rFonts w:asciiTheme="majorEastAsia" w:eastAsiaTheme="majorEastAsia" w:hAnsiTheme="majorEastAsia" w:hint="eastAsia"/>
        </w:rPr>
        <w:t>月</w:t>
      </w:r>
    </w:p>
    <w:p w:rsidR="00FD0827" w:rsidRDefault="00FD0827" w:rsidP="00FD0827"/>
    <w:p w:rsidR="00FD0827" w:rsidRPr="00FD0827" w:rsidRDefault="00FD0827" w:rsidP="00FD0827"/>
    <w:p w:rsidR="00254F18" w:rsidRPr="00B17AE7" w:rsidRDefault="00FD0827" w:rsidP="00955FE5">
      <w:pPr>
        <w:pStyle w:val="a5"/>
        <w:rPr>
          <w:rFonts w:asciiTheme="majorEastAsia" w:eastAsiaTheme="majorEastAsia" w:hAnsiTheme="majorEastAsia"/>
          <w:sz w:val="40"/>
          <w:szCs w:val="40"/>
        </w:rPr>
      </w:pPr>
      <w:r>
        <w:rPr>
          <w:rFonts w:asciiTheme="majorEastAsia" w:eastAsiaTheme="majorEastAsia" w:hAnsiTheme="majorEastAsia" w:hint="eastAsia"/>
          <w:sz w:val="40"/>
          <w:szCs w:val="40"/>
        </w:rPr>
        <w:t>がんばる養殖復興支援事業</w:t>
      </w:r>
      <w:r w:rsidR="00254F18" w:rsidRPr="00B17AE7">
        <w:rPr>
          <w:rFonts w:asciiTheme="majorEastAsia" w:eastAsiaTheme="majorEastAsia" w:hAnsiTheme="majorEastAsia" w:hint="eastAsia"/>
          <w:sz w:val="40"/>
          <w:szCs w:val="40"/>
        </w:rPr>
        <w:t>合同協議会</w:t>
      </w:r>
    </w:p>
    <w:p w:rsidR="00FD5C1C" w:rsidRPr="00B17AE7" w:rsidRDefault="00F9060B" w:rsidP="005F4D43">
      <w:pPr>
        <w:pStyle w:val="a5"/>
        <w:rPr>
          <w:rFonts w:asciiTheme="majorEastAsia" w:eastAsiaTheme="majorEastAsia" w:hAnsiTheme="majorEastAsia"/>
          <w:sz w:val="24"/>
          <w:szCs w:val="24"/>
        </w:rPr>
      </w:pPr>
      <w:r>
        <w:rPr>
          <w:rFonts w:asciiTheme="majorEastAsia" w:eastAsiaTheme="majorEastAsia" w:hAnsiTheme="majorEastAsia" w:hint="eastAsia"/>
          <w:sz w:val="24"/>
          <w:szCs w:val="24"/>
        </w:rPr>
        <w:t>（</w:t>
      </w:r>
      <w:r w:rsidR="00254F18" w:rsidRPr="00B17AE7">
        <w:rPr>
          <w:rFonts w:asciiTheme="majorEastAsia" w:eastAsiaTheme="majorEastAsia" w:hAnsiTheme="majorEastAsia" w:hint="eastAsia"/>
          <w:sz w:val="24"/>
          <w:szCs w:val="24"/>
        </w:rPr>
        <w:t>特定非営利活動法人</w:t>
      </w:r>
      <w:r w:rsidR="00955FE5" w:rsidRPr="00B17AE7">
        <w:rPr>
          <w:rFonts w:asciiTheme="majorEastAsia" w:eastAsiaTheme="majorEastAsia" w:hAnsiTheme="majorEastAsia" w:hint="eastAsia"/>
          <w:sz w:val="24"/>
          <w:szCs w:val="24"/>
        </w:rPr>
        <w:t xml:space="preserve"> </w:t>
      </w:r>
      <w:r w:rsidR="00254F18" w:rsidRPr="00B17AE7">
        <w:rPr>
          <w:rFonts w:asciiTheme="majorEastAsia" w:eastAsiaTheme="majorEastAsia" w:hAnsiTheme="majorEastAsia" w:hint="eastAsia"/>
          <w:sz w:val="24"/>
          <w:szCs w:val="24"/>
        </w:rPr>
        <w:t>水産業・漁村活性化推進機構</w:t>
      </w:r>
      <w:r>
        <w:rPr>
          <w:rFonts w:asciiTheme="majorEastAsia" w:eastAsiaTheme="majorEastAsia" w:hAnsiTheme="majorEastAsia" w:hint="eastAsia"/>
          <w:sz w:val="24"/>
          <w:szCs w:val="24"/>
        </w:rPr>
        <w:t>）</w:t>
      </w:r>
    </w:p>
    <w:p w:rsidR="00955FE5" w:rsidRPr="00FD2AEE" w:rsidRDefault="00FD5C1C" w:rsidP="00FD2AEE">
      <w:pPr>
        <w:widowControl/>
        <w:jc w:val="left"/>
        <w:rPr>
          <w:rFonts w:asciiTheme="majorEastAsia" w:eastAsiaTheme="majorEastAsia" w:hAnsiTheme="majorEastAsia"/>
        </w:rPr>
        <w:sectPr w:rsidR="00955FE5" w:rsidRPr="00FD2AEE" w:rsidSect="00E3627E">
          <w:headerReference w:type="default" r:id="rId9"/>
          <w:footerReference w:type="default" r:id="rId10"/>
          <w:pgSz w:w="11906" w:h="16838"/>
          <w:pgMar w:top="1985" w:right="1701" w:bottom="1701" w:left="1701" w:header="851" w:footer="992" w:gutter="0"/>
          <w:cols w:space="425"/>
          <w:titlePg/>
          <w:docGrid w:type="lines" w:linePitch="360"/>
        </w:sectPr>
      </w:pPr>
      <w:r w:rsidRPr="00B17AE7">
        <w:rPr>
          <w:rFonts w:asciiTheme="majorEastAsia" w:eastAsiaTheme="majorEastAsia" w:hAnsiTheme="majorEastAsia"/>
        </w:rPr>
        <w:br w:type="page"/>
      </w:r>
    </w:p>
    <w:p w:rsidR="00FD2AEE" w:rsidRPr="00FD2AEE" w:rsidRDefault="00FD2AEE" w:rsidP="00FD2AEE">
      <w:pPr>
        <w:rPr>
          <w:rFonts w:asciiTheme="majorEastAsia" w:eastAsiaTheme="majorEastAsia" w:hAnsiTheme="majorEastAsia"/>
          <w:sz w:val="28"/>
          <w:szCs w:val="28"/>
        </w:rPr>
      </w:pPr>
      <w:r w:rsidRPr="00FD2AEE">
        <w:rPr>
          <w:rFonts w:asciiTheme="majorEastAsia" w:eastAsiaTheme="majorEastAsia" w:hAnsiTheme="majorEastAsia" w:hint="eastAsia"/>
          <w:sz w:val="28"/>
          <w:szCs w:val="28"/>
        </w:rPr>
        <w:lastRenderedPageBreak/>
        <w:t>はじめに</w:t>
      </w:r>
    </w:p>
    <w:p w:rsidR="00FD2AEE" w:rsidRPr="000F4D2C" w:rsidRDefault="00FD2AEE" w:rsidP="00FD2AEE">
      <w:pPr>
        <w:ind w:firstLineChars="100" w:firstLine="210"/>
        <w:rPr>
          <w:szCs w:val="22"/>
        </w:rPr>
      </w:pPr>
      <w:r w:rsidRPr="000F4D2C">
        <w:rPr>
          <w:noProof/>
          <w:szCs w:val="22"/>
        </w:rPr>
        <mc:AlternateContent>
          <mc:Choice Requires="wps">
            <w:drawing>
              <wp:anchor distT="0" distB="0" distL="114300" distR="114300" simplePos="0" relativeHeight="252001280" behindDoc="0" locked="0" layoutInCell="1" allowOverlap="1" wp14:anchorId="38F2D015" wp14:editId="56257DDC">
                <wp:simplePos x="0" y="0"/>
                <wp:positionH relativeFrom="column">
                  <wp:posOffset>-1833</wp:posOffset>
                </wp:positionH>
                <wp:positionV relativeFrom="paragraph">
                  <wp:posOffset>115438</wp:posOffset>
                </wp:positionV>
                <wp:extent cx="5373933" cy="0"/>
                <wp:effectExtent l="0" t="19050" r="17780" b="38100"/>
                <wp:wrapNone/>
                <wp:docPr id="1471" name="直線コネクタ 1471"/>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471" o:spid="_x0000_s1026" style="position:absolute;left:0;text-align:lef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" strokeweight="4.5pt">
                <v:stroke linestyle="thinThick"/>
              </v:line>
            </w:pict>
          </mc:Fallback>
        </mc:AlternateContent>
      </w:r>
    </w:p>
    <w:p w:rsidR="00FD2AEE" w:rsidRPr="000F4D2C" w:rsidRDefault="00FD2AEE" w:rsidP="00FD2AEE">
      <w:pPr>
        <w:ind w:firstLineChars="100" w:firstLine="210"/>
        <w:rPr>
          <w:szCs w:val="22"/>
        </w:rPr>
      </w:pPr>
    </w:p>
    <w:p w:rsidR="00FD2AEE" w:rsidRPr="000F4D2C" w:rsidRDefault="00FD2AEE" w:rsidP="00FD2AEE">
      <w:pPr>
        <w:ind w:firstLineChars="100" w:firstLine="210"/>
        <w:rPr>
          <w:color w:val="000000" w:themeColor="text1"/>
          <w:szCs w:val="22"/>
        </w:rPr>
      </w:pPr>
      <w:r w:rsidRPr="000F4D2C">
        <w:rPr>
          <w:rFonts w:hint="eastAsia"/>
          <w:color w:val="000000" w:themeColor="text1"/>
          <w:szCs w:val="22"/>
        </w:rPr>
        <w:t>平成</w:t>
      </w:r>
      <w:r w:rsidRPr="000F4D2C">
        <w:rPr>
          <w:rFonts w:hint="eastAsia"/>
          <w:color w:val="000000" w:themeColor="text1"/>
          <w:szCs w:val="22"/>
        </w:rPr>
        <w:t>23</w:t>
      </w:r>
      <w:r w:rsidRPr="000F4D2C">
        <w:rPr>
          <w:rFonts w:hint="eastAsia"/>
          <w:color w:val="000000" w:themeColor="text1"/>
          <w:szCs w:val="22"/>
        </w:rPr>
        <w:t>年</w:t>
      </w:r>
      <w:r w:rsidRPr="000F4D2C">
        <w:rPr>
          <w:rFonts w:hint="eastAsia"/>
          <w:color w:val="000000" w:themeColor="text1"/>
          <w:szCs w:val="22"/>
        </w:rPr>
        <w:t>3</w:t>
      </w:r>
      <w:r w:rsidRPr="000F4D2C">
        <w:rPr>
          <w:rFonts w:hint="eastAsia"/>
          <w:color w:val="000000" w:themeColor="text1"/>
          <w:szCs w:val="22"/>
        </w:rPr>
        <w:t>月</w:t>
      </w:r>
      <w:r w:rsidRPr="000F4D2C">
        <w:rPr>
          <w:rFonts w:hint="eastAsia"/>
          <w:color w:val="000000" w:themeColor="text1"/>
          <w:szCs w:val="22"/>
        </w:rPr>
        <w:t>11</w:t>
      </w:r>
      <w:r w:rsidRPr="000F4D2C">
        <w:rPr>
          <w:rFonts w:hint="eastAsia"/>
          <w:color w:val="000000" w:themeColor="text1"/>
          <w:szCs w:val="22"/>
        </w:rPr>
        <w:t>日の東日本大震災により、日本の水産物供給を担ってきた岩手・宮城の水産業は壊滅してしまい、漁港施設、漁船、水産加工施設はもとより、漁業、養殖業に携わる多くの漁民が生活基盤を失いました。津波により亡くなられた方も多く、途方にくれる被災者は、避難場所でライフラインの確保に追われ、生業への再開を諦めざるを得ない日々を過ごす事態となっておりました。すぐさま、被災地の周囲から支援・救済の動きが始まりましたが、一切の生産手段を失い、避難生活を続ける漁業者は、海での生業に戻るすべはない有様でありました。</w:t>
      </w:r>
    </w:p>
    <w:p w:rsidR="00FD2AEE" w:rsidRPr="000F4D2C" w:rsidRDefault="00FD2AEE" w:rsidP="00FD2AEE">
      <w:pPr>
        <w:ind w:firstLineChars="100" w:firstLine="210"/>
        <w:rPr>
          <w:color w:val="000000" w:themeColor="text1"/>
          <w:szCs w:val="22"/>
        </w:rPr>
      </w:pPr>
      <w:r w:rsidRPr="000F4D2C">
        <w:rPr>
          <w:rFonts w:hint="eastAsia"/>
          <w:color w:val="000000" w:themeColor="text1"/>
          <w:szCs w:val="22"/>
        </w:rPr>
        <w:t>こんな中、全国漁業協同組合連合会に設置された、「有識者等検討委員会」</w:t>
      </w:r>
      <w:r w:rsidR="00F9060B">
        <w:rPr>
          <w:rFonts w:hint="eastAsia"/>
          <w:color w:val="000000" w:themeColor="text1"/>
          <w:szCs w:val="22"/>
        </w:rPr>
        <w:t>（</w:t>
      </w:r>
      <w:r w:rsidRPr="000F4D2C">
        <w:rPr>
          <w:rFonts w:hint="eastAsia"/>
          <w:color w:val="000000" w:themeColor="text1"/>
          <w:szCs w:val="22"/>
        </w:rPr>
        <w:t>後述</w:t>
      </w:r>
      <w:r w:rsidR="00F9060B">
        <w:rPr>
          <w:rFonts w:hint="eastAsia"/>
          <w:color w:val="000000" w:themeColor="text1"/>
          <w:szCs w:val="22"/>
        </w:rPr>
        <w:t>）</w:t>
      </w:r>
      <w:r w:rsidRPr="000F4D2C">
        <w:rPr>
          <w:rFonts w:hint="eastAsia"/>
          <w:color w:val="000000" w:themeColor="text1"/>
          <w:szCs w:val="22"/>
        </w:rPr>
        <w:t>において、「もうかる漁業創設支援事業」をモデルとする中間報告が提議され、人件費を含む生産に必要な諸経費を国庫負担で助成する骨子を含めた「がんばる養殖復興支援事業」関連予算措置が平成</w:t>
      </w:r>
      <w:r w:rsidRPr="000F4D2C">
        <w:rPr>
          <w:rFonts w:hint="eastAsia"/>
          <w:color w:val="000000" w:themeColor="text1"/>
          <w:szCs w:val="22"/>
        </w:rPr>
        <w:t>23</w:t>
      </w:r>
      <w:r w:rsidRPr="000F4D2C">
        <w:rPr>
          <w:rFonts w:hint="eastAsia"/>
          <w:color w:val="000000" w:themeColor="text1"/>
          <w:szCs w:val="22"/>
        </w:rPr>
        <w:t>年</w:t>
      </w:r>
      <w:r w:rsidRPr="000F4D2C">
        <w:rPr>
          <w:rFonts w:hint="eastAsia"/>
          <w:color w:val="000000" w:themeColor="text1"/>
          <w:szCs w:val="22"/>
        </w:rPr>
        <w:t>11</w:t>
      </w:r>
      <w:r w:rsidRPr="000F4D2C">
        <w:rPr>
          <w:rFonts w:hint="eastAsia"/>
          <w:color w:val="000000" w:themeColor="text1"/>
          <w:szCs w:val="22"/>
        </w:rPr>
        <w:t>月</w:t>
      </w:r>
      <w:r w:rsidRPr="000F4D2C">
        <w:rPr>
          <w:rFonts w:hint="eastAsia"/>
          <w:color w:val="000000" w:themeColor="text1"/>
          <w:szCs w:val="22"/>
        </w:rPr>
        <w:t>21</w:t>
      </w:r>
      <w:r w:rsidRPr="000F4D2C">
        <w:rPr>
          <w:rFonts w:hint="eastAsia"/>
          <w:color w:val="000000" w:themeColor="text1"/>
          <w:szCs w:val="22"/>
        </w:rPr>
        <w:t>日に第</w:t>
      </w:r>
      <w:r w:rsidRPr="000F4D2C">
        <w:rPr>
          <w:rFonts w:hint="eastAsia"/>
          <w:color w:val="000000" w:themeColor="text1"/>
          <w:szCs w:val="22"/>
        </w:rPr>
        <w:t>3</w:t>
      </w:r>
      <w:r w:rsidRPr="000F4D2C">
        <w:rPr>
          <w:rFonts w:hint="eastAsia"/>
          <w:color w:val="000000" w:themeColor="text1"/>
          <w:szCs w:val="22"/>
        </w:rPr>
        <w:t>次補正予算案で承認されました。</w:t>
      </w:r>
    </w:p>
    <w:p w:rsidR="00FD2AEE" w:rsidRPr="000F4D2C" w:rsidRDefault="00FD2AEE" w:rsidP="00FD2AEE">
      <w:pPr>
        <w:ind w:firstLineChars="100" w:firstLine="210"/>
        <w:rPr>
          <w:color w:val="000000" w:themeColor="text1"/>
          <w:szCs w:val="22"/>
        </w:rPr>
      </w:pPr>
      <w:r w:rsidRPr="000F4D2C">
        <w:rPr>
          <w:rFonts w:hint="eastAsia"/>
          <w:color w:val="000000" w:themeColor="text1"/>
          <w:szCs w:val="22"/>
        </w:rPr>
        <w:t>この助成を実行するため、水漁機構に養殖復興プロジェクト本部が設置され、設置要綱に基づき、養殖復興計画を審査・認定する協議会が、岩手県・宮城県および東京都に設置されました。認定協議会では、任命された有識者等委員により、申請された養殖復興計画の内容について、「経営計画が真に必要であり、被災地域の養殖業再興に寄与すると認められるかどうか」審査する役割を担いました。認定に値する場合には水漁機構が審査結果をとりまとめ、水産庁長官が認定し、水漁機構が事業を実施する主体と定められました。</w:t>
      </w:r>
    </w:p>
    <w:p w:rsidR="00FD2AEE" w:rsidRPr="000F4D2C" w:rsidRDefault="00FD2AEE" w:rsidP="00FD2AEE">
      <w:pPr>
        <w:ind w:firstLineChars="100" w:firstLine="210"/>
        <w:rPr>
          <w:color w:val="000000" w:themeColor="text1"/>
          <w:szCs w:val="22"/>
        </w:rPr>
      </w:pPr>
      <w:r w:rsidRPr="000F4D2C">
        <w:rPr>
          <w:rFonts w:hint="eastAsia"/>
          <w:color w:val="000000" w:themeColor="text1"/>
          <w:szCs w:val="22"/>
        </w:rPr>
        <w:t>人件費を含む国庫助成がなされるというかつて無い事業は未曾有の被害に際して始められましたが、養殖の復興が真に果たされるかどうかを判定する計画書の策定は、震災以前の漁業者になじまない業務であり、宮城県では、基礎となる経営データは委員に選定された水産業経営相談員の長年の蓄積に大いに依存することとなりました。この事業の推進に当たっては、岩手県、宮城県の行政当局、漁業協同組合の真剣なサポートがありました。水漁機構に導入された現地指導員、地域に設置された地域協議会と事業主体である水漁機構が地域の現場に密着して取り組む経過をたどり、所期の目的が果たされております。</w:t>
      </w:r>
    </w:p>
    <w:p w:rsidR="00FD2AEE" w:rsidRPr="000F4D2C" w:rsidRDefault="00FD2AEE" w:rsidP="00FD2AEE">
      <w:pPr>
        <w:ind w:firstLineChars="100" w:firstLine="210"/>
        <w:rPr>
          <w:color w:val="000000" w:themeColor="text1"/>
          <w:szCs w:val="22"/>
        </w:rPr>
      </w:pPr>
      <w:r w:rsidRPr="000F4D2C">
        <w:rPr>
          <w:rFonts w:hint="eastAsia"/>
          <w:color w:val="000000" w:themeColor="text1"/>
          <w:szCs w:val="22"/>
        </w:rPr>
        <w:t>二度と生じて欲しくない津波を伴う大震災でしたが、漁業を復興するために施すべき取り組みには何が必要なのか、将来に備える参考資料として事業の結果について調査・研究を実施し、本報告をとりまとめました。</w:t>
      </w:r>
    </w:p>
    <w:p w:rsidR="00FD2AEE" w:rsidRPr="000F4D2C" w:rsidRDefault="00FD2AEE" w:rsidP="00FD2AEE">
      <w:pPr>
        <w:ind w:firstLineChars="100" w:firstLine="210"/>
        <w:rPr>
          <w:color w:val="000000" w:themeColor="text1"/>
          <w:szCs w:val="22"/>
        </w:rPr>
      </w:pPr>
    </w:p>
    <w:p w:rsidR="00FD2AEE" w:rsidRPr="000F4D2C" w:rsidRDefault="00FD2AEE" w:rsidP="00FD2AEE">
      <w:pPr>
        <w:wordWrap w:val="0"/>
        <w:ind w:firstLineChars="100" w:firstLine="210"/>
        <w:jc w:val="right"/>
        <w:rPr>
          <w:szCs w:val="22"/>
        </w:rPr>
      </w:pPr>
      <w:r w:rsidRPr="000F4D2C">
        <w:rPr>
          <w:rFonts w:hint="eastAsia"/>
          <w:szCs w:val="22"/>
        </w:rPr>
        <w:t xml:space="preserve">　合同協議会会長　關　哲夫　</w:t>
      </w:r>
    </w:p>
    <w:p w:rsidR="00FD2AEE" w:rsidRDefault="00FD2AEE">
      <w:pPr>
        <w:widowControl/>
        <w:jc w:val="left"/>
        <w:rPr>
          <w:rFonts w:asciiTheme="majorHAnsi" w:eastAsiaTheme="majorEastAsia" w:hAnsiTheme="majorHAnsi" w:cstheme="majorBidi"/>
          <w:sz w:val="24"/>
          <w:szCs w:val="24"/>
        </w:rPr>
      </w:pPr>
      <w:r>
        <w:br w:type="page"/>
      </w:r>
    </w:p>
    <w:p w:rsidR="00635B89" w:rsidRDefault="00635B89" w:rsidP="00635B89">
      <w:pPr>
        <w:pStyle w:val="1"/>
        <w:jc w:val="center"/>
      </w:pPr>
      <w:r>
        <w:rPr>
          <w:rFonts w:hint="eastAsia"/>
        </w:rPr>
        <w:lastRenderedPageBreak/>
        <w:t>目　次</w:t>
      </w:r>
    </w:p>
    <w:p w:rsidR="00CA727C" w:rsidRPr="004F5EB8" w:rsidRDefault="00CA727C" w:rsidP="00CA727C"/>
    <w:p w:rsidR="000D351D" w:rsidRDefault="000D351D" w:rsidP="000D351D">
      <w:pPr>
        <w:pStyle w:val="11"/>
        <w:tabs>
          <w:tab w:val="left" w:pos="7616"/>
        </w:tabs>
      </w:pPr>
      <w:r>
        <w:rPr>
          <w:rFonts w:hint="eastAsia"/>
        </w:rPr>
        <w:t>はじめに</w:t>
      </w:r>
      <w:r>
        <w:rPr>
          <w:rFonts w:hint="eastAsia"/>
        </w:rPr>
        <w:tab/>
      </w:r>
      <w:r w:rsidRPr="00C418BB">
        <w:rPr>
          <w:rFonts w:asciiTheme="majorEastAsia" w:hAnsiTheme="majorEastAsia" w:hint="eastAsia"/>
        </w:rPr>
        <w:tab/>
        <w:t>・・・</w:t>
      </w:r>
      <w:r w:rsidR="00FA697F" w:rsidRPr="00087BFB">
        <w:rPr>
          <w:rFonts w:asciiTheme="majorEastAsia" w:hAnsiTheme="majorEastAsia" w:hint="eastAsia"/>
          <w:b/>
        </w:rPr>
        <w:t>1</w:t>
      </w:r>
    </w:p>
    <w:p w:rsidR="008E19AB" w:rsidRDefault="008E19AB" w:rsidP="008E19AB">
      <w:pPr>
        <w:pStyle w:val="11"/>
        <w:tabs>
          <w:tab w:val="left" w:pos="7616"/>
        </w:tabs>
      </w:pPr>
      <w:r>
        <w:rPr>
          <w:rFonts w:hint="eastAsia"/>
        </w:rPr>
        <w:t>第１章　調査の目的・実施内容</w:t>
      </w:r>
      <w:r>
        <w:rPr>
          <w:rFonts w:hint="eastAsia"/>
        </w:rPr>
        <w:tab/>
      </w:r>
      <w:r w:rsidR="00024768" w:rsidRPr="00C418BB">
        <w:rPr>
          <w:rFonts w:asciiTheme="majorEastAsia" w:hAnsiTheme="majorEastAsia" w:hint="eastAsia"/>
        </w:rPr>
        <w:tab/>
      </w:r>
      <w:r w:rsidRPr="00C418BB">
        <w:rPr>
          <w:rFonts w:asciiTheme="majorEastAsia" w:hAnsiTheme="majorEastAsia" w:hint="eastAsia"/>
        </w:rPr>
        <w:t>・・・</w:t>
      </w:r>
      <w:r w:rsidR="004B1FBE" w:rsidRPr="00087BFB">
        <w:rPr>
          <w:rFonts w:asciiTheme="majorEastAsia" w:hAnsiTheme="majorEastAsia" w:hint="eastAsia"/>
          <w:b/>
        </w:rPr>
        <w:t>2</w:t>
      </w:r>
    </w:p>
    <w:p w:rsidR="008E19AB" w:rsidRDefault="008E19AB" w:rsidP="008E19AB">
      <w:pPr>
        <w:pStyle w:val="a7"/>
        <w:tabs>
          <w:tab w:val="left" w:pos="7616"/>
        </w:tabs>
      </w:pPr>
      <w:r>
        <w:rPr>
          <w:rFonts w:hint="eastAsia"/>
        </w:rPr>
        <w:t>１ 目的</w:t>
      </w:r>
      <w:r>
        <w:rPr>
          <w:rFonts w:hint="eastAsia"/>
        </w:rPr>
        <w:tab/>
        <w:t>・・・</w:t>
      </w:r>
      <w:r w:rsidR="004B1FBE">
        <w:rPr>
          <w:rFonts w:hint="eastAsia"/>
        </w:rPr>
        <w:t>2</w:t>
      </w:r>
    </w:p>
    <w:p w:rsidR="008E19AB" w:rsidRDefault="008E19AB" w:rsidP="008E19AB">
      <w:pPr>
        <w:pStyle w:val="a7"/>
        <w:tabs>
          <w:tab w:val="left" w:pos="7616"/>
        </w:tabs>
      </w:pPr>
      <w:r>
        <w:rPr>
          <w:rFonts w:hint="eastAsia"/>
        </w:rPr>
        <w:t>２ 基本的な考え方</w:t>
      </w:r>
      <w:r>
        <w:rPr>
          <w:rFonts w:hint="eastAsia"/>
        </w:rPr>
        <w:tab/>
        <w:t>・・・</w:t>
      </w:r>
      <w:r w:rsidR="004B1FBE">
        <w:rPr>
          <w:rFonts w:hint="eastAsia"/>
        </w:rPr>
        <w:t>2</w:t>
      </w:r>
    </w:p>
    <w:p w:rsidR="008E19AB" w:rsidRDefault="008E19AB" w:rsidP="008E19AB">
      <w:pPr>
        <w:pStyle w:val="a7"/>
        <w:tabs>
          <w:tab w:val="left" w:pos="7616"/>
        </w:tabs>
      </w:pPr>
      <w:r>
        <w:rPr>
          <w:rFonts w:hint="eastAsia"/>
        </w:rPr>
        <w:t>３ 調査・研究の視点</w:t>
      </w:r>
      <w:r>
        <w:rPr>
          <w:rFonts w:hint="eastAsia"/>
        </w:rPr>
        <w:tab/>
        <w:t>・・・</w:t>
      </w:r>
      <w:r w:rsidR="004B1FBE">
        <w:rPr>
          <w:rFonts w:hint="eastAsia"/>
        </w:rPr>
        <w:t>2</w:t>
      </w:r>
    </w:p>
    <w:p w:rsidR="008E19AB" w:rsidRDefault="008E19AB" w:rsidP="004F5EB8">
      <w:pPr>
        <w:pStyle w:val="1-1"/>
        <w:tabs>
          <w:tab w:val="left" w:pos="7616"/>
        </w:tabs>
      </w:pPr>
      <w:r>
        <w:rPr>
          <w:rFonts w:hint="eastAsia"/>
        </w:rPr>
        <w:t>3-1 がんばる養殖事業の効果検証方法</w:t>
      </w:r>
      <w:r>
        <w:rPr>
          <w:rFonts w:hint="eastAsia"/>
        </w:rPr>
        <w:tab/>
      </w:r>
    </w:p>
    <w:p w:rsidR="008E19AB" w:rsidRDefault="008E19AB" w:rsidP="004F5EB8">
      <w:pPr>
        <w:pStyle w:val="1-1"/>
        <w:tabs>
          <w:tab w:val="left" w:pos="7616"/>
        </w:tabs>
      </w:pPr>
      <w:r>
        <w:rPr>
          <w:rFonts w:hint="eastAsia"/>
        </w:rPr>
        <w:t>3-2  調査対象の設定</w:t>
      </w:r>
      <w:r>
        <w:rPr>
          <w:rFonts w:hint="eastAsia"/>
        </w:rPr>
        <w:tab/>
      </w:r>
    </w:p>
    <w:p w:rsidR="008E19AB" w:rsidRDefault="008E19AB" w:rsidP="004F5EB8">
      <w:pPr>
        <w:pStyle w:val="1-1"/>
        <w:tabs>
          <w:tab w:val="left" w:pos="7616"/>
        </w:tabs>
      </w:pPr>
      <w:r>
        <w:rPr>
          <w:rFonts w:hint="eastAsia"/>
        </w:rPr>
        <w:t>3-3 事業実施者等による事業運用上の課題の抽出</w:t>
      </w:r>
      <w:r>
        <w:rPr>
          <w:rFonts w:hint="eastAsia"/>
        </w:rPr>
        <w:tab/>
      </w:r>
    </w:p>
    <w:p w:rsidR="008E19AB" w:rsidRDefault="008E19AB" w:rsidP="004F5EB8">
      <w:pPr>
        <w:pStyle w:val="1-1"/>
        <w:tabs>
          <w:tab w:val="left" w:pos="7616"/>
        </w:tabs>
      </w:pPr>
      <w:r>
        <w:rPr>
          <w:rFonts w:hint="eastAsia"/>
        </w:rPr>
        <w:t>3-4 専門家の意見聴取の必要性</w:t>
      </w:r>
      <w:r>
        <w:rPr>
          <w:rFonts w:hint="eastAsia"/>
        </w:rPr>
        <w:tab/>
      </w:r>
    </w:p>
    <w:p w:rsidR="008E19AB" w:rsidRDefault="008E19AB" w:rsidP="008E19AB">
      <w:pPr>
        <w:pStyle w:val="a7"/>
        <w:tabs>
          <w:tab w:val="left" w:pos="7616"/>
        </w:tabs>
      </w:pPr>
      <w:r>
        <w:rPr>
          <w:rFonts w:hint="eastAsia"/>
        </w:rPr>
        <w:t>４ 調査の手順</w:t>
      </w:r>
      <w:r>
        <w:rPr>
          <w:rFonts w:hint="eastAsia"/>
        </w:rPr>
        <w:tab/>
        <w:t>・・・</w:t>
      </w:r>
      <w:r w:rsidR="004B1FBE">
        <w:rPr>
          <w:rFonts w:hint="eastAsia"/>
        </w:rPr>
        <w:t>4</w:t>
      </w:r>
    </w:p>
    <w:p w:rsidR="008E19AB" w:rsidRDefault="008E19AB" w:rsidP="008E19AB">
      <w:pPr>
        <w:pStyle w:val="a7"/>
        <w:tabs>
          <w:tab w:val="left" w:pos="7616"/>
        </w:tabs>
      </w:pPr>
      <w:r>
        <w:rPr>
          <w:rFonts w:hint="eastAsia"/>
        </w:rPr>
        <w:t>５ 調査・研究の具体的内容</w:t>
      </w:r>
      <w:r>
        <w:rPr>
          <w:rFonts w:hint="eastAsia"/>
        </w:rPr>
        <w:tab/>
        <w:t>・・・</w:t>
      </w:r>
      <w:r w:rsidR="004B1FBE">
        <w:rPr>
          <w:rFonts w:hint="eastAsia"/>
        </w:rPr>
        <w:t>5</w:t>
      </w:r>
    </w:p>
    <w:p w:rsidR="008E19AB" w:rsidRDefault="008E19AB" w:rsidP="004F5EB8">
      <w:pPr>
        <w:pStyle w:val="1-1"/>
        <w:tabs>
          <w:tab w:val="left" w:pos="7616"/>
        </w:tabs>
      </w:pPr>
      <w:r>
        <w:rPr>
          <w:rFonts w:hint="eastAsia"/>
        </w:rPr>
        <w:t>5-1  被災県における被災前後の養殖業の実態把握</w:t>
      </w:r>
      <w:r>
        <w:rPr>
          <w:rFonts w:hint="eastAsia"/>
        </w:rPr>
        <w:tab/>
      </w:r>
    </w:p>
    <w:p w:rsidR="008E19AB" w:rsidRDefault="008E19AB" w:rsidP="004F5EB8">
      <w:pPr>
        <w:pStyle w:val="1-1"/>
        <w:tabs>
          <w:tab w:val="left" w:pos="7616"/>
        </w:tabs>
      </w:pPr>
      <w:r>
        <w:rPr>
          <w:rFonts w:hint="eastAsia"/>
        </w:rPr>
        <w:t>5-2 がんばる養殖事業の概要把握</w:t>
      </w:r>
      <w:r>
        <w:rPr>
          <w:rFonts w:hint="eastAsia"/>
        </w:rPr>
        <w:tab/>
      </w:r>
    </w:p>
    <w:p w:rsidR="008E19AB" w:rsidRDefault="008E19AB" w:rsidP="004F5EB8">
      <w:pPr>
        <w:pStyle w:val="1-1"/>
        <w:tabs>
          <w:tab w:val="left" w:pos="7616"/>
        </w:tabs>
      </w:pPr>
      <w:r>
        <w:rPr>
          <w:rFonts w:hint="eastAsia"/>
        </w:rPr>
        <w:t>5-3 がんばる養殖事業の事業実績の整理・分析</w:t>
      </w:r>
      <w:r>
        <w:rPr>
          <w:rFonts w:hint="eastAsia"/>
        </w:rPr>
        <w:tab/>
      </w:r>
    </w:p>
    <w:p w:rsidR="008E19AB" w:rsidRDefault="008E19AB" w:rsidP="004F5EB8">
      <w:pPr>
        <w:pStyle w:val="1-1"/>
        <w:tabs>
          <w:tab w:val="left" w:pos="7616"/>
        </w:tabs>
      </w:pPr>
      <w:r>
        <w:rPr>
          <w:rFonts w:hint="eastAsia"/>
        </w:rPr>
        <w:t>5-4  事業評価に係るアンケート調査</w:t>
      </w:r>
      <w:r>
        <w:rPr>
          <w:rFonts w:hint="eastAsia"/>
        </w:rPr>
        <w:tab/>
      </w:r>
    </w:p>
    <w:p w:rsidR="008E19AB" w:rsidRDefault="008E19AB" w:rsidP="004F5EB8">
      <w:pPr>
        <w:pStyle w:val="1-1"/>
        <w:tabs>
          <w:tab w:val="left" w:pos="7616"/>
        </w:tabs>
      </w:pPr>
      <w:r>
        <w:rPr>
          <w:rFonts w:hint="eastAsia"/>
        </w:rPr>
        <w:t>5-5 養殖種類別調査</w:t>
      </w:r>
      <w:r>
        <w:rPr>
          <w:rFonts w:hint="eastAsia"/>
        </w:rPr>
        <w:tab/>
      </w:r>
    </w:p>
    <w:p w:rsidR="008E19AB" w:rsidRDefault="008E19AB" w:rsidP="004F5EB8">
      <w:pPr>
        <w:pStyle w:val="1-1"/>
        <w:tabs>
          <w:tab w:val="left" w:pos="7616"/>
        </w:tabs>
      </w:pPr>
      <w:r>
        <w:rPr>
          <w:rFonts w:hint="eastAsia"/>
        </w:rPr>
        <w:t>5-6 がんばる養殖事業の評価に係る調査</w:t>
      </w:r>
      <w:r>
        <w:rPr>
          <w:rFonts w:hint="eastAsia"/>
        </w:rPr>
        <w:tab/>
      </w:r>
    </w:p>
    <w:p w:rsidR="008E19AB" w:rsidRDefault="008E19AB" w:rsidP="008E19AB">
      <w:pPr>
        <w:pStyle w:val="a7"/>
        <w:tabs>
          <w:tab w:val="left" w:pos="7616"/>
        </w:tabs>
      </w:pPr>
      <w:r>
        <w:rPr>
          <w:rFonts w:hint="eastAsia"/>
        </w:rPr>
        <w:t>６ 調査の実施体制</w:t>
      </w:r>
      <w:r>
        <w:rPr>
          <w:rFonts w:hint="eastAsia"/>
        </w:rPr>
        <w:tab/>
        <w:t>・・・</w:t>
      </w:r>
      <w:r w:rsidR="004B1FBE">
        <w:rPr>
          <w:rFonts w:hint="eastAsia"/>
        </w:rPr>
        <w:t>5</w:t>
      </w:r>
    </w:p>
    <w:p w:rsidR="008E19AB" w:rsidRDefault="008E19AB" w:rsidP="008E19AB">
      <w:pPr>
        <w:pStyle w:val="a7"/>
        <w:tabs>
          <w:tab w:val="left" w:pos="7616"/>
        </w:tabs>
      </w:pPr>
      <w:r>
        <w:rPr>
          <w:rFonts w:hint="eastAsia"/>
        </w:rPr>
        <w:t>７ 合同協議会・調査等の実施状況</w:t>
      </w:r>
      <w:r>
        <w:rPr>
          <w:rFonts w:hint="eastAsia"/>
        </w:rPr>
        <w:tab/>
        <w:t>・・・</w:t>
      </w:r>
      <w:r w:rsidR="004B1FBE">
        <w:rPr>
          <w:rFonts w:hint="eastAsia"/>
        </w:rPr>
        <w:t>6</w:t>
      </w:r>
    </w:p>
    <w:p w:rsidR="00CA727C" w:rsidRPr="004F5EB8" w:rsidRDefault="00CA727C" w:rsidP="00CA727C"/>
    <w:p w:rsidR="008E19AB" w:rsidRDefault="008E19AB" w:rsidP="008E19AB">
      <w:pPr>
        <w:pStyle w:val="11"/>
        <w:tabs>
          <w:tab w:val="left" w:pos="7616"/>
        </w:tabs>
      </w:pPr>
      <w:r>
        <w:rPr>
          <w:rFonts w:hint="eastAsia"/>
        </w:rPr>
        <w:t>第２章　東日本大震災による被害状況と被災前後の養殖業の実態</w:t>
      </w:r>
      <w:r>
        <w:rPr>
          <w:rFonts w:hint="eastAsia"/>
        </w:rPr>
        <w:tab/>
      </w:r>
      <w:r w:rsidRPr="00C418BB">
        <w:rPr>
          <w:rFonts w:asciiTheme="majorEastAsia" w:hAnsiTheme="majorEastAsia" w:hint="eastAsia"/>
        </w:rPr>
        <w:t>・・・</w:t>
      </w:r>
      <w:r w:rsidR="004B1FBE" w:rsidRPr="00087BFB">
        <w:rPr>
          <w:rFonts w:asciiTheme="majorEastAsia" w:hAnsiTheme="majorEastAsia" w:hint="eastAsia"/>
          <w:b/>
        </w:rPr>
        <w:t>9</w:t>
      </w:r>
    </w:p>
    <w:p w:rsidR="008E19AB" w:rsidRDefault="008E19AB" w:rsidP="008E19AB">
      <w:pPr>
        <w:pStyle w:val="a7"/>
        <w:tabs>
          <w:tab w:val="left" w:pos="7616"/>
        </w:tabs>
      </w:pPr>
      <w:r>
        <w:rPr>
          <w:rFonts w:hint="eastAsia"/>
        </w:rPr>
        <w:t>１　震災による被害状況</w:t>
      </w:r>
      <w:r>
        <w:rPr>
          <w:rFonts w:hint="eastAsia"/>
        </w:rPr>
        <w:tab/>
        <w:t>・・・</w:t>
      </w:r>
      <w:r w:rsidR="004B1FBE">
        <w:rPr>
          <w:rFonts w:hint="eastAsia"/>
        </w:rPr>
        <w:t>9</w:t>
      </w:r>
    </w:p>
    <w:p w:rsidR="008E19AB" w:rsidRDefault="008E19AB" w:rsidP="004F5EB8">
      <w:pPr>
        <w:pStyle w:val="1-1"/>
        <w:tabs>
          <w:tab w:val="left" w:pos="7616"/>
        </w:tabs>
      </w:pPr>
      <w:r>
        <w:rPr>
          <w:rFonts w:hint="eastAsia"/>
        </w:rPr>
        <w:t>1-1　全体の被害状況</w:t>
      </w:r>
      <w:r>
        <w:rPr>
          <w:rFonts w:hint="eastAsia"/>
        </w:rPr>
        <w:tab/>
      </w:r>
    </w:p>
    <w:p w:rsidR="008E19AB" w:rsidRDefault="008E19AB" w:rsidP="004F5EB8">
      <w:pPr>
        <w:pStyle w:val="1-1"/>
        <w:tabs>
          <w:tab w:val="left" w:pos="7616"/>
        </w:tabs>
      </w:pPr>
      <w:r>
        <w:rPr>
          <w:rFonts w:hint="eastAsia"/>
        </w:rPr>
        <w:t>1-2　漁港施設の被害状況</w:t>
      </w:r>
      <w:r>
        <w:rPr>
          <w:rFonts w:hint="eastAsia"/>
        </w:rPr>
        <w:tab/>
      </w:r>
    </w:p>
    <w:p w:rsidR="008E19AB" w:rsidRDefault="008E19AB" w:rsidP="004F5EB8">
      <w:pPr>
        <w:pStyle w:val="1-1"/>
        <w:tabs>
          <w:tab w:val="left" w:pos="7616"/>
        </w:tabs>
      </w:pPr>
      <w:r>
        <w:rPr>
          <w:rFonts w:hint="eastAsia"/>
        </w:rPr>
        <w:t>1-3　漁船の被害状況</w:t>
      </w:r>
      <w:r>
        <w:rPr>
          <w:rFonts w:hint="eastAsia"/>
        </w:rPr>
        <w:tab/>
      </w:r>
    </w:p>
    <w:p w:rsidR="008E19AB" w:rsidRDefault="008E19AB" w:rsidP="004F5EB8">
      <w:pPr>
        <w:pStyle w:val="1-1"/>
        <w:tabs>
          <w:tab w:val="left" w:pos="7616"/>
        </w:tabs>
      </w:pPr>
      <w:r>
        <w:rPr>
          <w:rFonts w:hint="eastAsia"/>
        </w:rPr>
        <w:t>1-4　養殖施設、養殖物の被害状況</w:t>
      </w:r>
      <w:r>
        <w:rPr>
          <w:rFonts w:hint="eastAsia"/>
        </w:rPr>
        <w:tab/>
      </w:r>
    </w:p>
    <w:p w:rsidR="008E19AB" w:rsidRDefault="008E19AB" w:rsidP="004F5EB8">
      <w:pPr>
        <w:pStyle w:val="1-1"/>
        <w:tabs>
          <w:tab w:val="left" w:pos="7616"/>
        </w:tabs>
      </w:pPr>
      <w:r>
        <w:rPr>
          <w:rFonts w:hint="eastAsia"/>
        </w:rPr>
        <w:t>1-5　共同利用施設の被害状況</w:t>
      </w:r>
      <w:r>
        <w:rPr>
          <w:rFonts w:hint="eastAsia"/>
        </w:rPr>
        <w:tab/>
      </w:r>
    </w:p>
    <w:p w:rsidR="008E19AB" w:rsidRDefault="008E19AB" w:rsidP="008E19AB">
      <w:pPr>
        <w:pStyle w:val="a7"/>
        <w:tabs>
          <w:tab w:val="left" w:pos="7616"/>
        </w:tabs>
      </w:pPr>
      <w:r>
        <w:rPr>
          <w:rFonts w:hint="eastAsia"/>
        </w:rPr>
        <w:t>２　被災地における養殖経営体の動向</w:t>
      </w:r>
      <w:r>
        <w:rPr>
          <w:rFonts w:hint="eastAsia"/>
        </w:rPr>
        <w:tab/>
        <w:t>・・・</w:t>
      </w:r>
      <w:r w:rsidR="004B1FBE">
        <w:rPr>
          <w:rFonts w:hint="eastAsia"/>
        </w:rPr>
        <w:t>16</w:t>
      </w:r>
    </w:p>
    <w:p w:rsidR="008E19AB" w:rsidRDefault="008E19AB" w:rsidP="004F5EB8">
      <w:pPr>
        <w:pStyle w:val="1-1"/>
        <w:tabs>
          <w:tab w:val="left" w:pos="7616"/>
        </w:tabs>
      </w:pPr>
      <w:r>
        <w:rPr>
          <w:rFonts w:hint="eastAsia"/>
        </w:rPr>
        <w:t>2-1 岩手県</w:t>
      </w:r>
      <w:r>
        <w:rPr>
          <w:rFonts w:hint="eastAsia"/>
        </w:rPr>
        <w:tab/>
      </w:r>
    </w:p>
    <w:p w:rsidR="008E19AB" w:rsidRDefault="008E19AB" w:rsidP="004F5EB8">
      <w:pPr>
        <w:pStyle w:val="1-1"/>
        <w:tabs>
          <w:tab w:val="left" w:pos="7616"/>
        </w:tabs>
      </w:pPr>
      <w:r>
        <w:rPr>
          <w:rFonts w:hint="eastAsia"/>
        </w:rPr>
        <w:t>2-2 宮城県</w:t>
      </w:r>
      <w:r>
        <w:rPr>
          <w:rFonts w:hint="eastAsia"/>
        </w:rPr>
        <w:tab/>
      </w:r>
    </w:p>
    <w:p w:rsidR="008E19AB" w:rsidRDefault="008E19AB" w:rsidP="008E19AB">
      <w:pPr>
        <w:pStyle w:val="a7"/>
        <w:tabs>
          <w:tab w:val="left" w:pos="7616"/>
        </w:tabs>
      </w:pPr>
      <w:r>
        <w:rPr>
          <w:rFonts w:hint="eastAsia"/>
        </w:rPr>
        <w:t>３　被災地における養殖生産量・生産額の推移</w:t>
      </w:r>
      <w:r>
        <w:rPr>
          <w:rFonts w:hint="eastAsia"/>
        </w:rPr>
        <w:tab/>
        <w:t>・・・</w:t>
      </w:r>
      <w:r w:rsidR="004B1FBE">
        <w:rPr>
          <w:rFonts w:hint="eastAsia"/>
        </w:rPr>
        <w:t>24</w:t>
      </w:r>
    </w:p>
    <w:p w:rsidR="008E19AB" w:rsidRDefault="008E19AB" w:rsidP="004F5EB8">
      <w:pPr>
        <w:pStyle w:val="1-1"/>
        <w:tabs>
          <w:tab w:val="left" w:pos="7616"/>
        </w:tabs>
      </w:pPr>
      <w:r>
        <w:rPr>
          <w:rFonts w:hint="eastAsia"/>
        </w:rPr>
        <w:t>3-1 岩手県</w:t>
      </w:r>
      <w:r>
        <w:rPr>
          <w:rFonts w:hint="eastAsia"/>
        </w:rPr>
        <w:tab/>
      </w:r>
    </w:p>
    <w:p w:rsidR="008E19AB" w:rsidRDefault="008E19AB" w:rsidP="004F5EB8">
      <w:pPr>
        <w:pStyle w:val="1-1"/>
        <w:tabs>
          <w:tab w:val="left" w:pos="7616"/>
        </w:tabs>
      </w:pPr>
      <w:r>
        <w:rPr>
          <w:rFonts w:hint="eastAsia"/>
        </w:rPr>
        <w:t>3-2 宮城県</w:t>
      </w:r>
      <w:r>
        <w:rPr>
          <w:rFonts w:hint="eastAsia"/>
        </w:rPr>
        <w:tab/>
      </w:r>
    </w:p>
    <w:p w:rsidR="00CA727C" w:rsidRPr="004F5EB8" w:rsidRDefault="00CA727C" w:rsidP="00CA727C"/>
    <w:p w:rsidR="008E19AB" w:rsidRDefault="008E19AB" w:rsidP="004F5EB8">
      <w:pPr>
        <w:pStyle w:val="11"/>
        <w:tabs>
          <w:tab w:val="clear" w:pos="7168"/>
          <w:tab w:val="left" w:pos="7616"/>
        </w:tabs>
        <w:ind w:rightChars="-103" w:right="-216"/>
      </w:pPr>
      <w:r>
        <w:rPr>
          <w:rFonts w:hint="eastAsia"/>
        </w:rPr>
        <w:lastRenderedPageBreak/>
        <w:t>第３章　がんばる養殖復興支援事業の概要</w:t>
      </w:r>
      <w:r>
        <w:rPr>
          <w:rFonts w:hint="eastAsia"/>
        </w:rPr>
        <w:tab/>
      </w:r>
      <w:r w:rsidRPr="00C418BB">
        <w:rPr>
          <w:rFonts w:asciiTheme="majorEastAsia" w:hAnsiTheme="majorEastAsia" w:hint="eastAsia"/>
        </w:rPr>
        <w:t>・・・</w:t>
      </w:r>
      <w:r w:rsidR="004B1FBE" w:rsidRPr="00087BFB">
        <w:rPr>
          <w:rFonts w:asciiTheme="majorEastAsia" w:hAnsiTheme="majorEastAsia" w:hint="eastAsia"/>
          <w:b/>
        </w:rPr>
        <w:t>32</w:t>
      </w:r>
    </w:p>
    <w:p w:rsidR="008E19AB" w:rsidRDefault="008E19AB" w:rsidP="008E19AB">
      <w:pPr>
        <w:pStyle w:val="a7"/>
        <w:tabs>
          <w:tab w:val="left" w:pos="7616"/>
        </w:tabs>
      </w:pPr>
      <w:r>
        <w:rPr>
          <w:rFonts w:hint="eastAsia"/>
        </w:rPr>
        <w:t>1 がんばる養殖復興支援事業の創設経過</w:t>
      </w:r>
      <w:r>
        <w:rPr>
          <w:rFonts w:hint="eastAsia"/>
        </w:rPr>
        <w:tab/>
        <w:t>・・・</w:t>
      </w:r>
      <w:r w:rsidR="004B1FBE">
        <w:rPr>
          <w:rFonts w:hint="eastAsia"/>
        </w:rPr>
        <w:t>32</w:t>
      </w:r>
    </w:p>
    <w:p w:rsidR="008E19AB" w:rsidRDefault="008E19AB" w:rsidP="004F5EB8">
      <w:pPr>
        <w:pStyle w:val="1-1"/>
        <w:tabs>
          <w:tab w:val="left" w:pos="7616"/>
        </w:tabs>
      </w:pPr>
      <w:r>
        <w:rPr>
          <w:rFonts w:hint="eastAsia"/>
        </w:rPr>
        <w:t>1-1 事業創設の背景</w:t>
      </w:r>
      <w:r>
        <w:rPr>
          <w:rFonts w:hint="eastAsia"/>
        </w:rPr>
        <w:tab/>
      </w:r>
    </w:p>
    <w:p w:rsidR="008E19AB" w:rsidRDefault="008E19AB" w:rsidP="004F5EB8">
      <w:pPr>
        <w:pStyle w:val="1-1"/>
        <w:tabs>
          <w:tab w:val="left" w:pos="7616"/>
        </w:tabs>
      </w:pPr>
      <w:r>
        <w:rPr>
          <w:rFonts w:hint="eastAsia"/>
        </w:rPr>
        <w:t>1-2 事業の基本的な枠組み</w:t>
      </w:r>
      <w:r>
        <w:rPr>
          <w:rFonts w:hint="eastAsia"/>
        </w:rPr>
        <w:tab/>
      </w:r>
    </w:p>
    <w:p w:rsidR="008E19AB" w:rsidRDefault="008E19AB" w:rsidP="008E19AB">
      <w:pPr>
        <w:pStyle w:val="a7"/>
        <w:tabs>
          <w:tab w:val="left" w:pos="7616"/>
        </w:tabs>
      </w:pPr>
      <w:r>
        <w:rPr>
          <w:rFonts w:hint="eastAsia"/>
        </w:rPr>
        <w:t>2 事業の仕組みと流れ</w:t>
      </w:r>
      <w:r>
        <w:rPr>
          <w:rFonts w:hint="eastAsia"/>
        </w:rPr>
        <w:tab/>
        <w:t>・・・</w:t>
      </w:r>
      <w:r w:rsidR="004B1FBE">
        <w:rPr>
          <w:rFonts w:hint="eastAsia"/>
        </w:rPr>
        <w:t>34</w:t>
      </w:r>
    </w:p>
    <w:p w:rsidR="008E19AB" w:rsidRDefault="008E19AB" w:rsidP="004F5EB8">
      <w:pPr>
        <w:pStyle w:val="1-1"/>
        <w:tabs>
          <w:tab w:val="left" w:pos="7616"/>
        </w:tabs>
      </w:pPr>
      <w:r>
        <w:rPr>
          <w:rFonts w:hint="eastAsia"/>
        </w:rPr>
        <w:t>2-1 事業の目的</w:t>
      </w:r>
      <w:r>
        <w:rPr>
          <w:rFonts w:hint="eastAsia"/>
        </w:rPr>
        <w:tab/>
      </w:r>
    </w:p>
    <w:p w:rsidR="008E19AB" w:rsidRDefault="008E19AB" w:rsidP="004F5EB8">
      <w:pPr>
        <w:pStyle w:val="1-1"/>
        <w:tabs>
          <w:tab w:val="left" w:pos="7616"/>
        </w:tabs>
      </w:pPr>
      <w:r>
        <w:rPr>
          <w:rFonts w:hint="eastAsia"/>
        </w:rPr>
        <w:t>2-2 事業の対象地域</w:t>
      </w:r>
      <w:r>
        <w:rPr>
          <w:rFonts w:hint="eastAsia"/>
        </w:rPr>
        <w:tab/>
      </w:r>
    </w:p>
    <w:p w:rsidR="008E19AB" w:rsidRDefault="008E19AB" w:rsidP="004F5EB8">
      <w:pPr>
        <w:pStyle w:val="1-1"/>
        <w:tabs>
          <w:tab w:val="left" w:pos="7616"/>
        </w:tabs>
      </w:pPr>
      <w:r>
        <w:rPr>
          <w:rFonts w:hint="eastAsia"/>
        </w:rPr>
        <w:t>2-3 事業スキーム</w:t>
      </w:r>
      <w:r>
        <w:rPr>
          <w:rFonts w:hint="eastAsia"/>
        </w:rPr>
        <w:tab/>
      </w:r>
    </w:p>
    <w:p w:rsidR="008E19AB" w:rsidRDefault="008E19AB" w:rsidP="004F5EB8">
      <w:pPr>
        <w:pStyle w:val="1-1"/>
        <w:tabs>
          <w:tab w:val="left" w:pos="7616"/>
        </w:tabs>
      </w:pPr>
      <w:r>
        <w:rPr>
          <w:rFonts w:hint="eastAsia"/>
        </w:rPr>
        <w:t>2-4 事業の内容とポイント</w:t>
      </w:r>
      <w:r>
        <w:rPr>
          <w:rFonts w:hint="eastAsia"/>
        </w:rPr>
        <w:tab/>
      </w:r>
    </w:p>
    <w:p w:rsidR="008E19AB" w:rsidRDefault="008E19AB" w:rsidP="004F5EB8">
      <w:pPr>
        <w:pStyle w:val="1-1"/>
        <w:tabs>
          <w:tab w:val="left" w:pos="7616"/>
        </w:tabs>
      </w:pPr>
      <w:r>
        <w:rPr>
          <w:rFonts w:hint="eastAsia"/>
        </w:rPr>
        <w:t>2-5 事業実施の流れ</w:t>
      </w:r>
      <w:r>
        <w:rPr>
          <w:rFonts w:hint="eastAsia"/>
        </w:rPr>
        <w:tab/>
      </w:r>
    </w:p>
    <w:p w:rsidR="008E19AB" w:rsidRDefault="008E19AB" w:rsidP="008E19AB">
      <w:pPr>
        <w:pStyle w:val="a7"/>
        <w:tabs>
          <w:tab w:val="left" w:pos="7616"/>
        </w:tabs>
      </w:pPr>
      <w:r>
        <w:rPr>
          <w:rFonts w:hint="eastAsia"/>
        </w:rPr>
        <w:t>3  事業の実施体制</w:t>
      </w:r>
      <w:r>
        <w:rPr>
          <w:rFonts w:hint="eastAsia"/>
        </w:rPr>
        <w:tab/>
        <w:t>・・・</w:t>
      </w:r>
      <w:r w:rsidR="004B1FBE">
        <w:rPr>
          <w:rFonts w:hint="eastAsia"/>
        </w:rPr>
        <w:t>45</w:t>
      </w:r>
    </w:p>
    <w:p w:rsidR="008E19AB" w:rsidRDefault="008E19AB" w:rsidP="004F5EB8">
      <w:pPr>
        <w:pStyle w:val="1-1"/>
        <w:tabs>
          <w:tab w:val="left" w:pos="7616"/>
        </w:tabs>
      </w:pPr>
      <w:r>
        <w:rPr>
          <w:rFonts w:hint="eastAsia"/>
        </w:rPr>
        <w:t>3-1　実施体制の全体概要</w:t>
      </w:r>
      <w:r>
        <w:rPr>
          <w:rFonts w:hint="eastAsia"/>
        </w:rPr>
        <w:tab/>
      </w:r>
    </w:p>
    <w:p w:rsidR="008E19AB" w:rsidRDefault="008E19AB" w:rsidP="004F5EB8">
      <w:pPr>
        <w:pStyle w:val="1-1"/>
        <w:tabs>
          <w:tab w:val="left" w:pos="7616"/>
        </w:tabs>
      </w:pPr>
      <w:r>
        <w:rPr>
          <w:rFonts w:hint="eastAsia"/>
        </w:rPr>
        <w:t>3-2　事業主体</w:t>
      </w:r>
      <w:r w:rsidR="00F9060B">
        <w:rPr>
          <w:rFonts w:hint="eastAsia"/>
        </w:rPr>
        <w:t>（</w:t>
      </w:r>
      <w:r>
        <w:rPr>
          <w:rFonts w:hint="eastAsia"/>
        </w:rPr>
        <w:t>水漁機構</w:t>
      </w:r>
      <w:r w:rsidR="00F9060B">
        <w:rPr>
          <w:rFonts w:hint="eastAsia"/>
        </w:rPr>
        <w:t>）</w:t>
      </w:r>
      <w:r>
        <w:rPr>
          <w:rFonts w:hint="eastAsia"/>
        </w:rPr>
        <w:t>の実施体制</w:t>
      </w:r>
      <w:r>
        <w:rPr>
          <w:rFonts w:hint="eastAsia"/>
        </w:rPr>
        <w:tab/>
      </w:r>
    </w:p>
    <w:p w:rsidR="008E19AB" w:rsidRDefault="008E19AB" w:rsidP="004F5EB8">
      <w:pPr>
        <w:pStyle w:val="1-1"/>
        <w:tabs>
          <w:tab w:val="left" w:pos="7616"/>
        </w:tabs>
      </w:pPr>
      <w:r>
        <w:rPr>
          <w:rFonts w:hint="eastAsia"/>
        </w:rPr>
        <w:t>3-3　事業実施者の実施体制</w:t>
      </w:r>
      <w:r>
        <w:rPr>
          <w:rFonts w:hint="eastAsia"/>
        </w:rPr>
        <w:tab/>
      </w:r>
    </w:p>
    <w:p w:rsidR="008E19AB" w:rsidRDefault="008E19AB" w:rsidP="008E19AB">
      <w:pPr>
        <w:pStyle w:val="a7"/>
        <w:tabs>
          <w:tab w:val="left" w:pos="7616"/>
        </w:tabs>
      </w:pPr>
      <w:r>
        <w:rPr>
          <w:rFonts w:hint="eastAsia"/>
        </w:rPr>
        <w:t>4  事業サポート内容</w:t>
      </w:r>
      <w:r>
        <w:rPr>
          <w:rFonts w:hint="eastAsia"/>
        </w:rPr>
        <w:tab/>
        <w:t>・・・</w:t>
      </w:r>
      <w:r w:rsidR="004B1FBE">
        <w:rPr>
          <w:rFonts w:hint="eastAsia"/>
        </w:rPr>
        <w:t>50</w:t>
      </w:r>
    </w:p>
    <w:p w:rsidR="008E19AB" w:rsidRDefault="008E19AB" w:rsidP="004F5EB8">
      <w:pPr>
        <w:pStyle w:val="1-1"/>
        <w:tabs>
          <w:tab w:val="left" w:pos="7616"/>
        </w:tabs>
      </w:pPr>
      <w:r>
        <w:rPr>
          <w:rFonts w:hint="eastAsia"/>
        </w:rPr>
        <w:t>4-1　事業開始までの事前段階におけるサポート内容</w:t>
      </w:r>
      <w:r>
        <w:rPr>
          <w:rFonts w:hint="eastAsia"/>
        </w:rPr>
        <w:tab/>
      </w:r>
    </w:p>
    <w:p w:rsidR="008E19AB" w:rsidRDefault="008E19AB" w:rsidP="004F5EB8">
      <w:pPr>
        <w:pStyle w:val="1-1"/>
        <w:tabs>
          <w:tab w:val="left" w:pos="7616"/>
        </w:tabs>
      </w:pPr>
      <w:r>
        <w:rPr>
          <w:rFonts w:hint="eastAsia"/>
        </w:rPr>
        <w:t>4-2　水漁機構が果たした役割</w:t>
      </w:r>
      <w:r>
        <w:rPr>
          <w:rFonts w:hint="eastAsia"/>
        </w:rPr>
        <w:tab/>
      </w:r>
    </w:p>
    <w:p w:rsidR="008E19AB" w:rsidRDefault="008E19AB" w:rsidP="008E19AB">
      <w:pPr>
        <w:pStyle w:val="a7"/>
        <w:tabs>
          <w:tab w:val="left" w:pos="7616"/>
        </w:tabs>
      </w:pPr>
      <w:r>
        <w:rPr>
          <w:rFonts w:hint="eastAsia"/>
        </w:rPr>
        <w:t>5　がんばる養殖復興支援事業の実施状況</w:t>
      </w:r>
      <w:r>
        <w:rPr>
          <w:rFonts w:hint="eastAsia"/>
        </w:rPr>
        <w:tab/>
        <w:t>・・・</w:t>
      </w:r>
      <w:r w:rsidR="004B1FBE">
        <w:rPr>
          <w:rFonts w:hint="eastAsia"/>
        </w:rPr>
        <w:t>56</w:t>
      </w:r>
    </w:p>
    <w:p w:rsidR="008E19AB" w:rsidRDefault="008E19AB" w:rsidP="004F5EB8">
      <w:pPr>
        <w:pStyle w:val="1-1"/>
        <w:tabs>
          <w:tab w:val="left" w:pos="7616"/>
        </w:tabs>
      </w:pPr>
      <w:r>
        <w:rPr>
          <w:rFonts w:hint="eastAsia"/>
        </w:rPr>
        <w:t>5-1 事業の実施状況</w:t>
      </w:r>
      <w:r w:rsidR="00F9060B">
        <w:rPr>
          <w:rFonts w:hint="eastAsia"/>
        </w:rPr>
        <w:t>（</w:t>
      </w:r>
      <w:r>
        <w:rPr>
          <w:rFonts w:hint="eastAsia"/>
        </w:rPr>
        <w:t>認定・実施状況</w:t>
      </w:r>
      <w:r w:rsidR="00F9060B">
        <w:rPr>
          <w:rFonts w:hint="eastAsia"/>
        </w:rPr>
        <w:t>）</w:t>
      </w:r>
      <w:r>
        <w:rPr>
          <w:rFonts w:hint="eastAsia"/>
        </w:rPr>
        <w:tab/>
      </w:r>
    </w:p>
    <w:p w:rsidR="008E19AB" w:rsidRDefault="008E19AB" w:rsidP="004F5EB8">
      <w:pPr>
        <w:pStyle w:val="1-1"/>
        <w:tabs>
          <w:tab w:val="left" w:pos="7616"/>
        </w:tabs>
      </w:pPr>
      <w:r>
        <w:rPr>
          <w:rFonts w:hint="eastAsia"/>
        </w:rPr>
        <w:t>5-2 養殖種類参加グループ数と参加経営体数</w:t>
      </w:r>
      <w:r>
        <w:rPr>
          <w:rFonts w:hint="eastAsia"/>
        </w:rPr>
        <w:tab/>
      </w:r>
    </w:p>
    <w:p w:rsidR="008E19AB" w:rsidRDefault="008E19AB" w:rsidP="004F5EB8">
      <w:pPr>
        <w:pStyle w:val="1-1"/>
        <w:tabs>
          <w:tab w:val="left" w:pos="7616"/>
        </w:tabs>
      </w:pPr>
      <w:r>
        <w:rPr>
          <w:rFonts w:hint="eastAsia"/>
        </w:rPr>
        <w:t>5-3 共同化の内容</w:t>
      </w:r>
      <w:r>
        <w:rPr>
          <w:rFonts w:hint="eastAsia"/>
        </w:rPr>
        <w:tab/>
      </w:r>
    </w:p>
    <w:p w:rsidR="008E19AB" w:rsidRDefault="008E19AB" w:rsidP="004F5EB8">
      <w:pPr>
        <w:pStyle w:val="1-1"/>
        <w:tabs>
          <w:tab w:val="left" w:pos="7616"/>
        </w:tabs>
      </w:pPr>
      <w:r>
        <w:rPr>
          <w:rFonts w:hint="eastAsia"/>
        </w:rPr>
        <w:t>5-4事業基金の運用</w:t>
      </w:r>
      <w:r>
        <w:rPr>
          <w:rFonts w:hint="eastAsia"/>
        </w:rPr>
        <w:tab/>
      </w:r>
    </w:p>
    <w:p w:rsidR="00CA727C" w:rsidRPr="004F5EB8" w:rsidRDefault="00CA727C" w:rsidP="00CA727C"/>
    <w:p w:rsidR="00616355" w:rsidRPr="00B01221" w:rsidRDefault="005F4D43" w:rsidP="00616355">
      <w:pPr>
        <w:rPr>
          <w:rFonts w:asciiTheme="majorEastAsia" w:eastAsiaTheme="majorEastAsia" w:hAnsiTheme="majorEastAsia"/>
          <w:sz w:val="22"/>
          <w:szCs w:val="22"/>
        </w:rPr>
      </w:pPr>
      <w:r w:rsidRPr="00B01221">
        <w:rPr>
          <w:rFonts w:asciiTheme="majorEastAsia" w:eastAsiaTheme="majorEastAsia" w:hAnsiTheme="majorEastAsia" w:hint="eastAsia"/>
          <w:sz w:val="22"/>
          <w:szCs w:val="22"/>
        </w:rPr>
        <w:t>【</w:t>
      </w:r>
      <w:r w:rsidR="00616355" w:rsidRPr="00B01221">
        <w:rPr>
          <w:rFonts w:asciiTheme="majorEastAsia" w:eastAsiaTheme="majorEastAsia" w:hAnsiTheme="majorEastAsia" w:hint="eastAsia"/>
          <w:sz w:val="22"/>
          <w:szCs w:val="22"/>
        </w:rPr>
        <w:t>調査・研究業務報告書に寄せて</w:t>
      </w:r>
      <w:r w:rsidRPr="00B01221">
        <w:rPr>
          <w:rFonts w:asciiTheme="majorEastAsia" w:eastAsiaTheme="majorEastAsia" w:hAnsiTheme="majorEastAsia" w:hint="eastAsia"/>
          <w:sz w:val="22"/>
          <w:szCs w:val="22"/>
        </w:rPr>
        <w:t>】</w:t>
      </w:r>
    </w:p>
    <w:p w:rsidR="004F5EB8" w:rsidRDefault="005F4D43" w:rsidP="004F5EB8">
      <w:pPr>
        <w:pStyle w:val="11"/>
        <w:tabs>
          <w:tab w:val="left" w:pos="7616"/>
        </w:tabs>
        <w:ind w:rightChars="-103" w:right="-216" w:firstLineChars="100" w:firstLine="240"/>
        <w:rPr>
          <w:rFonts w:asciiTheme="majorEastAsia" w:hAnsiTheme="majorEastAsia"/>
        </w:rPr>
      </w:pPr>
      <w:r w:rsidRPr="004F5EB8">
        <w:rPr>
          <w:rFonts w:hint="eastAsia"/>
        </w:rPr>
        <w:t>事業支援体制にみる岩手と宮城の違</w:t>
      </w:r>
      <w:r w:rsidR="004F5EB8">
        <w:rPr>
          <w:rFonts w:hint="eastAsia"/>
        </w:rPr>
        <w:t>い</w:t>
      </w:r>
      <w:r w:rsidR="004F5EB8">
        <w:rPr>
          <w:rFonts w:hint="eastAsia"/>
        </w:rPr>
        <w:tab/>
      </w:r>
      <w:r w:rsidR="004F5EB8" w:rsidRPr="00C418BB">
        <w:rPr>
          <w:rFonts w:asciiTheme="majorEastAsia" w:hAnsiTheme="majorEastAsia" w:hint="eastAsia"/>
        </w:rPr>
        <w:tab/>
        <w:t>・・・</w:t>
      </w:r>
      <w:r w:rsidR="004F5EB8" w:rsidRPr="00087BFB">
        <w:rPr>
          <w:rFonts w:asciiTheme="majorEastAsia" w:hAnsiTheme="majorEastAsia" w:hint="eastAsia"/>
          <w:b/>
        </w:rPr>
        <w:t>75</w:t>
      </w:r>
    </w:p>
    <w:p w:rsidR="004F5EB8" w:rsidRPr="004F5EB8" w:rsidRDefault="004F5EB8" w:rsidP="004F5EB8"/>
    <w:p w:rsidR="008E19AB" w:rsidRPr="00C418BB" w:rsidRDefault="008E19AB" w:rsidP="004F5EB8">
      <w:pPr>
        <w:pStyle w:val="11"/>
        <w:tabs>
          <w:tab w:val="left" w:pos="7616"/>
        </w:tabs>
        <w:ind w:rightChars="-103" w:right="-216"/>
        <w:rPr>
          <w:rFonts w:asciiTheme="majorEastAsia" w:hAnsiTheme="majorEastAsia"/>
        </w:rPr>
      </w:pPr>
      <w:r>
        <w:rPr>
          <w:rFonts w:hint="eastAsia"/>
        </w:rPr>
        <w:t>第４章　事業参加グループの事業実績</w:t>
      </w:r>
      <w:r>
        <w:rPr>
          <w:rFonts w:hint="eastAsia"/>
        </w:rPr>
        <w:tab/>
      </w:r>
      <w:r w:rsidRPr="00C418BB">
        <w:rPr>
          <w:rFonts w:asciiTheme="majorEastAsia" w:hAnsiTheme="majorEastAsia" w:hint="eastAsia"/>
        </w:rPr>
        <w:tab/>
        <w:t>・・・</w:t>
      </w:r>
      <w:r w:rsidR="004B1FBE" w:rsidRPr="00087BFB">
        <w:rPr>
          <w:rFonts w:asciiTheme="majorEastAsia" w:hAnsiTheme="majorEastAsia" w:hint="eastAsia"/>
          <w:b/>
        </w:rPr>
        <w:t>75</w:t>
      </w:r>
    </w:p>
    <w:p w:rsidR="008E19AB" w:rsidRDefault="008E19AB" w:rsidP="004F5EB8">
      <w:pPr>
        <w:pStyle w:val="a7"/>
        <w:tabs>
          <w:tab w:val="left" w:pos="7616"/>
        </w:tabs>
        <w:ind w:rightChars="-103" w:right="-216"/>
      </w:pPr>
      <w:r>
        <w:rPr>
          <w:rFonts w:hint="eastAsia"/>
        </w:rPr>
        <w:t>1　事業実績</w:t>
      </w:r>
      <w:r>
        <w:rPr>
          <w:rFonts w:hint="eastAsia"/>
        </w:rPr>
        <w:tab/>
        <w:t>・・・</w:t>
      </w:r>
      <w:r w:rsidR="004B1FBE">
        <w:rPr>
          <w:rFonts w:hint="eastAsia"/>
        </w:rPr>
        <w:t>75</w:t>
      </w:r>
    </w:p>
    <w:p w:rsidR="008E19AB" w:rsidRDefault="008E19AB" w:rsidP="004F5EB8">
      <w:pPr>
        <w:pStyle w:val="1-1"/>
        <w:tabs>
          <w:tab w:val="left" w:pos="7616"/>
        </w:tabs>
        <w:ind w:rightChars="-103" w:right="-216"/>
      </w:pPr>
      <w:r>
        <w:rPr>
          <w:rFonts w:hint="eastAsia"/>
        </w:rPr>
        <w:t>1-1 生産額と計画達成率</w:t>
      </w:r>
      <w:r>
        <w:rPr>
          <w:rFonts w:hint="eastAsia"/>
        </w:rPr>
        <w:tab/>
      </w:r>
    </w:p>
    <w:p w:rsidR="008E19AB" w:rsidRDefault="008E19AB" w:rsidP="004F5EB8">
      <w:pPr>
        <w:pStyle w:val="1-1"/>
        <w:tabs>
          <w:tab w:val="left" w:pos="7616"/>
        </w:tabs>
        <w:ind w:rightChars="-103" w:right="-216"/>
      </w:pPr>
      <w:r>
        <w:rPr>
          <w:rFonts w:hint="eastAsia"/>
        </w:rPr>
        <w:t>1-2 事業収支</w:t>
      </w:r>
      <w:r>
        <w:rPr>
          <w:rFonts w:hint="eastAsia"/>
        </w:rPr>
        <w:tab/>
      </w:r>
    </w:p>
    <w:p w:rsidR="008E19AB" w:rsidRDefault="008E19AB" w:rsidP="004F5EB8">
      <w:pPr>
        <w:pStyle w:val="1-1"/>
        <w:tabs>
          <w:tab w:val="left" w:pos="7616"/>
        </w:tabs>
        <w:ind w:rightChars="-103" w:right="-216"/>
      </w:pPr>
      <w:r>
        <w:rPr>
          <w:rFonts w:hint="eastAsia"/>
        </w:rPr>
        <w:t>1-3 事業経費の内訳</w:t>
      </w:r>
      <w:r>
        <w:rPr>
          <w:rFonts w:hint="eastAsia"/>
        </w:rPr>
        <w:tab/>
      </w:r>
    </w:p>
    <w:p w:rsidR="008E19AB" w:rsidRDefault="008E19AB" w:rsidP="004F5EB8">
      <w:pPr>
        <w:pStyle w:val="a7"/>
        <w:tabs>
          <w:tab w:val="left" w:pos="7616"/>
        </w:tabs>
        <w:ind w:rightChars="-103" w:right="-216"/>
      </w:pPr>
      <w:r>
        <w:rPr>
          <w:rFonts w:hint="eastAsia"/>
        </w:rPr>
        <w:t>2　養殖種類別事業実績</w:t>
      </w:r>
      <w:r>
        <w:rPr>
          <w:rFonts w:hint="eastAsia"/>
        </w:rPr>
        <w:tab/>
        <w:t>・・・</w:t>
      </w:r>
      <w:r w:rsidR="004B1FBE">
        <w:rPr>
          <w:rFonts w:hint="eastAsia"/>
        </w:rPr>
        <w:t>82</w:t>
      </w:r>
    </w:p>
    <w:p w:rsidR="008E19AB" w:rsidRDefault="008E19AB" w:rsidP="004F5EB8">
      <w:pPr>
        <w:pStyle w:val="1-1"/>
        <w:tabs>
          <w:tab w:val="left" w:pos="7616"/>
        </w:tabs>
        <w:ind w:rightChars="-103" w:right="-216"/>
      </w:pPr>
      <w:r>
        <w:rPr>
          <w:rFonts w:hint="eastAsia"/>
        </w:rPr>
        <w:t>2-1 ホタテガイ</w:t>
      </w:r>
      <w:r>
        <w:rPr>
          <w:rFonts w:hint="eastAsia"/>
        </w:rPr>
        <w:tab/>
      </w:r>
    </w:p>
    <w:p w:rsidR="008E19AB" w:rsidRDefault="008E19AB" w:rsidP="004F5EB8">
      <w:pPr>
        <w:pStyle w:val="1-1"/>
        <w:tabs>
          <w:tab w:val="left" w:pos="7616"/>
        </w:tabs>
        <w:ind w:rightChars="-103" w:right="-216"/>
      </w:pPr>
      <w:r>
        <w:rPr>
          <w:rFonts w:hint="eastAsia"/>
        </w:rPr>
        <w:t>2-2 カキ</w:t>
      </w:r>
      <w:r>
        <w:rPr>
          <w:rFonts w:hint="eastAsia"/>
        </w:rPr>
        <w:tab/>
      </w:r>
    </w:p>
    <w:p w:rsidR="008E19AB" w:rsidRDefault="008E19AB" w:rsidP="004F5EB8">
      <w:pPr>
        <w:pStyle w:val="1-1"/>
        <w:tabs>
          <w:tab w:val="left" w:pos="7616"/>
        </w:tabs>
        <w:ind w:rightChars="-103" w:right="-216"/>
      </w:pPr>
      <w:r>
        <w:rPr>
          <w:rFonts w:hint="eastAsia"/>
        </w:rPr>
        <w:t>2-3 ワカメ</w:t>
      </w:r>
      <w:r>
        <w:rPr>
          <w:rFonts w:hint="eastAsia"/>
        </w:rPr>
        <w:tab/>
      </w:r>
    </w:p>
    <w:p w:rsidR="008E19AB" w:rsidRDefault="008E19AB" w:rsidP="004F5EB8">
      <w:pPr>
        <w:pStyle w:val="1-1"/>
        <w:tabs>
          <w:tab w:val="left" w:pos="7616"/>
        </w:tabs>
        <w:ind w:rightChars="-103" w:right="-216"/>
      </w:pPr>
      <w:r>
        <w:rPr>
          <w:rFonts w:hint="eastAsia"/>
        </w:rPr>
        <w:t>2-4 ノリ</w:t>
      </w:r>
      <w:r>
        <w:rPr>
          <w:rFonts w:hint="eastAsia"/>
        </w:rPr>
        <w:tab/>
      </w:r>
    </w:p>
    <w:p w:rsidR="008E19AB" w:rsidRDefault="008E19AB" w:rsidP="004F5EB8">
      <w:pPr>
        <w:pStyle w:val="1-1"/>
        <w:tabs>
          <w:tab w:val="left" w:pos="7616"/>
        </w:tabs>
        <w:ind w:rightChars="-103" w:right="-216"/>
      </w:pPr>
      <w:r>
        <w:rPr>
          <w:rFonts w:hint="eastAsia"/>
        </w:rPr>
        <w:lastRenderedPageBreak/>
        <w:t>2-5 ギンザケ</w:t>
      </w:r>
      <w:r>
        <w:rPr>
          <w:rFonts w:hint="eastAsia"/>
        </w:rPr>
        <w:tab/>
      </w:r>
    </w:p>
    <w:p w:rsidR="008E19AB" w:rsidRDefault="008E19AB" w:rsidP="004F5EB8">
      <w:pPr>
        <w:pStyle w:val="1-1"/>
        <w:tabs>
          <w:tab w:val="left" w:pos="7616"/>
        </w:tabs>
        <w:ind w:rightChars="-103" w:right="-216"/>
      </w:pPr>
      <w:r>
        <w:rPr>
          <w:rFonts w:hint="eastAsia"/>
        </w:rPr>
        <w:t>参考：損益分岐点分析による事業評価について</w:t>
      </w:r>
      <w:r>
        <w:rPr>
          <w:rFonts w:hint="eastAsia"/>
        </w:rPr>
        <w:tab/>
      </w:r>
    </w:p>
    <w:p w:rsidR="00CA727C" w:rsidRPr="004F5EB8" w:rsidRDefault="00CA727C" w:rsidP="00CA727C"/>
    <w:p w:rsidR="008E19AB" w:rsidRPr="00C418BB" w:rsidRDefault="008E19AB" w:rsidP="004F5EB8">
      <w:pPr>
        <w:pStyle w:val="11"/>
        <w:tabs>
          <w:tab w:val="left" w:pos="7616"/>
        </w:tabs>
        <w:ind w:rightChars="-103" w:right="-216"/>
        <w:rPr>
          <w:rFonts w:asciiTheme="majorEastAsia" w:hAnsiTheme="majorEastAsia"/>
        </w:rPr>
      </w:pPr>
      <w:r>
        <w:rPr>
          <w:rFonts w:hint="eastAsia"/>
        </w:rPr>
        <w:t>第５章　漁協向けアンケート調査</w:t>
      </w:r>
      <w:r>
        <w:rPr>
          <w:rFonts w:hint="eastAsia"/>
        </w:rPr>
        <w:tab/>
      </w:r>
      <w:r w:rsidRPr="00C418BB">
        <w:rPr>
          <w:rFonts w:asciiTheme="majorEastAsia" w:hAnsiTheme="majorEastAsia" w:hint="eastAsia"/>
        </w:rPr>
        <w:tab/>
        <w:t>・・・</w:t>
      </w:r>
      <w:r w:rsidR="004B1FBE" w:rsidRPr="00087BFB">
        <w:rPr>
          <w:rFonts w:asciiTheme="majorEastAsia" w:hAnsiTheme="majorEastAsia" w:hint="eastAsia"/>
          <w:b/>
        </w:rPr>
        <w:t>106</w:t>
      </w:r>
    </w:p>
    <w:p w:rsidR="008E19AB" w:rsidRDefault="008E19AB" w:rsidP="004F5EB8">
      <w:pPr>
        <w:pStyle w:val="a7"/>
        <w:tabs>
          <w:tab w:val="left" w:pos="7616"/>
        </w:tabs>
        <w:ind w:rightChars="-103" w:right="-216"/>
      </w:pPr>
      <w:r>
        <w:rPr>
          <w:rFonts w:hint="eastAsia"/>
        </w:rPr>
        <w:t>１ アンケート調査の目的と内容</w:t>
      </w:r>
      <w:r>
        <w:rPr>
          <w:rFonts w:hint="eastAsia"/>
        </w:rPr>
        <w:tab/>
        <w:t>・・・</w:t>
      </w:r>
      <w:r w:rsidR="004B1FBE">
        <w:rPr>
          <w:rFonts w:hint="eastAsia"/>
        </w:rPr>
        <w:t>106</w:t>
      </w:r>
    </w:p>
    <w:p w:rsidR="008E19AB" w:rsidRDefault="008E19AB" w:rsidP="004F5EB8">
      <w:pPr>
        <w:pStyle w:val="a7"/>
        <w:tabs>
          <w:tab w:val="left" w:pos="7616"/>
        </w:tabs>
        <w:ind w:rightChars="-103" w:right="-216"/>
      </w:pPr>
      <w:r>
        <w:rPr>
          <w:rFonts w:hint="eastAsia"/>
        </w:rPr>
        <w:t>２ アンケート調査の対象とアンケート回収状況</w:t>
      </w:r>
      <w:r>
        <w:rPr>
          <w:rFonts w:hint="eastAsia"/>
        </w:rPr>
        <w:tab/>
        <w:t>・・・</w:t>
      </w:r>
      <w:r w:rsidR="004B1FBE">
        <w:rPr>
          <w:rFonts w:hint="eastAsia"/>
        </w:rPr>
        <w:t>107</w:t>
      </w:r>
    </w:p>
    <w:p w:rsidR="008E19AB" w:rsidRDefault="008E19AB" w:rsidP="004F5EB8">
      <w:pPr>
        <w:pStyle w:val="a7"/>
        <w:tabs>
          <w:tab w:val="left" w:pos="7616"/>
        </w:tabs>
        <w:ind w:rightChars="-103" w:right="-216"/>
      </w:pPr>
      <w:r>
        <w:rPr>
          <w:rFonts w:hint="eastAsia"/>
        </w:rPr>
        <w:t>３ アンケート調査の結果</w:t>
      </w:r>
      <w:r>
        <w:rPr>
          <w:rFonts w:hint="eastAsia"/>
        </w:rPr>
        <w:tab/>
        <w:t>・・・</w:t>
      </w:r>
      <w:r w:rsidR="004B1FBE">
        <w:rPr>
          <w:rFonts w:hint="eastAsia"/>
        </w:rPr>
        <w:t>108</w:t>
      </w:r>
    </w:p>
    <w:p w:rsidR="008E19AB" w:rsidRDefault="008E19AB" w:rsidP="004F5EB8">
      <w:pPr>
        <w:pStyle w:val="1-1"/>
      </w:pPr>
      <w:r>
        <w:rPr>
          <w:rFonts w:hint="eastAsia"/>
        </w:rPr>
        <w:t>3-1 各漁業協同組合の基礎情報と震災前後の推移について</w:t>
      </w:r>
      <w:r>
        <w:rPr>
          <w:rFonts w:hint="eastAsia"/>
        </w:rPr>
        <w:tab/>
      </w:r>
    </w:p>
    <w:p w:rsidR="008E19AB" w:rsidRDefault="008E19AB" w:rsidP="004F5EB8">
      <w:pPr>
        <w:pStyle w:val="1-1"/>
        <w:tabs>
          <w:tab w:val="left" w:pos="7616"/>
        </w:tabs>
        <w:ind w:rightChars="-103" w:right="-216"/>
      </w:pPr>
      <w:r>
        <w:rPr>
          <w:rFonts w:hint="eastAsia"/>
        </w:rPr>
        <w:t>3-2 震災後の養殖業の再建に対する影響について</w:t>
      </w:r>
      <w:r>
        <w:rPr>
          <w:rFonts w:hint="eastAsia"/>
        </w:rPr>
        <w:tab/>
      </w:r>
    </w:p>
    <w:p w:rsidR="008E19AB" w:rsidRDefault="008E19AB" w:rsidP="004F5EB8">
      <w:pPr>
        <w:pStyle w:val="1-1"/>
        <w:tabs>
          <w:tab w:val="left" w:pos="7616"/>
        </w:tabs>
        <w:ind w:rightChars="-103" w:right="-216"/>
      </w:pPr>
      <w:r>
        <w:rPr>
          <w:rFonts w:hint="eastAsia"/>
        </w:rPr>
        <w:t>3-3 がんばる養殖事業の導入と運用について</w:t>
      </w:r>
      <w:r>
        <w:rPr>
          <w:rFonts w:hint="eastAsia"/>
        </w:rPr>
        <w:tab/>
      </w:r>
    </w:p>
    <w:p w:rsidR="008E19AB" w:rsidRDefault="008E19AB" w:rsidP="004F5EB8">
      <w:pPr>
        <w:pStyle w:val="1-1"/>
        <w:tabs>
          <w:tab w:val="left" w:pos="7616"/>
        </w:tabs>
        <w:ind w:rightChars="-103" w:right="-216"/>
      </w:pPr>
      <w:r>
        <w:rPr>
          <w:rFonts w:hint="eastAsia"/>
        </w:rPr>
        <w:t>3-4 がんばる養殖事業の評価について</w:t>
      </w:r>
      <w:r>
        <w:rPr>
          <w:rFonts w:hint="eastAsia"/>
        </w:rPr>
        <w:tab/>
      </w:r>
    </w:p>
    <w:p w:rsidR="00CA727C" w:rsidRPr="004F5EB8" w:rsidRDefault="00CA727C" w:rsidP="00CA727C"/>
    <w:p w:rsidR="008E19AB" w:rsidRPr="00C418BB" w:rsidRDefault="008E19AB" w:rsidP="004F5EB8">
      <w:pPr>
        <w:pStyle w:val="11"/>
        <w:tabs>
          <w:tab w:val="left" w:pos="7616"/>
        </w:tabs>
        <w:ind w:rightChars="-103" w:right="-216"/>
        <w:rPr>
          <w:rFonts w:asciiTheme="majorEastAsia" w:hAnsiTheme="majorEastAsia"/>
        </w:rPr>
      </w:pPr>
      <w:r>
        <w:rPr>
          <w:rFonts w:hint="eastAsia"/>
        </w:rPr>
        <w:t>第６章　事業参加養殖業者アンケート調査</w:t>
      </w:r>
      <w:r>
        <w:rPr>
          <w:rFonts w:hint="eastAsia"/>
        </w:rPr>
        <w:tab/>
      </w:r>
      <w:r w:rsidRPr="00C418BB">
        <w:rPr>
          <w:rFonts w:asciiTheme="majorEastAsia" w:hAnsiTheme="majorEastAsia" w:hint="eastAsia"/>
        </w:rPr>
        <w:tab/>
        <w:t>・・・</w:t>
      </w:r>
      <w:r w:rsidR="004B1FBE" w:rsidRPr="00087BFB">
        <w:rPr>
          <w:rFonts w:asciiTheme="majorEastAsia" w:hAnsiTheme="majorEastAsia" w:hint="eastAsia"/>
          <w:b/>
        </w:rPr>
        <w:t>123</w:t>
      </w:r>
    </w:p>
    <w:p w:rsidR="008E19AB" w:rsidRDefault="008E19AB" w:rsidP="004F5EB8">
      <w:pPr>
        <w:pStyle w:val="a7"/>
        <w:tabs>
          <w:tab w:val="left" w:pos="7616"/>
        </w:tabs>
        <w:ind w:rightChars="-103" w:right="-216"/>
      </w:pPr>
      <w:r>
        <w:rPr>
          <w:rFonts w:hint="eastAsia"/>
        </w:rPr>
        <w:t>１ 調査の目的と内容</w:t>
      </w:r>
      <w:r>
        <w:rPr>
          <w:rFonts w:hint="eastAsia"/>
        </w:rPr>
        <w:tab/>
        <w:t>・・・</w:t>
      </w:r>
      <w:r w:rsidR="004B1FBE">
        <w:rPr>
          <w:rFonts w:hint="eastAsia"/>
        </w:rPr>
        <w:t>123</w:t>
      </w:r>
    </w:p>
    <w:p w:rsidR="008E19AB" w:rsidRDefault="008E19AB" w:rsidP="004F5EB8">
      <w:pPr>
        <w:pStyle w:val="a7"/>
        <w:tabs>
          <w:tab w:val="left" w:pos="7616"/>
        </w:tabs>
        <w:ind w:rightChars="-103" w:right="-216"/>
      </w:pPr>
      <w:r>
        <w:rPr>
          <w:rFonts w:hint="eastAsia"/>
        </w:rPr>
        <w:t>２ アンケート調査票の配布・回収状況</w:t>
      </w:r>
      <w:r>
        <w:rPr>
          <w:rFonts w:hint="eastAsia"/>
        </w:rPr>
        <w:tab/>
        <w:t>・・・</w:t>
      </w:r>
      <w:r w:rsidR="004B1FBE">
        <w:rPr>
          <w:rFonts w:hint="eastAsia"/>
        </w:rPr>
        <w:t>124</w:t>
      </w:r>
    </w:p>
    <w:p w:rsidR="008E19AB" w:rsidRDefault="008E19AB" w:rsidP="004F5EB8">
      <w:pPr>
        <w:pStyle w:val="a7"/>
        <w:tabs>
          <w:tab w:val="left" w:pos="7616"/>
        </w:tabs>
        <w:ind w:rightChars="-103" w:right="-216"/>
      </w:pPr>
      <w:r>
        <w:rPr>
          <w:rFonts w:hint="eastAsia"/>
        </w:rPr>
        <w:t>３ アンケート調査の結果</w:t>
      </w:r>
      <w:r>
        <w:rPr>
          <w:rFonts w:hint="eastAsia"/>
        </w:rPr>
        <w:tab/>
        <w:t>・・・</w:t>
      </w:r>
      <w:r w:rsidR="004B1FBE">
        <w:rPr>
          <w:rFonts w:hint="eastAsia"/>
        </w:rPr>
        <w:t>125</w:t>
      </w:r>
    </w:p>
    <w:p w:rsidR="008E19AB" w:rsidRDefault="008E19AB" w:rsidP="004F5EB8">
      <w:pPr>
        <w:pStyle w:val="1-1"/>
        <w:tabs>
          <w:tab w:val="left" w:pos="7616"/>
        </w:tabs>
        <w:ind w:rightChars="-103" w:right="-216"/>
      </w:pPr>
      <w:r>
        <w:rPr>
          <w:rFonts w:hint="eastAsia"/>
        </w:rPr>
        <w:t>3-1 年齢帯と後継者の有無について</w:t>
      </w:r>
      <w:r>
        <w:rPr>
          <w:rFonts w:hint="eastAsia"/>
        </w:rPr>
        <w:tab/>
      </w:r>
    </w:p>
    <w:p w:rsidR="008E19AB" w:rsidRDefault="008E19AB" w:rsidP="004F5EB8">
      <w:pPr>
        <w:pStyle w:val="1-1"/>
        <w:tabs>
          <w:tab w:val="left" w:pos="7616"/>
        </w:tabs>
        <w:ind w:rightChars="-103" w:right="-216"/>
      </w:pPr>
      <w:r>
        <w:rPr>
          <w:rFonts w:hint="eastAsia"/>
        </w:rPr>
        <w:t>3-2 被災状況について</w:t>
      </w:r>
      <w:r>
        <w:rPr>
          <w:rFonts w:hint="eastAsia"/>
        </w:rPr>
        <w:tab/>
      </w:r>
    </w:p>
    <w:p w:rsidR="008E19AB" w:rsidRDefault="008E19AB" w:rsidP="004F5EB8">
      <w:pPr>
        <w:pStyle w:val="1-1"/>
        <w:tabs>
          <w:tab w:val="left" w:pos="7616"/>
        </w:tabs>
        <w:ind w:rightChars="-103" w:right="-216"/>
      </w:pPr>
      <w:r>
        <w:rPr>
          <w:rFonts w:hint="eastAsia"/>
        </w:rPr>
        <w:t>3-3 震災後の養殖業の再建意欲について</w:t>
      </w:r>
      <w:r>
        <w:rPr>
          <w:rFonts w:hint="eastAsia"/>
        </w:rPr>
        <w:tab/>
      </w:r>
    </w:p>
    <w:p w:rsidR="008E19AB" w:rsidRDefault="008E19AB" w:rsidP="004F5EB8">
      <w:pPr>
        <w:pStyle w:val="1-1"/>
        <w:tabs>
          <w:tab w:val="left" w:pos="7616"/>
        </w:tabs>
        <w:ind w:rightChars="-103" w:right="-216"/>
      </w:pPr>
      <w:r>
        <w:rPr>
          <w:rFonts w:hint="eastAsia"/>
        </w:rPr>
        <w:t>3-4 がんばる養殖事業の導入と運用について</w:t>
      </w:r>
      <w:r>
        <w:rPr>
          <w:rFonts w:hint="eastAsia"/>
        </w:rPr>
        <w:tab/>
      </w:r>
    </w:p>
    <w:p w:rsidR="008E19AB" w:rsidRDefault="008E19AB" w:rsidP="004F5EB8">
      <w:pPr>
        <w:pStyle w:val="1-1"/>
        <w:tabs>
          <w:tab w:val="left" w:pos="7616"/>
        </w:tabs>
        <w:ind w:rightChars="-103" w:right="-216"/>
      </w:pPr>
      <w:r>
        <w:rPr>
          <w:rFonts w:hint="eastAsia"/>
        </w:rPr>
        <w:t>3-5　がんばる養殖事業の評価について</w:t>
      </w:r>
      <w:r>
        <w:rPr>
          <w:rFonts w:hint="eastAsia"/>
        </w:rPr>
        <w:tab/>
      </w:r>
    </w:p>
    <w:p w:rsidR="008E19AB" w:rsidRDefault="008E19AB" w:rsidP="004F5EB8">
      <w:pPr>
        <w:pStyle w:val="1-1"/>
        <w:tabs>
          <w:tab w:val="left" w:pos="7616"/>
        </w:tabs>
        <w:ind w:rightChars="-103" w:right="-216"/>
      </w:pPr>
      <w:r>
        <w:rPr>
          <w:rFonts w:hint="eastAsia"/>
        </w:rPr>
        <w:t>3-6 がんばる養殖事業終了後の状況について</w:t>
      </w:r>
      <w:r>
        <w:rPr>
          <w:rFonts w:hint="eastAsia"/>
        </w:rPr>
        <w:tab/>
      </w:r>
    </w:p>
    <w:p w:rsidR="00CA727C" w:rsidRPr="004F5EB8" w:rsidRDefault="00CA727C" w:rsidP="00CA727C"/>
    <w:p w:rsidR="008E19AB" w:rsidRPr="00C418BB" w:rsidRDefault="008E19AB" w:rsidP="004F5EB8">
      <w:pPr>
        <w:pStyle w:val="11"/>
        <w:tabs>
          <w:tab w:val="left" w:pos="7616"/>
        </w:tabs>
        <w:ind w:rightChars="-103" w:right="-216"/>
        <w:rPr>
          <w:rFonts w:asciiTheme="majorEastAsia" w:hAnsiTheme="majorEastAsia"/>
        </w:rPr>
      </w:pPr>
      <w:r>
        <w:rPr>
          <w:rFonts w:hint="eastAsia"/>
        </w:rPr>
        <w:t>第７章　養殖種類別調査</w:t>
      </w:r>
      <w:r>
        <w:rPr>
          <w:rFonts w:hint="eastAsia"/>
        </w:rPr>
        <w:tab/>
      </w:r>
      <w:r w:rsidRPr="00C418BB">
        <w:rPr>
          <w:rFonts w:asciiTheme="majorEastAsia" w:hAnsiTheme="majorEastAsia" w:hint="eastAsia"/>
        </w:rPr>
        <w:tab/>
        <w:t>・・・</w:t>
      </w:r>
      <w:r w:rsidR="004B1FBE" w:rsidRPr="00087BFB">
        <w:rPr>
          <w:rFonts w:asciiTheme="majorEastAsia" w:hAnsiTheme="majorEastAsia" w:hint="eastAsia"/>
          <w:b/>
        </w:rPr>
        <w:t>148</w:t>
      </w:r>
    </w:p>
    <w:p w:rsidR="008E19AB" w:rsidRDefault="008E19AB" w:rsidP="004F5EB8">
      <w:pPr>
        <w:pStyle w:val="a7"/>
        <w:tabs>
          <w:tab w:val="left" w:pos="7616"/>
        </w:tabs>
        <w:ind w:rightChars="-103" w:right="-216"/>
      </w:pPr>
      <w:r>
        <w:rPr>
          <w:rFonts w:hint="eastAsia"/>
        </w:rPr>
        <w:t>１ ギンザケ養殖業</w:t>
      </w:r>
      <w:r>
        <w:rPr>
          <w:rFonts w:hint="eastAsia"/>
        </w:rPr>
        <w:tab/>
        <w:t>・・・</w:t>
      </w:r>
      <w:r w:rsidR="00B86829">
        <w:rPr>
          <w:rFonts w:hint="eastAsia"/>
        </w:rPr>
        <w:t>148</w:t>
      </w:r>
    </w:p>
    <w:p w:rsidR="008E19AB" w:rsidRDefault="008E19AB" w:rsidP="004F5EB8">
      <w:pPr>
        <w:pStyle w:val="1-1"/>
        <w:tabs>
          <w:tab w:val="left" w:pos="7616"/>
        </w:tabs>
        <w:ind w:rightChars="-103" w:right="-216"/>
      </w:pPr>
      <w:r>
        <w:rPr>
          <w:rFonts w:hint="eastAsia"/>
        </w:rPr>
        <w:t>1-1 回答者の属性</w:t>
      </w:r>
      <w:r>
        <w:rPr>
          <w:rFonts w:hint="eastAsia"/>
        </w:rPr>
        <w:tab/>
      </w:r>
    </w:p>
    <w:p w:rsidR="008E19AB" w:rsidRDefault="008E19AB" w:rsidP="004F5EB8">
      <w:pPr>
        <w:pStyle w:val="1-1"/>
        <w:tabs>
          <w:tab w:val="left" w:pos="7616"/>
        </w:tabs>
        <w:ind w:rightChars="-103" w:right="-216"/>
      </w:pPr>
      <w:r>
        <w:rPr>
          <w:rFonts w:hint="eastAsia"/>
        </w:rPr>
        <w:t>1-2 被災状況について</w:t>
      </w:r>
      <w:r>
        <w:rPr>
          <w:rFonts w:hint="eastAsia"/>
        </w:rPr>
        <w:tab/>
      </w:r>
    </w:p>
    <w:p w:rsidR="008E19AB" w:rsidRDefault="008E19AB" w:rsidP="004F5EB8">
      <w:pPr>
        <w:pStyle w:val="1-1"/>
        <w:tabs>
          <w:tab w:val="left" w:pos="7616"/>
        </w:tabs>
        <w:ind w:rightChars="-103" w:right="-216"/>
      </w:pPr>
      <w:r>
        <w:rPr>
          <w:rFonts w:hint="eastAsia"/>
        </w:rPr>
        <w:t>1-3 震災後の養殖業の再建意欲について</w:t>
      </w:r>
      <w:r>
        <w:rPr>
          <w:rFonts w:hint="eastAsia"/>
        </w:rPr>
        <w:tab/>
      </w:r>
    </w:p>
    <w:p w:rsidR="008E19AB" w:rsidRDefault="008E19AB" w:rsidP="004F5EB8">
      <w:pPr>
        <w:pStyle w:val="1-1"/>
        <w:tabs>
          <w:tab w:val="left" w:pos="7616"/>
        </w:tabs>
        <w:ind w:rightChars="-103" w:right="-216"/>
      </w:pPr>
      <w:r>
        <w:rPr>
          <w:rFonts w:hint="eastAsia"/>
        </w:rPr>
        <w:t>1-4 がんばる養殖事業の導入と運用について</w:t>
      </w:r>
      <w:r>
        <w:rPr>
          <w:rFonts w:hint="eastAsia"/>
        </w:rPr>
        <w:tab/>
      </w:r>
    </w:p>
    <w:p w:rsidR="008E19AB" w:rsidRDefault="008E19AB" w:rsidP="004F5EB8">
      <w:pPr>
        <w:pStyle w:val="1-1"/>
        <w:tabs>
          <w:tab w:val="left" w:pos="7616"/>
        </w:tabs>
        <w:ind w:rightChars="-103" w:right="-216"/>
      </w:pPr>
      <w:r>
        <w:rPr>
          <w:rFonts w:hint="eastAsia"/>
        </w:rPr>
        <w:t>1-5 がんばる養殖事業の評価について</w:t>
      </w:r>
      <w:r>
        <w:rPr>
          <w:rFonts w:hint="eastAsia"/>
        </w:rPr>
        <w:tab/>
      </w:r>
    </w:p>
    <w:p w:rsidR="008E19AB" w:rsidRDefault="008E19AB" w:rsidP="004F5EB8">
      <w:pPr>
        <w:pStyle w:val="1-1"/>
        <w:tabs>
          <w:tab w:val="left" w:pos="7616"/>
        </w:tabs>
        <w:ind w:rightChars="-103" w:right="-216"/>
      </w:pPr>
      <w:r>
        <w:rPr>
          <w:rFonts w:hint="eastAsia"/>
        </w:rPr>
        <w:t>1-6 がんばる養殖事業終了後の状況について</w:t>
      </w:r>
      <w:r>
        <w:rPr>
          <w:rFonts w:hint="eastAsia"/>
        </w:rPr>
        <w:tab/>
      </w:r>
    </w:p>
    <w:p w:rsidR="008E19AB" w:rsidRDefault="008E19AB" w:rsidP="004F5EB8">
      <w:pPr>
        <w:pStyle w:val="a7"/>
        <w:tabs>
          <w:tab w:val="left" w:pos="7616"/>
        </w:tabs>
        <w:ind w:rightChars="-103" w:right="-216"/>
      </w:pPr>
      <w:r>
        <w:rPr>
          <w:rFonts w:hint="eastAsia"/>
        </w:rPr>
        <w:t>２ ノリ養殖業</w:t>
      </w:r>
      <w:r>
        <w:rPr>
          <w:rFonts w:hint="eastAsia"/>
        </w:rPr>
        <w:tab/>
        <w:t>・・・</w:t>
      </w:r>
      <w:r w:rsidR="00B86829">
        <w:rPr>
          <w:rFonts w:hint="eastAsia"/>
        </w:rPr>
        <w:t>163</w:t>
      </w:r>
    </w:p>
    <w:p w:rsidR="008E19AB" w:rsidRDefault="008E19AB" w:rsidP="004F5EB8">
      <w:pPr>
        <w:pStyle w:val="1-1"/>
        <w:tabs>
          <w:tab w:val="left" w:pos="7616"/>
        </w:tabs>
        <w:ind w:rightChars="-103" w:right="-216"/>
      </w:pPr>
      <w:r>
        <w:rPr>
          <w:rFonts w:hint="eastAsia"/>
        </w:rPr>
        <w:t>2-1 回答者の属性</w:t>
      </w:r>
      <w:r>
        <w:rPr>
          <w:rFonts w:hint="eastAsia"/>
        </w:rPr>
        <w:tab/>
      </w:r>
    </w:p>
    <w:p w:rsidR="008E19AB" w:rsidRDefault="008E19AB" w:rsidP="004F5EB8">
      <w:pPr>
        <w:pStyle w:val="1-1"/>
        <w:tabs>
          <w:tab w:val="left" w:pos="7616"/>
        </w:tabs>
        <w:ind w:rightChars="-103" w:right="-216"/>
      </w:pPr>
      <w:r>
        <w:rPr>
          <w:rFonts w:hint="eastAsia"/>
        </w:rPr>
        <w:t>2-2 被災状況</w:t>
      </w:r>
      <w:r>
        <w:rPr>
          <w:rFonts w:hint="eastAsia"/>
        </w:rPr>
        <w:tab/>
      </w:r>
    </w:p>
    <w:p w:rsidR="008E19AB" w:rsidRDefault="008E19AB" w:rsidP="004F5EB8">
      <w:pPr>
        <w:pStyle w:val="1-1"/>
        <w:tabs>
          <w:tab w:val="left" w:pos="7616"/>
        </w:tabs>
        <w:ind w:rightChars="-103" w:right="-216"/>
      </w:pPr>
      <w:r>
        <w:rPr>
          <w:rFonts w:hint="eastAsia"/>
        </w:rPr>
        <w:t>2-3 震災後の養殖業の再建意欲</w:t>
      </w:r>
      <w:r>
        <w:rPr>
          <w:rFonts w:hint="eastAsia"/>
        </w:rPr>
        <w:tab/>
      </w:r>
    </w:p>
    <w:p w:rsidR="008E19AB" w:rsidRDefault="008E19AB" w:rsidP="004F5EB8">
      <w:pPr>
        <w:pStyle w:val="1-1"/>
        <w:tabs>
          <w:tab w:val="left" w:pos="7616"/>
        </w:tabs>
        <w:ind w:rightChars="-103" w:right="-216"/>
      </w:pPr>
      <w:r>
        <w:rPr>
          <w:rFonts w:hint="eastAsia"/>
        </w:rPr>
        <w:t>2-4 がんばる養殖事業の導入と運用</w:t>
      </w:r>
      <w:r>
        <w:rPr>
          <w:rFonts w:hint="eastAsia"/>
        </w:rPr>
        <w:tab/>
      </w:r>
    </w:p>
    <w:p w:rsidR="008E19AB" w:rsidRDefault="008E19AB" w:rsidP="004F5EB8">
      <w:pPr>
        <w:pStyle w:val="1-1"/>
        <w:tabs>
          <w:tab w:val="left" w:pos="7616"/>
        </w:tabs>
        <w:ind w:rightChars="-103" w:right="-216"/>
      </w:pPr>
      <w:r>
        <w:rPr>
          <w:rFonts w:hint="eastAsia"/>
        </w:rPr>
        <w:lastRenderedPageBreak/>
        <w:t>2-5 がんばる養殖事業の評価</w:t>
      </w:r>
      <w:r>
        <w:rPr>
          <w:rFonts w:hint="eastAsia"/>
        </w:rPr>
        <w:tab/>
      </w:r>
    </w:p>
    <w:p w:rsidR="008E19AB" w:rsidRDefault="008E19AB" w:rsidP="004F5EB8">
      <w:pPr>
        <w:pStyle w:val="1-1"/>
        <w:tabs>
          <w:tab w:val="left" w:pos="7616"/>
        </w:tabs>
        <w:ind w:rightChars="-103" w:right="-216"/>
      </w:pPr>
      <w:r>
        <w:rPr>
          <w:rFonts w:hint="eastAsia"/>
        </w:rPr>
        <w:t>2-6 がんばる養殖事業終了後の状況</w:t>
      </w:r>
      <w:r>
        <w:rPr>
          <w:rFonts w:hint="eastAsia"/>
        </w:rPr>
        <w:tab/>
      </w:r>
    </w:p>
    <w:p w:rsidR="008E19AB" w:rsidRDefault="008E19AB" w:rsidP="004F5EB8">
      <w:pPr>
        <w:pStyle w:val="a7"/>
        <w:tabs>
          <w:tab w:val="left" w:pos="7616"/>
        </w:tabs>
        <w:ind w:rightChars="-103" w:right="-216"/>
      </w:pPr>
      <w:r>
        <w:rPr>
          <w:rFonts w:hint="eastAsia"/>
        </w:rPr>
        <w:t>３ ワカメ養殖業</w:t>
      </w:r>
      <w:r>
        <w:rPr>
          <w:rFonts w:hint="eastAsia"/>
        </w:rPr>
        <w:tab/>
        <w:t>・・・</w:t>
      </w:r>
      <w:r w:rsidR="00B86829">
        <w:rPr>
          <w:rFonts w:hint="eastAsia"/>
        </w:rPr>
        <w:t>176</w:t>
      </w:r>
    </w:p>
    <w:p w:rsidR="008E19AB" w:rsidRDefault="008E19AB" w:rsidP="004F5EB8">
      <w:pPr>
        <w:pStyle w:val="1-1"/>
        <w:tabs>
          <w:tab w:val="left" w:pos="7616"/>
        </w:tabs>
        <w:ind w:rightChars="-103" w:right="-216"/>
      </w:pPr>
      <w:r>
        <w:rPr>
          <w:rFonts w:hint="eastAsia"/>
        </w:rPr>
        <w:t>3-1 回答者の属性</w:t>
      </w:r>
      <w:r>
        <w:rPr>
          <w:rFonts w:hint="eastAsia"/>
        </w:rPr>
        <w:tab/>
      </w:r>
    </w:p>
    <w:p w:rsidR="008E19AB" w:rsidRDefault="008E19AB" w:rsidP="004F5EB8">
      <w:pPr>
        <w:pStyle w:val="1-1"/>
        <w:tabs>
          <w:tab w:val="left" w:pos="7616"/>
        </w:tabs>
        <w:ind w:rightChars="-103" w:right="-216"/>
      </w:pPr>
      <w:r>
        <w:rPr>
          <w:rFonts w:hint="eastAsia"/>
        </w:rPr>
        <w:t>3-2 被災状況</w:t>
      </w:r>
      <w:r>
        <w:rPr>
          <w:rFonts w:hint="eastAsia"/>
        </w:rPr>
        <w:tab/>
      </w:r>
    </w:p>
    <w:p w:rsidR="008E19AB" w:rsidRDefault="008E19AB" w:rsidP="004F5EB8">
      <w:pPr>
        <w:pStyle w:val="1-1"/>
        <w:tabs>
          <w:tab w:val="left" w:pos="7616"/>
        </w:tabs>
        <w:ind w:rightChars="-103" w:right="-216"/>
      </w:pPr>
      <w:r>
        <w:rPr>
          <w:rFonts w:hint="eastAsia"/>
        </w:rPr>
        <w:t>3-3 震災後の養殖業の再建意欲</w:t>
      </w:r>
      <w:r>
        <w:rPr>
          <w:rFonts w:hint="eastAsia"/>
        </w:rPr>
        <w:tab/>
      </w:r>
    </w:p>
    <w:p w:rsidR="008E19AB" w:rsidRDefault="008E19AB" w:rsidP="004F5EB8">
      <w:pPr>
        <w:pStyle w:val="1-1"/>
        <w:tabs>
          <w:tab w:val="left" w:pos="7616"/>
        </w:tabs>
        <w:ind w:rightChars="-103" w:right="-216"/>
      </w:pPr>
      <w:r>
        <w:rPr>
          <w:rFonts w:hint="eastAsia"/>
        </w:rPr>
        <w:t>3-4 がんばる養殖事業の導入と運用</w:t>
      </w:r>
      <w:r>
        <w:rPr>
          <w:rFonts w:hint="eastAsia"/>
        </w:rPr>
        <w:tab/>
      </w:r>
    </w:p>
    <w:p w:rsidR="008E19AB" w:rsidRDefault="008E19AB" w:rsidP="004F5EB8">
      <w:pPr>
        <w:pStyle w:val="1-1"/>
        <w:tabs>
          <w:tab w:val="left" w:pos="7616"/>
        </w:tabs>
        <w:ind w:rightChars="-103" w:right="-216"/>
      </w:pPr>
      <w:r>
        <w:rPr>
          <w:rFonts w:hint="eastAsia"/>
        </w:rPr>
        <w:t>3-5 がんばる養殖事業の評価</w:t>
      </w:r>
      <w:r>
        <w:rPr>
          <w:rFonts w:hint="eastAsia"/>
        </w:rPr>
        <w:tab/>
      </w:r>
    </w:p>
    <w:p w:rsidR="008E19AB" w:rsidRDefault="008E19AB" w:rsidP="004F5EB8">
      <w:pPr>
        <w:pStyle w:val="1-1"/>
        <w:tabs>
          <w:tab w:val="left" w:pos="7616"/>
        </w:tabs>
        <w:ind w:rightChars="-103" w:right="-216"/>
      </w:pPr>
      <w:r>
        <w:rPr>
          <w:rFonts w:hint="eastAsia"/>
        </w:rPr>
        <w:t>3-6 がんばる養殖事業終了後の状況</w:t>
      </w:r>
      <w:r>
        <w:rPr>
          <w:rFonts w:hint="eastAsia"/>
        </w:rPr>
        <w:tab/>
      </w:r>
    </w:p>
    <w:p w:rsidR="008E19AB" w:rsidRDefault="008E19AB" w:rsidP="004F5EB8">
      <w:pPr>
        <w:pStyle w:val="a7"/>
        <w:tabs>
          <w:tab w:val="left" w:pos="7616"/>
        </w:tabs>
        <w:ind w:rightChars="-103" w:right="-216"/>
      </w:pPr>
      <w:r>
        <w:rPr>
          <w:rFonts w:hint="eastAsia"/>
        </w:rPr>
        <w:t>４　まとめ ～養殖種類別のがんばる養殖事業への評価の特徴～</w:t>
      </w:r>
      <w:r>
        <w:rPr>
          <w:rFonts w:hint="eastAsia"/>
        </w:rPr>
        <w:tab/>
        <w:t>・・・</w:t>
      </w:r>
      <w:r w:rsidR="00B86829">
        <w:rPr>
          <w:rFonts w:hint="eastAsia"/>
        </w:rPr>
        <w:t>189</w:t>
      </w:r>
    </w:p>
    <w:p w:rsidR="00CA727C" w:rsidRPr="004F5EB8" w:rsidRDefault="00CA727C" w:rsidP="00CA727C"/>
    <w:p w:rsidR="008E19AB" w:rsidRPr="00C418BB" w:rsidRDefault="008E19AB" w:rsidP="004F5EB8">
      <w:pPr>
        <w:pStyle w:val="11"/>
        <w:tabs>
          <w:tab w:val="left" w:pos="7616"/>
        </w:tabs>
        <w:ind w:rightChars="-103" w:right="-216"/>
        <w:rPr>
          <w:rFonts w:asciiTheme="majorEastAsia" w:hAnsiTheme="majorEastAsia"/>
        </w:rPr>
      </w:pPr>
      <w:r>
        <w:rPr>
          <w:rFonts w:hint="eastAsia"/>
        </w:rPr>
        <w:t>第８章　がんばる養殖事業の評価と次年度調査に向けた課題</w:t>
      </w:r>
      <w:r>
        <w:rPr>
          <w:rFonts w:hint="eastAsia"/>
        </w:rPr>
        <w:tab/>
      </w:r>
      <w:r w:rsidRPr="00C418BB">
        <w:rPr>
          <w:rFonts w:asciiTheme="majorEastAsia" w:hAnsiTheme="majorEastAsia" w:hint="eastAsia"/>
        </w:rPr>
        <w:tab/>
        <w:t>・・・</w:t>
      </w:r>
      <w:r w:rsidR="00B86829" w:rsidRPr="00087BFB">
        <w:rPr>
          <w:rFonts w:asciiTheme="majorEastAsia" w:hAnsiTheme="majorEastAsia" w:hint="eastAsia"/>
          <w:b/>
        </w:rPr>
        <w:t>192</w:t>
      </w:r>
    </w:p>
    <w:p w:rsidR="008E19AB" w:rsidRDefault="008E19AB" w:rsidP="004F5EB8">
      <w:pPr>
        <w:pStyle w:val="a7"/>
        <w:tabs>
          <w:tab w:val="left" w:pos="7616"/>
        </w:tabs>
        <w:ind w:rightChars="-103" w:right="-216"/>
      </w:pPr>
      <w:r>
        <w:rPr>
          <w:rFonts w:hint="eastAsia"/>
        </w:rPr>
        <w:t>１ がんばる養殖事業の評価</w:t>
      </w:r>
      <w:r>
        <w:rPr>
          <w:rFonts w:hint="eastAsia"/>
        </w:rPr>
        <w:tab/>
      </w:r>
      <w:r w:rsidR="00430546">
        <w:rPr>
          <w:rFonts w:hint="eastAsia"/>
        </w:rPr>
        <w:t>・・・</w:t>
      </w:r>
      <w:r w:rsidR="00B86829">
        <w:rPr>
          <w:rFonts w:hint="eastAsia"/>
        </w:rPr>
        <w:t>192</w:t>
      </w:r>
    </w:p>
    <w:p w:rsidR="008E19AB" w:rsidRDefault="008E19AB" w:rsidP="004F5EB8">
      <w:pPr>
        <w:pStyle w:val="1-1"/>
        <w:tabs>
          <w:tab w:val="left" w:pos="7616"/>
        </w:tabs>
        <w:ind w:rightChars="-103" w:right="-216"/>
      </w:pPr>
      <w:r>
        <w:rPr>
          <w:rFonts w:hint="eastAsia"/>
        </w:rPr>
        <w:t>1-1 地域経済の復旧・復興に関わる評価</w:t>
      </w:r>
      <w:r>
        <w:rPr>
          <w:rFonts w:hint="eastAsia"/>
        </w:rPr>
        <w:tab/>
      </w:r>
    </w:p>
    <w:p w:rsidR="008E19AB" w:rsidRDefault="008E19AB" w:rsidP="004F5EB8">
      <w:pPr>
        <w:pStyle w:val="1-1"/>
        <w:tabs>
          <w:tab w:val="left" w:pos="7616"/>
        </w:tabs>
        <w:ind w:rightChars="-103" w:right="-216"/>
      </w:pPr>
      <w:r>
        <w:rPr>
          <w:rFonts w:hint="eastAsia"/>
        </w:rPr>
        <w:t>1-2 事業の仕組み・運用等に対する評価</w:t>
      </w:r>
      <w:r>
        <w:rPr>
          <w:rFonts w:hint="eastAsia"/>
        </w:rPr>
        <w:tab/>
      </w:r>
    </w:p>
    <w:p w:rsidR="008E19AB" w:rsidRDefault="008E19AB" w:rsidP="004F5EB8">
      <w:pPr>
        <w:pStyle w:val="1-1"/>
        <w:tabs>
          <w:tab w:val="left" w:pos="7616"/>
        </w:tabs>
        <w:ind w:rightChars="-103" w:right="-216"/>
      </w:pPr>
      <w:r>
        <w:rPr>
          <w:rFonts w:hint="eastAsia"/>
        </w:rPr>
        <w:t>1-3 事業実施者等による評価</w:t>
      </w:r>
      <w:r>
        <w:rPr>
          <w:rFonts w:hint="eastAsia"/>
        </w:rPr>
        <w:tab/>
      </w:r>
    </w:p>
    <w:p w:rsidR="008E19AB" w:rsidRDefault="008E19AB" w:rsidP="004F5EB8">
      <w:pPr>
        <w:pStyle w:val="a7"/>
        <w:tabs>
          <w:tab w:val="left" w:pos="7616"/>
        </w:tabs>
        <w:ind w:rightChars="-103" w:right="-216"/>
      </w:pPr>
      <w:r>
        <w:rPr>
          <w:rFonts w:hint="eastAsia"/>
        </w:rPr>
        <w:t>２ 次年度調査に向けた課題の確認</w:t>
      </w:r>
      <w:r>
        <w:rPr>
          <w:rFonts w:hint="eastAsia"/>
        </w:rPr>
        <w:tab/>
      </w:r>
      <w:r w:rsidR="00430546">
        <w:rPr>
          <w:rFonts w:hint="eastAsia"/>
        </w:rPr>
        <w:t>・・・</w:t>
      </w:r>
      <w:r w:rsidR="00B86829">
        <w:rPr>
          <w:rFonts w:hint="eastAsia"/>
        </w:rPr>
        <w:t>197</w:t>
      </w:r>
    </w:p>
    <w:p w:rsidR="008E19AB" w:rsidRPr="008E19AB" w:rsidRDefault="008E19AB" w:rsidP="004F5EB8">
      <w:pPr>
        <w:tabs>
          <w:tab w:val="left" w:pos="7616"/>
        </w:tabs>
        <w:ind w:rightChars="-103" w:right="-216"/>
      </w:pPr>
    </w:p>
    <w:p w:rsidR="00087BFB" w:rsidRDefault="00087BFB">
      <w:pPr>
        <w:widowControl/>
        <w:jc w:val="left"/>
        <w:rPr>
          <w:rFonts w:asciiTheme="majorHAnsi" w:eastAsiaTheme="majorEastAsia" w:hAnsiTheme="majorHAnsi" w:cstheme="majorBidi"/>
          <w:sz w:val="28"/>
          <w:szCs w:val="28"/>
        </w:rPr>
      </w:pPr>
      <w:bookmarkStart w:id="0" w:name="_Toc480642173"/>
      <w:r>
        <w:rPr>
          <w:rFonts w:asciiTheme="majorHAnsi" w:eastAsiaTheme="majorEastAsia" w:hAnsiTheme="majorHAnsi" w:cstheme="majorBidi"/>
          <w:sz w:val="28"/>
          <w:szCs w:val="28"/>
        </w:rPr>
        <w:br w:type="page"/>
      </w:r>
    </w:p>
    <w:p w:rsidR="000F4D2C" w:rsidRPr="000F4D2C" w:rsidRDefault="000F4D2C" w:rsidP="000F4D2C">
      <w:pPr>
        <w:keepNext/>
        <w:outlineLvl w:val="0"/>
        <w:rPr>
          <w:rFonts w:asciiTheme="majorHAnsi" w:eastAsiaTheme="majorEastAsia" w:hAnsiTheme="majorHAnsi" w:cstheme="majorBidi"/>
          <w:sz w:val="28"/>
          <w:szCs w:val="28"/>
        </w:rPr>
      </w:pPr>
      <w:r w:rsidRPr="000F4D2C">
        <w:rPr>
          <w:rFonts w:asciiTheme="majorHAnsi" w:eastAsiaTheme="majorEastAsia" w:hAnsiTheme="majorHAnsi" w:cstheme="majorBidi" w:hint="eastAsia"/>
          <w:sz w:val="28"/>
          <w:szCs w:val="28"/>
        </w:rPr>
        <w:lastRenderedPageBreak/>
        <w:t>第１章　調査の目的・実施内容</w:t>
      </w:r>
      <w:bookmarkEnd w:id="0"/>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659264" behindDoc="0" locked="0" layoutInCell="1" allowOverlap="1" wp14:anchorId="775A3EA7" wp14:editId="5C2295C9">
                <wp:simplePos x="0" y="0"/>
                <wp:positionH relativeFrom="column">
                  <wp:posOffset>-1833</wp:posOffset>
                </wp:positionH>
                <wp:positionV relativeFrom="paragraph">
                  <wp:posOffset>115438</wp:posOffset>
                </wp:positionV>
                <wp:extent cx="5373933" cy="0"/>
                <wp:effectExtent l="0" t="19050" r="17780" b="38100"/>
                <wp:wrapNone/>
                <wp:docPr id="1" name="直線コネクタ 1"/>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54FD3D" id="直線コネクタ 1" o:spid="_x0000_s1026" style="position:absolute;left:0;text-align:lef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" strokeweight="4.5pt">
                <v:stroke linestyle="thinThick"/>
              </v:line>
            </w:pict>
          </mc:Fallback>
        </mc:AlternateContent>
      </w:r>
    </w:p>
    <w:p w:rsidR="000F4D2C" w:rsidRPr="000F4D2C" w:rsidRDefault="000F4D2C" w:rsidP="000F4D2C">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1" w:name="_Toc480642174"/>
      <w:r w:rsidRPr="000F4D2C">
        <w:rPr>
          <w:rFonts w:asciiTheme="majorEastAsia" w:eastAsiaTheme="majorEastAsia" w:hAnsiTheme="majorEastAsia" w:hint="eastAsia"/>
          <w:sz w:val="22"/>
          <w:szCs w:val="22"/>
        </w:rPr>
        <w:t>１ 目的</w:t>
      </w:r>
      <w:bookmarkEnd w:id="1"/>
    </w:p>
    <w:p w:rsidR="000F4D2C" w:rsidRPr="000F4D2C" w:rsidRDefault="000F4D2C" w:rsidP="000F4D2C">
      <w:pPr>
        <w:ind w:firstLineChars="100" w:firstLine="210"/>
        <w:rPr>
          <w:b/>
          <w:szCs w:val="22"/>
        </w:rPr>
      </w:pPr>
      <w:r w:rsidRPr="000F4D2C">
        <w:rPr>
          <w:rFonts w:hint="eastAsia"/>
          <w:szCs w:val="22"/>
        </w:rPr>
        <w:t>漁業・養殖業復興支援事業における</w:t>
      </w:r>
      <w:r w:rsidR="00951E97">
        <w:rPr>
          <w:rFonts w:hint="eastAsia"/>
          <w:szCs w:val="22"/>
        </w:rPr>
        <w:t>がんばる</w:t>
      </w:r>
      <w:r w:rsidRPr="000F4D2C">
        <w:rPr>
          <w:rFonts w:hint="eastAsia"/>
          <w:szCs w:val="22"/>
        </w:rPr>
        <w:t>養殖復興支援事業</w:t>
      </w:r>
      <w:r w:rsidR="00F9060B">
        <w:rPr>
          <w:rFonts w:hint="eastAsia"/>
          <w:szCs w:val="22"/>
        </w:rPr>
        <w:t>（</w:t>
      </w:r>
      <w:r w:rsidR="00951E97">
        <w:rPr>
          <w:rFonts w:hint="eastAsia"/>
          <w:szCs w:val="22"/>
        </w:rPr>
        <w:t>以下、「</w:t>
      </w:r>
      <w:r w:rsidRPr="000F4D2C">
        <w:rPr>
          <w:rFonts w:hint="eastAsia"/>
          <w:szCs w:val="22"/>
        </w:rPr>
        <w:t>がんばる養殖事業</w:t>
      </w:r>
      <w:r w:rsidR="00951E97">
        <w:rPr>
          <w:rFonts w:hint="eastAsia"/>
          <w:szCs w:val="22"/>
        </w:rPr>
        <w:t>」という</w:t>
      </w:r>
      <w:r w:rsidR="00F9060B">
        <w:rPr>
          <w:rFonts w:hint="eastAsia"/>
          <w:szCs w:val="22"/>
        </w:rPr>
        <w:t>）</w:t>
      </w:r>
      <w:r w:rsidRPr="000F4D2C">
        <w:rPr>
          <w:rFonts w:hint="eastAsia"/>
          <w:szCs w:val="22"/>
        </w:rPr>
        <w:t>は、</w:t>
      </w:r>
      <w:r w:rsidR="00951E97">
        <w:rPr>
          <w:rFonts w:hint="eastAsia"/>
          <w:szCs w:val="22"/>
        </w:rPr>
        <w:t>平成</w:t>
      </w:r>
      <w:r w:rsidR="00951E97">
        <w:rPr>
          <w:rFonts w:hint="eastAsia"/>
          <w:szCs w:val="22"/>
        </w:rPr>
        <w:t>24</w:t>
      </w:r>
      <w:r w:rsidR="00951E97">
        <w:rPr>
          <w:rFonts w:hint="eastAsia"/>
          <w:szCs w:val="22"/>
        </w:rPr>
        <w:t>年</w:t>
      </w:r>
      <w:r w:rsidR="00951E97">
        <w:rPr>
          <w:rFonts w:hint="eastAsia"/>
          <w:szCs w:val="22"/>
        </w:rPr>
        <w:t>12</w:t>
      </w:r>
      <w:r w:rsidR="00951E97">
        <w:rPr>
          <w:rFonts w:hint="eastAsia"/>
          <w:szCs w:val="22"/>
        </w:rPr>
        <w:t>月の第</w:t>
      </w:r>
      <w:r w:rsidR="00951E97">
        <w:rPr>
          <w:rFonts w:hint="eastAsia"/>
          <w:szCs w:val="22"/>
        </w:rPr>
        <w:t>1</w:t>
      </w:r>
      <w:r w:rsidR="00951E97">
        <w:rPr>
          <w:rFonts w:hint="eastAsia"/>
          <w:szCs w:val="22"/>
        </w:rPr>
        <w:t>号認定からまもなく、全ての復興計画及び実施計画</w:t>
      </w:r>
      <w:r w:rsidRPr="000F4D2C">
        <w:rPr>
          <w:rFonts w:hint="eastAsia"/>
          <w:szCs w:val="22"/>
        </w:rPr>
        <w:t>が終了しつつある。本調</w:t>
      </w:r>
      <w:r w:rsidRPr="00F9060B">
        <w:rPr>
          <w:szCs w:val="22"/>
        </w:rPr>
        <w:t>査・研</w:t>
      </w:r>
      <w:r w:rsidRPr="000F4D2C">
        <w:rPr>
          <w:rFonts w:hint="eastAsia"/>
          <w:szCs w:val="22"/>
        </w:rPr>
        <w:t>究業務は、事業の養殖種類ごとに事業結果等の実績について今後の継続できる養殖業に向けて事業結果の検証、波及効果等、課題、問題点を明らかにすることを目的とする。</w:t>
      </w:r>
    </w:p>
    <w:p w:rsidR="000F4D2C" w:rsidRPr="000F4D2C" w:rsidRDefault="000F4D2C" w:rsidP="000F4D2C">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2" w:name="_Toc480642175"/>
      <w:r w:rsidRPr="000F4D2C">
        <w:rPr>
          <w:rFonts w:asciiTheme="majorEastAsia" w:eastAsiaTheme="majorEastAsia" w:hAnsiTheme="majorEastAsia" w:hint="eastAsia"/>
          <w:sz w:val="22"/>
          <w:szCs w:val="22"/>
        </w:rPr>
        <w:t>２ 基本的な考え方</w:t>
      </w:r>
      <w:bookmarkEnd w:id="2"/>
    </w:p>
    <w:p w:rsidR="000F4D2C" w:rsidRPr="000F4D2C" w:rsidRDefault="000F4D2C" w:rsidP="000F4D2C">
      <w:pPr>
        <w:ind w:firstLineChars="100" w:firstLine="210"/>
        <w:rPr>
          <w:szCs w:val="22"/>
        </w:rPr>
      </w:pPr>
      <w:r w:rsidRPr="000F4D2C">
        <w:rPr>
          <w:rFonts w:hint="eastAsia"/>
          <w:szCs w:val="22"/>
        </w:rPr>
        <w:t>がんばる養殖事業は、平成</w:t>
      </w:r>
      <w:r w:rsidRPr="000F4D2C">
        <w:rPr>
          <w:rFonts w:hint="eastAsia"/>
          <w:szCs w:val="22"/>
        </w:rPr>
        <w:t>23</w:t>
      </w:r>
      <w:r w:rsidRPr="000F4D2C">
        <w:rPr>
          <w:rFonts w:hint="eastAsia"/>
          <w:szCs w:val="22"/>
        </w:rPr>
        <w:t>年</w:t>
      </w:r>
      <w:r w:rsidRPr="000F4D2C">
        <w:rPr>
          <w:rFonts w:hint="eastAsia"/>
          <w:szCs w:val="22"/>
        </w:rPr>
        <w:t>3</w:t>
      </w:r>
      <w:r w:rsidRPr="000F4D2C">
        <w:rPr>
          <w:rFonts w:hint="eastAsia"/>
          <w:szCs w:val="22"/>
        </w:rPr>
        <w:t>月</w:t>
      </w:r>
      <w:r w:rsidRPr="000F4D2C">
        <w:rPr>
          <w:rFonts w:hint="eastAsia"/>
          <w:szCs w:val="22"/>
        </w:rPr>
        <w:t>11</w:t>
      </w:r>
      <w:r w:rsidRPr="000F4D2C">
        <w:rPr>
          <w:rFonts w:hint="eastAsia"/>
          <w:szCs w:val="22"/>
        </w:rPr>
        <w:t>日に発生した東日本大震災により甚大な被害を受けた養殖業の復興を目指し、共同化による生産の早期再開を支援することを目的に創設された。被害を受けた漁村では、養殖経営体の維持や生産体制の自立、収益性の高い操業</w:t>
      </w:r>
      <w:r w:rsidR="00DE4B71">
        <w:rPr>
          <w:rFonts w:hint="eastAsia"/>
          <w:szCs w:val="22"/>
        </w:rPr>
        <w:t>・</w:t>
      </w:r>
      <w:r w:rsidRPr="000F4D2C">
        <w:rPr>
          <w:rFonts w:hint="eastAsia"/>
          <w:szCs w:val="22"/>
        </w:rPr>
        <w:t>生産体制への転換、生産技術の伝播や関連産業の復興等、当該事業の活用による多様な効果が生まれている。</w:t>
      </w:r>
    </w:p>
    <w:p w:rsidR="000F4D2C" w:rsidRPr="000F4D2C" w:rsidRDefault="000F4D2C" w:rsidP="000F4D2C">
      <w:pPr>
        <w:ind w:firstLineChars="100" w:firstLine="210"/>
        <w:rPr>
          <w:szCs w:val="22"/>
        </w:rPr>
      </w:pPr>
      <w:r w:rsidRPr="000F4D2C">
        <w:rPr>
          <w:rFonts w:hint="eastAsia"/>
          <w:szCs w:val="22"/>
        </w:rPr>
        <w:t>こうした成果は、我が国の養殖業が今後厳しい経営環境におかれた状況下においても、養殖経営の維持発展に資するべく、効果的に活用されることが望ましい。また、がんばる養殖事業の運用面における</w:t>
      </w:r>
      <w:r w:rsidRPr="000F4D2C">
        <w:rPr>
          <w:rFonts w:cs="Arial" w:hint="eastAsia"/>
          <w:szCs w:val="22"/>
          <w:shd w:val="clear" w:color="auto" w:fill="FFFFFF"/>
        </w:rPr>
        <w:t>課題、問題点</w:t>
      </w:r>
      <w:r w:rsidRPr="000F4D2C">
        <w:rPr>
          <w:rFonts w:cs="Arial"/>
          <w:szCs w:val="22"/>
          <w:shd w:val="clear" w:color="auto" w:fill="FFFFFF"/>
        </w:rPr>
        <w:t>を明らかに</w:t>
      </w:r>
      <w:r w:rsidRPr="000F4D2C">
        <w:rPr>
          <w:rFonts w:cs="Arial" w:hint="eastAsia"/>
          <w:szCs w:val="22"/>
          <w:shd w:val="clear" w:color="auto" w:fill="FFFFFF"/>
        </w:rPr>
        <w:t>することは、</w:t>
      </w:r>
      <w:r w:rsidRPr="000F4D2C">
        <w:rPr>
          <w:rFonts w:hint="eastAsia"/>
          <w:szCs w:val="22"/>
        </w:rPr>
        <w:t>今後、発生が予想される我が国沿岸域における類似した災害への対応を</w:t>
      </w:r>
      <w:r w:rsidRPr="000F4D2C">
        <w:rPr>
          <w:rFonts w:cs="Arial"/>
          <w:szCs w:val="22"/>
          <w:shd w:val="clear" w:color="auto" w:fill="FFFFFF"/>
        </w:rPr>
        <w:t>より</w:t>
      </w:r>
      <w:r w:rsidRPr="000F4D2C">
        <w:rPr>
          <w:rFonts w:cs="Arial" w:hint="eastAsia"/>
          <w:szCs w:val="22"/>
          <w:shd w:val="clear" w:color="auto" w:fill="FFFFFF"/>
        </w:rPr>
        <w:t>迅速かつ効率</w:t>
      </w:r>
      <w:r w:rsidRPr="000F4D2C">
        <w:rPr>
          <w:rFonts w:cs="Arial"/>
          <w:szCs w:val="22"/>
          <w:shd w:val="clear" w:color="auto" w:fill="FFFFFF"/>
        </w:rPr>
        <w:t>的</w:t>
      </w:r>
      <w:r w:rsidRPr="000F4D2C">
        <w:rPr>
          <w:rFonts w:cs="Arial" w:hint="eastAsia"/>
          <w:szCs w:val="22"/>
          <w:shd w:val="clear" w:color="auto" w:fill="FFFFFF"/>
        </w:rPr>
        <w:t>に進めるための養殖業の復旧・復興方策を立案する上でも重要であ</w:t>
      </w:r>
      <w:r w:rsidRPr="000F4D2C">
        <w:rPr>
          <w:rFonts w:hint="eastAsia"/>
          <w:szCs w:val="22"/>
        </w:rPr>
        <w:t>り、得られた成果については、広く普及啓発に努める必要があると考える。</w:t>
      </w:r>
    </w:p>
    <w:p w:rsidR="000F4D2C" w:rsidRPr="000F4D2C" w:rsidRDefault="000F4D2C" w:rsidP="000F4D2C">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3" w:name="_Toc480642176"/>
      <w:r w:rsidRPr="000F4D2C">
        <w:rPr>
          <w:rFonts w:asciiTheme="majorEastAsia" w:eastAsiaTheme="majorEastAsia" w:hAnsiTheme="majorEastAsia" w:hint="eastAsia"/>
          <w:sz w:val="22"/>
          <w:szCs w:val="22"/>
        </w:rPr>
        <w:t>３ 調査・研究の視点</w:t>
      </w:r>
      <w:bookmarkEnd w:id="3"/>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4" w:name="_Toc480642177"/>
      <w:r w:rsidRPr="000F4D2C">
        <w:rPr>
          <w:rFonts w:asciiTheme="majorEastAsia" w:eastAsiaTheme="majorEastAsia" w:hAnsiTheme="majorEastAsia" w:hint="eastAsia"/>
          <w:sz w:val="22"/>
          <w:szCs w:val="22"/>
        </w:rPr>
        <w:t>3-1 がんばる養殖事業の効果検証方法</w:t>
      </w:r>
      <w:bookmarkEnd w:id="4"/>
    </w:p>
    <w:p w:rsidR="000F4D2C" w:rsidRPr="000F4D2C" w:rsidRDefault="000F4D2C" w:rsidP="000F4D2C">
      <w:pPr>
        <w:ind w:firstLineChars="100" w:firstLine="210"/>
        <w:rPr>
          <w:szCs w:val="22"/>
        </w:rPr>
      </w:pPr>
      <w:r w:rsidRPr="000F4D2C">
        <w:rPr>
          <w:rFonts w:hint="eastAsia"/>
          <w:szCs w:val="22"/>
        </w:rPr>
        <w:t>がんばる養殖事業の導入効果については、被災した漁村の養殖業において、経営体の維持や生産体制の自立、共同化等の取組みによる収益性の高い操業</w:t>
      </w:r>
      <w:r w:rsidR="00DE4B71" w:rsidRPr="000F4D2C">
        <w:rPr>
          <w:rFonts w:hint="eastAsia"/>
          <w:szCs w:val="22"/>
        </w:rPr>
        <w:t>・</w:t>
      </w:r>
      <w:r w:rsidRPr="000F4D2C">
        <w:rPr>
          <w:rFonts w:hint="eastAsia"/>
          <w:szCs w:val="22"/>
        </w:rPr>
        <w:t>生産体制への転換、生産技術の伝播や関連産業の復興等があげられる。本調査・研究業務では、がんばる養殖事業の導入によって得られた効果を明らかにする</w:t>
      </w:r>
      <w:r w:rsidR="00F1085C">
        <w:rPr>
          <w:rFonts w:hint="eastAsia"/>
          <w:szCs w:val="22"/>
        </w:rPr>
        <w:t>ため、がんばる養殖事業による復興計画の内容を整理するとともに、</w:t>
      </w:r>
      <w:r w:rsidRPr="000F4D2C">
        <w:rPr>
          <w:rFonts w:hint="eastAsia"/>
          <w:szCs w:val="22"/>
        </w:rPr>
        <w:t>がんばる養殖</w:t>
      </w:r>
      <w:r w:rsidR="00951E97">
        <w:rPr>
          <w:rFonts w:hint="eastAsia"/>
          <w:szCs w:val="22"/>
        </w:rPr>
        <w:t>事業</w:t>
      </w:r>
      <w:r w:rsidRPr="000F4D2C">
        <w:rPr>
          <w:rFonts w:hint="eastAsia"/>
          <w:szCs w:val="22"/>
        </w:rPr>
        <w:t>に参加した経営体について、これら効果の内容を中心に、様々な視点から事業導入前後の変化を定性的、定量的に検証する。また、事業の運用実態の把握、運用上の課題の抽出等により、事業の運用面での評価を行うこととする。</w:t>
      </w:r>
    </w:p>
    <w:p w:rsidR="000F4D2C" w:rsidRDefault="000F4D2C" w:rsidP="000F4D2C">
      <w:pPr>
        <w:ind w:firstLineChars="100" w:firstLine="210"/>
        <w:rPr>
          <w:szCs w:val="22"/>
        </w:rPr>
      </w:pPr>
    </w:p>
    <w:p w:rsidR="00E4157F" w:rsidRPr="000F4D2C" w:rsidRDefault="00E4157F"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5" w:name="_Toc480642178"/>
      <w:r w:rsidRPr="000F4D2C">
        <w:rPr>
          <w:rFonts w:asciiTheme="majorEastAsia" w:eastAsiaTheme="majorEastAsia" w:hAnsiTheme="majorEastAsia" w:hint="eastAsia"/>
          <w:sz w:val="22"/>
          <w:szCs w:val="22"/>
        </w:rPr>
        <w:lastRenderedPageBreak/>
        <w:t>3-2  調査対象の設定</w:t>
      </w:r>
      <w:bookmarkEnd w:id="5"/>
    </w:p>
    <w:p w:rsidR="000F4D2C" w:rsidRPr="000F4D2C" w:rsidRDefault="000F4D2C" w:rsidP="000F4D2C">
      <w:pPr>
        <w:ind w:firstLineChars="100" w:firstLine="210"/>
        <w:rPr>
          <w:szCs w:val="22"/>
        </w:rPr>
      </w:pPr>
      <w:r w:rsidRPr="000F4D2C">
        <w:rPr>
          <w:rFonts w:hint="eastAsia"/>
          <w:szCs w:val="22"/>
        </w:rPr>
        <w:t>がんばる養殖事業には、岩手県、宮城県、三重県の養殖経営体</w:t>
      </w:r>
      <w:r w:rsidRPr="000F4D2C">
        <w:rPr>
          <w:rFonts w:hint="eastAsia"/>
          <w:szCs w:val="22"/>
        </w:rPr>
        <w:t>98</w:t>
      </w:r>
      <w:r w:rsidR="00951E97">
        <w:rPr>
          <w:rFonts w:hint="eastAsia"/>
          <w:szCs w:val="22"/>
        </w:rPr>
        <w:t>1</w:t>
      </w:r>
      <w:r w:rsidR="00F9060B">
        <w:rPr>
          <w:rFonts w:asciiTheme="minorEastAsia" w:hAnsiTheme="minorEastAsia" w:hint="eastAsia"/>
          <w:szCs w:val="22"/>
        </w:rPr>
        <w:t>（</w:t>
      </w:r>
      <w:r w:rsidRPr="000F4D2C">
        <w:rPr>
          <w:rFonts w:hint="eastAsia"/>
          <w:szCs w:val="22"/>
        </w:rPr>
        <w:t>のべ</w:t>
      </w:r>
      <w:r w:rsidRPr="000F4D2C">
        <w:rPr>
          <w:rFonts w:hint="eastAsia"/>
          <w:szCs w:val="22"/>
        </w:rPr>
        <w:t>1,285</w:t>
      </w:r>
      <w:r w:rsidR="00F9060B">
        <w:rPr>
          <w:rFonts w:asciiTheme="minorEastAsia" w:hAnsiTheme="minorEastAsia" w:hint="eastAsia"/>
          <w:szCs w:val="22"/>
        </w:rPr>
        <w:t>）</w:t>
      </w:r>
      <w:r w:rsidRPr="000F4D2C">
        <w:rPr>
          <w:rFonts w:hint="eastAsia"/>
          <w:szCs w:val="22"/>
        </w:rPr>
        <w:t>が参加している。事業への参加経営体数と平成</w:t>
      </w:r>
      <w:r w:rsidR="003C33F6">
        <w:rPr>
          <w:rFonts w:hint="eastAsia"/>
          <w:szCs w:val="22"/>
        </w:rPr>
        <w:t>28</w:t>
      </w:r>
      <w:r w:rsidRPr="000F4D2C">
        <w:rPr>
          <w:rFonts w:hint="eastAsia"/>
          <w:szCs w:val="22"/>
        </w:rPr>
        <w:t>年度末における事業終了の状況は表</w:t>
      </w:r>
      <w:r w:rsidRPr="000F4D2C">
        <w:rPr>
          <w:rFonts w:hint="eastAsia"/>
          <w:szCs w:val="22"/>
        </w:rPr>
        <w:t>1-1</w:t>
      </w:r>
      <w:r w:rsidRPr="000F4D2C">
        <w:rPr>
          <w:rFonts w:hint="eastAsia"/>
          <w:szCs w:val="22"/>
        </w:rPr>
        <w:t>に示すとおりである。</w:t>
      </w:r>
    </w:p>
    <w:p w:rsidR="000F4D2C" w:rsidRPr="000F4D2C" w:rsidRDefault="000F4D2C" w:rsidP="000F4D2C">
      <w:pPr>
        <w:ind w:firstLineChars="100" w:firstLine="210"/>
        <w:rPr>
          <w:szCs w:val="22"/>
        </w:rPr>
      </w:pPr>
      <w:r w:rsidRPr="000F4D2C">
        <w:rPr>
          <w:rFonts w:hint="eastAsia"/>
          <w:szCs w:val="22"/>
        </w:rPr>
        <w:t>いずれも東日本大震災に伴う津波により養殖施設や養殖作業船のほとんどが流出し、自力での復旧が困難な状況に追い込まれたことから、本事業を活用した事業の再開が図られた。但し、事業の進捗状況には、地域間や養殖漁業の種類によって格差があり、宮城県ではホヤ養殖</w:t>
      </w:r>
      <w:r w:rsidR="003C33F6">
        <w:rPr>
          <w:rFonts w:hint="eastAsia"/>
          <w:szCs w:val="22"/>
        </w:rPr>
        <w:t>、</w:t>
      </w:r>
      <w:r w:rsidRPr="000F4D2C">
        <w:rPr>
          <w:rFonts w:hint="eastAsia"/>
          <w:szCs w:val="22"/>
        </w:rPr>
        <w:t>ギンザケ養殖</w:t>
      </w:r>
      <w:r w:rsidR="003C33F6">
        <w:rPr>
          <w:rFonts w:hint="eastAsia"/>
          <w:szCs w:val="22"/>
        </w:rPr>
        <w:t>、カキ養殖、ホタテ養殖</w:t>
      </w:r>
      <w:r w:rsidRPr="000F4D2C">
        <w:rPr>
          <w:rFonts w:hint="eastAsia"/>
          <w:szCs w:val="22"/>
        </w:rPr>
        <w:t>を除き平成</w:t>
      </w:r>
      <w:r w:rsidR="003C33F6">
        <w:rPr>
          <w:rFonts w:hint="eastAsia"/>
          <w:szCs w:val="22"/>
        </w:rPr>
        <w:t>28</w:t>
      </w:r>
      <w:r w:rsidRPr="000F4D2C">
        <w:rPr>
          <w:rFonts w:hint="eastAsia"/>
          <w:szCs w:val="22"/>
        </w:rPr>
        <w:t>年</w:t>
      </w:r>
      <w:r w:rsidRPr="000F4D2C">
        <w:rPr>
          <w:rFonts w:hint="eastAsia"/>
          <w:szCs w:val="22"/>
        </w:rPr>
        <w:t>3</w:t>
      </w:r>
      <w:r w:rsidRPr="000F4D2C">
        <w:rPr>
          <w:rFonts w:hint="eastAsia"/>
          <w:szCs w:val="22"/>
        </w:rPr>
        <w:t>月で事業がほぼ終了している一方で、岩手県では単年養殖のワカメを除き同時点では事業が継続中であった。</w:t>
      </w:r>
    </w:p>
    <w:p w:rsidR="000F4D2C" w:rsidRDefault="000F4D2C" w:rsidP="000F4D2C">
      <w:pPr>
        <w:ind w:firstLineChars="100" w:firstLine="210"/>
        <w:rPr>
          <w:szCs w:val="22"/>
        </w:rPr>
      </w:pPr>
      <w:r w:rsidRPr="000F4D2C">
        <w:rPr>
          <w:rFonts w:hint="eastAsia"/>
          <w:szCs w:val="22"/>
        </w:rPr>
        <w:t>本調査・研究業務においては、事業に参加した全ての計画について、その内容や導入状況の整理を行うが、具体的な経営状況を検証する詳細調査については、平成</w:t>
      </w:r>
      <w:r w:rsidRPr="000F4D2C">
        <w:rPr>
          <w:rFonts w:hint="eastAsia"/>
          <w:szCs w:val="22"/>
        </w:rPr>
        <w:t>2</w:t>
      </w:r>
      <w:r w:rsidR="003C33F6">
        <w:rPr>
          <w:rFonts w:hint="eastAsia"/>
          <w:szCs w:val="22"/>
        </w:rPr>
        <w:t>8</w:t>
      </w:r>
      <w:r w:rsidRPr="000F4D2C">
        <w:rPr>
          <w:rFonts w:hint="eastAsia"/>
          <w:szCs w:val="22"/>
        </w:rPr>
        <w:t>年</w:t>
      </w:r>
      <w:r w:rsidRPr="000F4D2C">
        <w:rPr>
          <w:rFonts w:hint="eastAsia"/>
          <w:szCs w:val="22"/>
        </w:rPr>
        <w:t>3</w:t>
      </w:r>
      <w:r w:rsidRPr="000F4D2C">
        <w:rPr>
          <w:rFonts w:hint="eastAsia"/>
          <w:szCs w:val="22"/>
        </w:rPr>
        <w:t>月時点で事業が終了した宮城県のワカメ養殖、ノリ養殖を対象とした。なお、宮城県のギンザケ養殖については、事業の終了割合は</w:t>
      </w:r>
      <w:r w:rsidRPr="000F4D2C">
        <w:rPr>
          <w:rFonts w:hint="eastAsia"/>
          <w:szCs w:val="22"/>
        </w:rPr>
        <w:t>5</w:t>
      </w:r>
      <w:r w:rsidR="003C33F6">
        <w:rPr>
          <w:rFonts w:hint="eastAsia"/>
          <w:szCs w:val="22"/>
        </w:rPr>
        <w:t>3</w:t>
      </w:r>
      <w:r w:rsidRPr="000F4D2C">
        <w:rPr>
          <w:rFonts w:hint="eastAsia"/>
          <w:szCs w:val="22"/>
        </w:rPr>
        <w:t>.2</w:t>
      </w:r>
      <w:r w:rsidRPr="000F4D2C">
        <w:rPr>
          <w:rFonts w:hint="eastAsia"/>
          <w:szCs w:val="22"/>
        </w:rPr>
        <w:t>％ではあるが、</w:t>
      </w:r>
      <w:r w:rsidRPr="000F4D2C">
        <w:rPr>
          <w:rFonts w:hint="eastAsia"/>
          <w:szCs w:val="22"/>
        </w:rPr>
        <w:t>58</w:t>
      </w:r>
      <w:r w:rsidRPr="000F4D2C">
        <w:rPr>
          <w:rFonts w:hint="eastAsia"/>
          <w:szCs w:val="22"/>
        </w:rPr>
        <w:t>経営体が終了していることから調査対象とした。</w:t>
      </w:r>
    </w:p>
    <w:p w:rsidR="00E4157F" w:rsidRPr="000F4D2C" w:rsidRDefault="00E4157F"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表1-1 県別・養殖種類別のがんばる養殖事業参加及び終了経営体数</w:t>
      </w:r>
    </w:p>
    <w:p w:rsidR="00C52E0C" w:rsidRDefault="0068777A" w:rsidP="0068777A">
      <w:pPr>
        <w:widowControl/>
        <w:jc w:val="center"/>
        <w:rPr>
          <w:rFonts w:asciiTheme="majorEastAsia" w:eastAsiaTheme="majorEastAsia" w:hAnsiTheme="majorEastAsia"/>
          <w:sz w:val="22"/>
          <w:szCs w:val="22"/>
        </w:rPr>
      </w:pPr>
      <w:r>
        <w:rPr>
          <w:rFonts w:asciiTheme="minorEastAsia" w:eastAsia="ＭＳ Ｐゴシック" w:hAnsiTheme="minorEastAsia"/>
          <w:color w:val="000000" w:themeColor="text1"/>
        </w:rPr>
        <w:object w:dxaOrig="8584" w:dyaOrig="55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2pt;height:277.45pt" o:ole="">
            <v:imagedata r:id="rId11" o:title=""/>
          </v:shape>
          <o:OLEObject Type="Embed" ProgID="Excel.Sheet.12" ShapeID="_x0000_i1025" DrawAspect="Content" ObjectID="_1558787441" r:id="rId12"/>
        </w:object>
      </w:r>
      <w:bookmarkStart w:id="6" w:name="_Toc480642179"/>
    </w:p>
    <w:p w:rsidR="000F4D2C" w:rsidRPr="000F4D2C" w:rsidRDefault="000F4D2C" w:rsidP="000F4D2C">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3-3 事業実施者等による事業運用上の課題の抽出</w:t>
      </w:r>
      <w:bookmarkEnd w:id="6"/>
    </w:p>
    <w:p w:rsidR="000F4D2C" w:rsidRDefault="000F4D2C" w:rsidP="000F4D2C">
      <w:pPr>
        <w:ind w:firstLineChars="100" w:firstLine="210"/>
        <w:rPr>
          <w:szCs w:val="22"/>
        </w:rPr>
      </w:pPr>
      <w:r w:rsidRPr="000F4D2C">
        <w:rPr>
          <w:rFonts w:hint="eastAsia"/>
          <w:szCs w:val="22"/>
        </w:rPr>
        <w:t>今後発生が予想される類似した災害への対応をより迅速かつ効率的に実施するうえで、事業の体制や運用上の課題や問題点を抽出し、その対応策を検討しておくことが重要であ</w:t>
      </w:r>
      <w:r w:rsidRPr="000F4D2C">
        <w:rPr>
          <w:rFonts w:hint="eastAsia"/>
          <w:szCs w:val="22"/>
        </w:rPr>
        <w:lastRenderedPageBreak/>
        <w:t>ると考える。事業に参加した経営体及び事業実施者へのアンケート等により、復興事業としての体制や事業の取組み易さ等を調査し、事業主体</w:t>
      </w:r>
      <w:r w:rsidR="00526C2A">
        <w:rPr>
          <w:rFonts w:hint="eastAsia"/>
          <w:szCs w:val="22"/>
        </w:rPr>
        <w:t>である特定非営利活動法人水産業・漁村活性化推進機構</w:t>
      </w:r>
      <w:r w:rsidR="00F9060B">
        <w:rPr>
          <w:rFonts w:hint="eastAsia"/>
          <w:szCs w:val="22"/>
        </w:rPr>
        <w:t>（</w:t>
      </w:r>
      <w:r w:rsidR="00526C2A">
        <w:rPr>
          <w:rFonts w:hint="eastAsia"/>
          <w:szCs w:val="22"/>
        </w:rPr>
        <w:t>以下、「</w:t>
      </w:r>
      <w:r w:rsidRPr="000F4D2C">
        <w:rPr>
          <w:rFonts w:hint="eastAsia"/>
          <w:szCs w:val="22"/>
        </w:rPr>
        <w:t>水漁機構</w:t>
      </w:r>
      <w:r w:rsidR="00526C2A">
        <w:rPr>
          <w:rFonts w:hint="eastAsia"/>
          <w:szCs w:val="22"/>
        </w:rPr>
        <w:t>」という</w:t>
      </w:r>
      <w:r w:rsidR="00F9060B">
        <w:rPr>
          <w:rFonts w:hint="eastAsia"/>
          <w:szCs w:val="22"/>
        </w:rPr>
        <w:t>）</w:t>
      </w:r>
      <w:r w:rsidRPr="000F4D2C">
        <w:rPr>
          <w:rFonts w:hint="eastAsia"/>
          <w:szCs w:val="22"/>
        </w:rPr>
        <w:t>や、計画策定段階における地域協議会が果たした役割を検証する。</w:t>
      </w:r>
    </w:p>
    <w:p w:rsidR="00E4157F" w:rsidRPr="000F4D2C" w:rsidRDefault="00E4157F" w:rsidP="00E4157F">
      <w:pPr>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7" w:name="_Toc480642180"/>
      <w:r w:rsidRPr="000F4D2C">
        <w:rPr>
          <w:rFonts w:asciiTheme="majorEastAsia" w:eastAsiaTheme="majorEastAsia" w:hAnsiTheme="majorEastAsia" w:hint="eastAsia"/>
          <w:sz w:val="22"/>
          <w:szCs w:val="22"/>
        </w:rPr>
        <w:t>3-4 専門家の意見聴取の必要性</w:t>
      </w:r>
      <w:bookmarkEnd w:id="7"/>
    </w:p>
    <w:p w:rsidR="000F4D2C" w:rsidRPr="000F4D2C" w:rsidRDefault="000F4D2C" w:rsidP="000F4D2C">
      <w:pPr>
        <w:ind w:firstLineChars="100" w:firstLine="210"/>
        <w:rPr>
          <w:szCs w:val="22"/>
        </w:rPr>
      </w:pPr>
      <w:r w:rsidRPr="000F4D2C">
        <w:rPr>
          <w:rFonts w:hint="eastAsia"/>
          <w:szCs w:val="22"/>
        </w:rPr>
        <w:t>本</w:t>
      </w:r>
      <w:r w:rsidR="00526C2A">
        <w:rPr>
          <w:rFonts w:hint="eastAsia"/>
          <w:szCs w:val="22"/>
        </w:rPr>
        <w:t>調査・研究</w:t>
      </w:r>
      <w:r w:rsidR="00760872">
        <w:rPr>
          <w:rFonts w:hint="eastAsia"/>
          <w:szCs w:val="22"/>
        </w:rPr>
        <w:t>業務</w:t>
      </w:r>
      <w:r w:rsidRPr="000F4D2C">
        <w:rPr>
          <w:rFonts w:hint="eastAsia"/>
          <w:szCs w:val="22"/>
        </w:rPr>
        <w:t>は、委員会</w:t>
      </w:r>
      <w:r w:rsidR="00F9060B">
        <w:rPr>
          <w:rFonts w:asciiTheme="minorEastAsia" w:hAnsiTheme="minorEastAsia" w:hint="eastAsia"/>
          <w:szCs w:val="22"/>
        </w:rPr>
        <w:t>（</w:t>
      </w:r>
      <w:r w:rsidRPr="00F9060B">
        <w:rPr>
          <w:rFonts w:asciiTheme="minorEastAsia" w:hAnsiTheme="minorEastAsia" w:hint="eastAsia"/>
          <w:szCs w:val="22"/>
        </w:rPr>
        <w:t>合同協議会</w:t>
      </w:r>
      <w:r w:rsidR="00F9060B">
        <w:rPr>
          <w:rFonts w:asciiTheme="minorEastAsia" w:hAnsiTheme="minorEastAsia" w:hint="eastAsia"/>
          <w:szCs w:val="22"/>
        </w:rPr>
        <w:t>）</w:t>
      </w:r>
      <w:r w:rsidRPr="000F4D2C">
        <w:rPr>
          <w:rFonts w:hint="eastAsia"/>
          <w:szCs w:val="22"/>
        </w:rPr>
        <w:t>方式によって遂行する。本事業効果の検証過程において、地元養殖業の内容や事業の仕組み、計画の認定の経緯等に精通した専門家の意見を聴取することも重要である。がんばる養殖</w:t>
      </w:r>
      <w:r w:rsidR="00951E97">
        <w:rPr>
          <w:rFonts w:hint="eastAsia"/>
          <w:szCs w:val="22"/>
        </w:rPr>
        <w:t>事業</w:t>
      </w:r>
      <w:r w:rsidRPr="000F4D2C">
        <w:rPr>
          <w:rFonts w:hint="eastAsia"/>
          <w:szCs w:val="22"/>
        </w:rPr>
        <w:t>の計画認定においては、岩手</w:t>
      </w:r>
      <w:r w:rsidR="00760872">
        <w:rPr>
          <w:rFonts w:hint="eastAsia"/>
          <w:szCs w:val="22"/>
        </w:rPr>
        <w:t>県</w:t>
      </w:r>
      <w:r w:rsidRPr="000F4D2C">
        <w:rPr>
          <w:rFonts w:hint="eastAsia"/>
          <w:szCs w:val="22"/>
        </w:rPr>
        <w:t>認定協議会と宮城</w:t>
      </w:r>
      <w:r w:rsidR="00760872">
        <w:rPr>
          <w:rFonts w:hint="eastAsia"/>
          <w:szCs w:val="22"/>
        </w:rPr>
        <w:t>県</w:t>
      </w:r>
      <w:r w:rsidRPr="000F4D2C">
        <w:rPr>
          <w:rFonts w:hint="eastAsia"/>
          <w:szCs w:val="22"/>
        </w:rPr>
        <w:t>認定協議会、東京認定協議会が設置され、各協議会では数名の認定委員が任命されていることから、合同協議会の委員は、これら認定委員の中から選定している。</w:t>
      </w:r>
    </w:p>
    <w:p w:rsidR="00EC515A" w:rsidRDefault="00EC515A" w:rsidP="00EC515A">
      <w:pPr>
        <w:widowControl/>
        <w:rPr>
          <w:rFonts w:ascii="ＭＳ Ｐゴシック" w:eastAsia="ＭＳ Ｐゴシック" w:hAnsi="ＭＳ Ｐゴシック"/>
        </w:rPr>
      </w:pPr>
    </w:p>
    <w:p w:rsidR="000F4D2C" w:rsidRPr="000F4D2C" w:rsidRDefault="001C6565" w:rsidP="00EC515A">
      <w:pPr>
        <w:widowControl/>
        <w:jc w:val="center"/>
        <w:rPr>
          <w:rFonts w:ascii="ＭＳ Ｐゴシック" w:eastAsia="ＭＳ Ｐゴシック" w:hAnsi="ＭＳ Ｐゴシック"/>
        </w:rPr>
      </w:pPr>
      <w:r>
        <w:rPr>
          <w:noProof/>
        </w:rPr>
        <w:pict>
          <v:shape id="_x0000_s1090" type="#_x0000_t75" style="position:absolute;left:0;text-align:left;margin-left:-4.25pt;margin-top:19.05pt;width:432.55pt;height:167.35pt;z-index:252018688;mso-position-horizontal-relative:text;mso-position-vertical-relative:text">
            <v:imagedata r:id="rId13" o:title=""/>
            <w10:wrap type="square"/>
          </v:shape>
          <o:OLEObject Type="Embed" ProgID="Excel.Sheet.12" ShapeID="_x0000_s1090" DrawAspect="Content" ObjectID="_1558787442" r:id="rId14"/>
        </w:pict>
      </w:r>
      <w:r w:rsidR="000F4D2C" w:rsidRPr="000F4D2C">
        <w:rPr>
          <w:rFonts w:ascii="ＭＳ Ｐゴシック" w:eastAsia="ＭＳ Ｐゴシック" w:hAnsi="ＭＳ Ｐゴシック" w:hint="eastAsia"/>
        </w:rPr>
        <w:t>表1-2　合同協議会委員一覧</w:t>
      </w:r>
    </w:p>
    <w:p w:rsidR="00E60FC5" w:rsidRDefault="00E60FC5" w:rsidP="000F4D2C">
      <w:pPr>
        <w:widowControl/>
        <w:jc w:val="center"/>
        <w:rPr>
          <w:rFonts w:asciiTheme="minorEastAsia" w:eastAsia="ＭＳ Ｐゴシック" w:hAnsiTheme="minorEastAsia"/>
          <w:color w:val="000000" w:themeColor="text1"/>
        </w:rPr>
      </w:pPr>
    </w:p>
    <w:p w:rsidR="00EC515A" w:rsidRDefault="00EC515A" w:rsidP="000F4D2C">
      <w:pPr>
        <w:widowControl/>
        <w:jc w:val="center"/>
        <w:rPr>
          <w:rFonts w:asciiTheme="minorEastAsia" w:eastAsia="ＭＳ Ｐゴシック" w:hAnsiTheme="minorEastAsia"/>
          <w:color w:val="000000" w:themeColor="text1"/>
        </w:rPr>
      </w:pPr>
    </w:p>
    <w:p w:rsidR="00EC515A" w:rsidRDefault="00EC515A" w:rsidP="000F4D2C">
      <w:pPr>
        <w:widowControl/>
        <w:jc w:val="center"/>
        <w:rPr>
          <w:rFonts w:asciiTheme="minorEastAsia" w:eastAsia="ＭＳ Ｐゴシック" w:hAnsiTheme="minorEastAsia"/>
          <w:color w:val="000000" w:themeColor="text1"/>
        </w:rPr>
      </w:pPr>
    </w:p>
    <w:p w:rsidR="00EC515A" w:rsidRDefault="00EC515A" w:rsidP="000F4D2C">
      <w:pPr>
        <w:widowControl/>
        <w:jc w:val="center"/>
        <w:rPr>
          <w:rFonts w:asciiTheme="minorEastAsia" w:eastAsia="ＭＳ Ｐゴシック" w:hAnsiTheme="minorEastAsia"/>
          <w:color w:val="000000" w:themeColor="text1"/>
        </w:rPr>
      </w:pPr>
    </w:p>
    <w:p w:rsidR="00EC515A" w:rsidRDefault="00EC515A" w:rsidP="000F4D2C">
      <w:pPr>
        <w:widowControl/>
        <w:jc w:val="center"/>
        <w:rPr>
          <w:rFonts w:asciiTheme="minorEastAsia" w:eastAsia="ＭＳ Ｐゴシック" w:hAnsiTheme="minorEastAsia"/>
          <w:color w:val="000000" w:themeColor="text1"/>
        </w:rPr>
      </w:pPr>
    </w:p>
    <w:p w:rsidR="00EC515A" w:rsidRDefault="00EC515A" w:rsidP="000F4D2C">
      <w:pPr>
        <w:widowControl/>
        <w:jc w:val="center"/>
        <w:rPr>
          <w:rFonts w:asciiTheme="minorEastAsia" w:eastAsia="ＭＳ Ｐゴシック" w:hAnsiTheme="minorEastAsia"/>
          <w:color w:val="000000" w:themeColor="text1"/>
        </w:rPr>
      </w:pPr>
    </w:p>
    <w:p w:rsidR="00EC515A" w:rsidRDefault="00EC515A" w:rsidP="000F4D2C">
      <w:pPr>
        <w:widowControl/>
        <w:jc w:val="center"/>
        <w:rPr>
          <w:rFonts w:asciiTheme="minorEastAsia" w:eastAsia="ＭＳ Ｐゴシック" w:hAnsiTheme="minorEastAsia"/>
          <w:color w:val="000000" w:themeColor="text1"/>
        </w:rPr>
      </w:pPr>
    </w:p>
    <w:p w:rsidR="00EC515A" w:rsidRDefault="00EC515A" w:rsidP="000F4D2C">
      <w:pPr>
        <w:widowControl/>
        <w:jc w:val="center"/>
        <w:rPr>
          <w:rFonts w:asciiTheme="minorEastAsia" w:eastAsia="ＭＳ Ｐゴシック" w:hAnsiTheme="minorEastAsia"/>
          <w:color w:val="000000" w:themeColor="text1"/>
        </w:rPr>
      </w:pPr>
    </w:p>
    <w:p w:rsidR="00EC515A" w:rsidRDefault="00EC515A" w:rsidP="00EC515A">
      <w:pPr>
        <w:widowControl/>
        <w:jc w:val="center"/>
        <w:rPr>
          <w:rFonts w:asciiTheme="minorEastAsia" w:eastAsia="ＭＳ Ｐゴシック" w:hAnsiTheme="minorEastAsia"/>
          <w:color w:val="000000" w:themeColor="text1"/>
        </w:rPr>
      </w:pPr>
    </w:p>
    <w:p w:rsidR="00BC5109" w:rsidRDefault="00BC5109" w:rsidP="00EC515A">
      <w:pPr>
        <w:widowControl/>
        <w:jc w:val="center"/>
        <w:rPr>
          <w:rFonts w:asciiTheme="minorEastAsia" w:eastAsia="ＭＳ Ｐゴシック" w:hAnsiTheme="minorEastAsia"/>
          <w:color w:val="000000" w:themeColor="text1"/>
        </w:rPr>
      </w:pPr>
    </w:p>
    <w:p w:rsidR="00EC515A" w:rsidRDefault="00EC515A" w:rsidP="00EC515A">
      <w:pPr>
        <w:widowControl/>
        <w:jc w:val="center"/>
        <w:rPr>
          <w:rFonts w:asciiTheme="minorEastAsia" w:eastAsia="ＭＳ Ｐゴシック" w:hAnsiTheme="minorEastAsia"/>
          <w:color w:val="000000" w:themeColor="text1"/>
        </w:rPr>
      </w:pPr>
    </w:p>
    <w:p w:rsidR="00EC515A" w:rsidRDefault="00EC515A" w:rsidP="00EC515A">
      <w:pPr>
        <w:widowControl/>
        <w:jc w:val="center"/>
        <w:rPr>
          <w:rFonts w:asciiTheme="minorEastAsia" w:eastAsia="ＭＳ Ｐゴシック" w:hAnsiTheme="minorEastAsia"/>
          <w:color w:val="000000" w:themeColor="text1"/>
        </w:rPr>
      </w:pPr>
    </w:p>
    <w:p w:rsidR="00EC515A" w:rsidRDefault="00EC515A" w:rsidP="00EC515A">
      <w:pPr>
        <w:widowControl/>
        <w:jc w:val="center"/>
        <w:rPr>
          <w:rFonts w:asciiTheme="minorEastAsia" w:eastAsia="ＭＳ Ｐゴシック" w:hAnsiTheme="minorEastAsia"/>
          <w:color w:val="000000" w:themeColor="text1"/>
        </w:rPr>
      </w:pPr>
    </w:p>
    <w:p w:rsidR="00EC515A" w:rsidRDefault="00EC515A" w:rsidP="00EC515A">
      <w:pPr>
        <w:widowControl/>
        <w:jc w:val="center"/>
        <w:rPr>
          <w:rFonts w:asciiTheme="minorEastAsia" w:eastAsia="ＭＳ Ｐゴシック" w:hAnsiTheme="minorEastAsia"/>
          <w:color w:val="000000" w:themeColor="text1"/>
        </w:rPr>
      </w:pPr>
    </w:p>
    <w:p w:rsidR="000F4D2C" w:rsidRPr="000F4D2C" w:rsidRDefault="000F4D2C" w:rsidP="000F4D2C">
      <w:pPr>
        <w:widowControl/>
        <w:jc w:val="left"/>
        <w:outlineLvl w:val="1"/>
        <w:rPr>
          <w:rFonts w:asciiTheme="majorEastAsia" w:eastAsiaTheme="majorEastAsia" w:hAnsiTheme="majorEastAsia"/>
          <w:sz w:val="22"/>
          <w:szCs w:val="22"/>
        </w:rPr>
      </w:pPr>
      <w:bookmarkStart w:id="8" w:name="_Toc480642181"/>
      <w:r w:rsidRPr="000F4D2C">
        <w:rPr>
          <w:rFonts w:asciiTheme="majorEastAsia" w:eastAsiaTheme="majorEastAsia" w:hAnsiTheme="majorEastAsia" w:hint="eastAsia"/>
          <w:sz w:val="22"/>
          <w:szCs w:val="22"/>
        </w:rPr>
        <w:lastRenderedPageBreak/>
        <w:t>４ 調査の手順</w:t>
      </w:r>
      <w:bookmarkEnd w:id="8"/>
    </w:p>
    <w:p w:rsidR="000F4D2C" w:rsidRPr="000F4D2C" w:rsidRDefault="00EC515A" w:rsidP="000F4D2C">
      <w:pPr>
        <w:ind w:firstLineChars="100" w:firstLine="210"/>
        <w:rPr>
          <w:szCs w:val="22"/>
        </w:rPr>
      </w:pPr>
      <w:r w:rsidRPr="000F4D2C">
        <w:rPr>
          <w:rFonts w:ascii="ＭＳ Ｐゴシック" w:eastAsia="ＭＳ Ｐゴシック" w:hAnsi="ＭＳ Ｐゴシック"/>
          <w:noProof/>
        </w:rPr>
        <w:drawing>
          <wp:anchor distT="0" distB="0" distL="114300" distR="114300" simplePos="0" relativeHeight="252016640" behindDoc="0" locked="0" layoutInCell="1" allowOverlap="1" wp14:anchorId="7BB510C7" wp14:editId="6C518BA4">
            <wp:simplePos x="0" y="0"/>
            <wp:positionH relativeFrom="column">
              <wp:posOffset>208280</wp:posOffset>
            </wp:positionH>
            <wp:positionV relativeFrom="paragraph">
              <wp:posOffset>263525</wp:posOffset>
            </wp:positionV>
            <wp:extent cx="4885055" cy="2581275"/>
            <wp:effectExtent l="0" t="0" r="0" b="9525"/>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8505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F4D2C" w:rsidRPr="000F4D2C">
        <w:rPr>
          <w:rFonts w:hint="eastAsia"/>
          <w:szCs w:val="22"/>
        </w:rPr>
        <w:t>本調査</w:t>
      </w:r>
      <w:r w:rsidR="00DC6423">
        <w:rPr>
          <w:rFonts w:hint="eastAsia"/>
          <w:szCs w:val="22"/>
        </w:rPr>
        <w:t>・</w:t>
      </w:r>
      <w:r w:rsidR="000F4D2C" w:rsidRPr="000F4D2C">
        <w:rPr>
          <w:rFonts w:hint="eastAsia"/>
          <w:szCs w:val="22"/>
        </w:rPr>
        <w:t>研究業務は、図</w:t>
      </w:r>
      <w:r w:rsidR="000F4D2C" w:rsidRPr="000F4D2C">
        <w:rPr>
          <w:rFonts w:hint="eastAsia"/>
          <w:szCs w:val="22"/>
        </w:rPr>
        <w:t>1-1</w:t>
      </w:r>
      <w:r w:rsidR="000F4D2C" w:rsidRPr="000F4D2C">
        <w:rPr>
          <w:rFonts w:hint="eastAsia"/>
          <w:szCs w:val="22"/>
        </w:rPr>
        <w:t>に示す手順で実施する。</w:t>
      </w:r>
    </w:p>
    <w:p w:rsidR="00E4157F" w:rsidRPr="00E4157F" w:rsidRDefault="00E4157F" w:rsidP="00E4157F">
      <w:pPr>
        <w:jc w:val="center"/>
        <w:rPr>
          <w:rFonts w:ascii="ＭＳ ゴシック" w:eastAsia="ＭＳ ゴシック" w:hAnsi="ＭＳ ゴシック"/>
        </w:rPr>
      </w:pPr>
      <w:r w:rsidRPr="00E4157F">
        <w:rPr>
          <w:rFonts w:ascii="ＭＳ ゴシック" w:eastAsia="ＭＳ ゴシック" w:hAnsi="ＭＳ ゴシック" w:hint="eastAsia"/>
        </w:rPr>
        <w:t>図1-1　調査の手順</w:t>
      </w:r>
    </w:p>
    <w:p w:rsidR="009C0B1F" w:rsidRDefault="009C0B1F" w:rsidP="0068777A">
      <w:pPr>
        <w:rPr>
          <w:rFonts w:asciiTheme="majorEastAsia" w:eastAsiaTheme="majorEastAsia" w:hAnsiTheme="majorEastAsia"/>
          <w:sz w:val="22"/>
          <w:szCs w:val="22"/>
        </w:rPr>
      </w:pPr>
      <w:bookmarkStart w:id="9" w:name="_Toc480642182"/>
    </w:p>
    <w:p w:rsidR="000F4D2C" w:rsidRPr="000F4D2C" w:rsidRDefault="000F4D2C" w:rsidP="0068777A">
      <w:pPr>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５ 調査・研究の具体的内容</w:t>
      </w:r>
      <w:bookmarkEnd w:id="9"/>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0" w:name="_Toc480642183"/>
      <w:r w:rsidRPr="000F4D2C">
        <w:rPr>
          <w:rFonts w:asciiTheme="majorEastAsia" w:eastAsiaTheme="majorEastAsia" w:hAnsiTheme="majorEastAsia" w:hint="eastAsia"/>
          <w:sz w:val="22"/>
          <w:szCs w:val="22"/>
        </w:rPr>
        <w:t>5-1  被災県における被災前後の養殖業の実態把握</w:t>
      </w:r>
      <w:bookmarkEnd w:id="10"/>
    </w:p>
    <w:p w:rsidR="000F4D2C" w:rsidRPr="000F4D2C" w:rsidRDefault="000F4D2C" w:rsidP="000F4D2C">
      <w:pPr>
        <w:ind w:firstLineChars="100" w:firstLine="210"/>
        <w:rPr>
          <w:szCs w:val="22"/>
        </w:rPr>
      </w:pPr>
      <w:r w:rsidRPr="000F4D2C">
        <w:rPr>
          <w:rFonts w:hint="eastAsia"/>
          <w:szCs w:val="22"/>
        </w:rPr>
        <w:t>事業効果を考察するための基礎資料として、震災前後の被災地域における養殖業着業経営体数、生産量を養殖種類別に整理した。具体的には、調査対象となる各県の養殖業について、以下に示す基礎的な項目について情報収集、整理を行った。</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1" w:name="_Toc480642184"/>
      <w:r w:rsidRPr="000F4D2C">
        <w:rPr>
          <w:rFonts w:asciiTheme="majorEastAsia" w:eastAsiaTheme="majorEastAsia" w:hAnsiTheme="majorEastAsia" w:hint="eastAsia"/>
          <w:sz w:val="22"/>
          <w:szCs w:val="22"/>
        </w:rPr>
        <w:t>5-2 がんばる養殖事業の概要把握</w:t>
      </w:r>
      <w:bookmarkEnd w:id="11"/>
    </w:p>
    <w:p w:rsidR="000F4D2C" w:rsidRPr="000F4D2C" w:rsidRDefault="000F4D2C" w:rsidP="000F4D2C">
      <w:pPr>
        <w:ind w:firstLineChars="100" w:firstLine="210"/>
        <w:rPr>
          <w:szCs w:val="22"/>
        </w:rPr>
      </w:pPr>
      <w:r w:rsidRPr="000F4D2C">
        <w:rPr>
          <w:rFonts w:hint="eastAsia"/>
          <w:szCs w:val="22"/>
        </w:rPr>
        <w:t>がんばる養殖事業について、既往資料や、事業主体である</w:t>
      </w:r>
      <w:r w:rsidR="00760872">
        <w:rPr>
          <w:rFonts w:hint="eastAsia"/>
          <w:szCs w:val="22"/>
        </w:rPr>
        <w:t>水漁機構</w:t>
      </w:r>
      <w:r w:rsidRPr="000F4D2C">
        <w:rPr>
          <w:rFonts w:hint="eastAsia"/>
          <w:szCs w:val="22"/>
        </w:rPr>
        <w:t>へのヒアリング調査により、事業の目的や事業に至る経過、事業の仕組み、事業のサポート体制を整理し、その概要把握を行った。また、がんばる養殖事業に参加したグループ数、経営体数の集計・分析、事業参加条件の一つである共同化の内容について、その概要を分析した。</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2" w:name="_Toc480642185"/>
      <w:r w:rsidRPr="000F4D2C">
        <w:rPr>
          <w:rFonts w:asciiTheme="majorEastAsia" w:eastAsiaTheme="majorEastAsia" w:hAnsiTheme="majorEastAsia" w:hint="eastAsia"/>
          <w:sz w:val="22"/>
          <w:szCs w:val="22"/>
        </w:rPr>
        <w:t>5-3 がんばる養殖事業の事業実績の整理・分析</w:t>
      </w:r>
      <w:bookmarkEnd w:id="12"/>
    </w:p>
    <w:p w:rsidR="000F4D2C" w:rsidRPr="000F4D2C" w:rsidRDefault="000F4D2C" w:rsidP="000F4D2C">
      <w:pPr>
        <w:ind w:firstLineChars="100" w:firstLine="210"/>
        <w:rPr>
          <w:szCs w:val="22"/>
        </w:rPr>
      </w:pPr>
      <w:r w:rsidRPr="000F4D2C">
        <w:rPr>
          <w:rFonts w:hint="eastAsia"/>
          <w:szCs w:val="22"/>
        </w:rPr>
        <w:t>事業が終了したグループを対象に、事業計画の達成状況や事業実績</w:t>
      </w:r>
      <w:r w:rsidR="00F9060B">
        <w:rPr>
          <w:rFonts w:asciiTheme="minorEastAsia" w:hAnsiTheme="minorEastAsia" w:hint="eastAsia"/>
          <w:szCs w:val="22"/>
        </w:rPr>
        <w:t>（</w:t>
      </w:r>
      <w:r w:rsidRPr="000F4D2C">
        <w:rPr>
          <w:rFonts w:hint="eastAsia"/>
          <w:szCs w:val="22"/>
        </w:rPr>
        <w:t>事業収支</w:t>
      </w:r>
      <w:r w:rsidR="00F9060B">
        <w:rPr>
          <w:rFonts w:asciiTheme="minorEastAsia" w:hAnsiTheme="minorEastAsia" w:hint="eastAsia"/>
          <w:szCs w:val="22"/>
        </w:rPr>
        <w:t>）</w:t>
      </w:r>
      <w:r w:rsidRPr="000F4D2C">
        <w:rPr>
          <w:rFonts w:hint="eastAsia"/>
          <w:szCs w:val="22"/>
        </w:rPr>
        <w:t>を集計・分析した。また、着業した養殖種類ごとに平均的な経営体の事業実績をベースに損益分岐点分析を実施した。</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3" w:name="_Toc480642186"/>
      <w:r w:rsidRPr="000F4D2C">
        <w:rPr>
          <w:rFonts w:asciiTheme="majorEastAsia" w:eastAsiaTheme="majorEastAsia" w:hAnsiTheme="majorEastAsia" w:hint="eastAsia"/>
          <w:sz w:val="22"/>
          <w:szCs w:val="22"/>
        </w:rPr>
        <w:t>5-4  事業評価に係るアンケート調査</w:t>
      </w:r>
      <w:bookmarkEnd w:id="13"/>
    </w:p>
    <w:p w:rsidR="000F4D2C" w:rsidRPr="000F4D2C" w:rsidRDefault="000F4D2C" w:rsidP="000F4D2C">
      <w:pPr>
        <w:ind w:firstLineChars="100" w:firstLine="210"/>
        <w:rPr>
          <w:szCs w:val="22"/>
        </w:rPr>
      </w:pPr>
      <w:r w:rsidRPr="000F4D2C">
        <w:rPr>
          <w:rFonts w:hint="eastAsia"/>
          <w:szCs w:val="22"/>
        </w:rPr>
        <w:t>本事業に参加した養殖者および漁協担当者を対象に、事業の結果等の検証、不測の類似事態に備え当該事業をより効率的・効果的に導入・運用できる方法の検討を目的とするアンケート調査を実施した。</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4" w:name="_Toc480642187"/>
      <w:r w:rsidRPr="000F4D2C">
        <w:rPr>
          <w:rFonts w:asciiTheme="majorEastAsia" w:eastAsiaTheme="majorEastAsia" w:hAnsiTheme="majorEastAsia" w:hint="eastAsia"/>
          <w:sz w:val="22"/>
          <w:szCs w:val="22"/>
        </w:rPr>
        <w:lastRenderedPageBreak/>
        <w:t>5-5 養殖種類別調査</w:t>
      </w:r>
      <w:bookmarkEnd w:id="14"/>
    </w:p>
    <w:p w:rsidR="000F4D2C" w:rsidRPr="000F4D2C" w:rsidRDefault="000F4D2C" w:rsidP="000F4D2C">
      <w:pPr>
        <w:ind w:firstLineChars="100" w:firstLine="210"/>
        <w:rPr>
          <w:szCs w:val="22"/>
        </w:rPr>
      </w:pPr>
      <w:r w:rsidRPr="000F4D2C">
        <w:rPr>
          <w:rFonts w:hint="eastAsia"/>
          <w:szCs w:val="22"/>
        </w:rPr>
        <w:t>アンケート調査の補完調査として、ギンザケ養殖、ノリ養殖、ワカメ養殖を営んだ事業参加者を対象にヒアリング調査を実施し、事業導入に至る背景や事業実施期間中に発生した問題点やこれへの対応、事業終了後の方向性等の意見を聴取し、養殖種類ごとの事業効果の検証を行った。</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15" w:name="_Toc480642188"/>
      <w:r w:rsidRPr="000F4D2C">
        <w:rPr>
          <w:rFonts w:asciiTheme="majorEastAsia" w:eastAsiaTheme="majorEastAsia" w:hAnsiTheme="majorEastAsia" w:hint="eastAsia"/>
          <w:sz w:val="22"/>
          <w:szCs w:val="22"/>
        </w:rPr>
        <w:t>5-6 がんばる養殖事業の評価に係る調査</w:t>
      </w:r>
      <w:bookmarkEnd w:id="15"/>
    </w:p>
    <w:p w:rsidR="000F4D2C" w:rsidRPr="000F4D2C" w:rsidRDefault="000F4D2C" w:rsidP="000F4D2C">
      <w:pPr>
        <w:ind w:firstLineChars="100" w:firstLine="210"/>
        <w:rPr>
          <w:szCs w:val="22"/>
        </w:rPr>
      </w:pPr>
      <w:r w:rsidRPr="000F4D2C">
        <w:rPr>
          <w:rFonts w:hint="eastAsia"/>
          <w:szCs w:val="22"/>
        </w:rPr>
        <w:t>本調査</w:t>
      </w:r>
      <w:r w:rsidR="00DC6423">
        <w:rPr>
          <w:rFonts w:hint="eastAsia"/>
          <w:szCs w:val="22"/>
        </w:rPr>
        <w:t>・</w:t>
      </w:r>
      <w:r w:rsidRPr="000F4D2C">
        <w:rPr>
          <w:rFonts w:hint="eastAsia"/>
          <w:szCs w:val="22"/>
        </w:rPr>
        <w:t>研究業務のまとめとして、がんばる養殖事業の評価を取りまとめた。</w:t>
      </w:r>
    </w:p>
    <w:p w:rsidR="000F4D2C" w:rsidRPr="000F4D2C" w:rsidRDefault="000F4D2C" w:rsidP="000F4D2C">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16" w:name="_Toc480642189"/>
      <w:r w:rsidRPr="000F4D2C">
        <w:rPr>
          <w:rFonts w:asciiTheme="majorEastAsia" w:eastAsiaTheme="majorEastAsia" w:hAnsiTheme="majorEastAsia" w:hint="eastAsia"/>
          <w:sz w:val="22"/>
          <w:szCs w:val="22"/>
        </w:rPr>
        <w:t>６ 調査の実施体制</w:t>
      </w:r>
      <w:bookmarkEnd w:id="16"/>
    </w:p>
    <w:p w:rsidR="000F4D2C" w:rsidRPr="003B6F04" w:rsidRDefault="000F4D2C" w:rsidP="000F4D2C">
      <w:pPr>
        <w:ind w:firstLineChars="100" w:firstLine="210"/>
        <w:rPr>
          <w:szCs w:val="22"/>
        </w:rPr>
      </w:pPr>
      <w:r w:rsidRPr="003B6F04">
        <w:rPr>
          <w:szCs w:val="22"/>
        </w:rPr>
        <w:t>本</w:t>
      </w:r>
      <w:r w:rsidR="00526C2A" w:rsidRPr="003B6F04">
        <w:rPr>
          <w:szCs w:val="22"/>
        </w:rPr>
        <w:t>調査・研究</w:t>
      </w:r>
      <w:r w:rsidRPr="003B6F04">
        <w:rPr>
          <w:szCs w:val="22"/>
        </w:rPr>
        <w:t>の実施体制は図</w:t>
      </w:r>
      <w:r w:rsidRPr="003B6F04">
        <w:rPr>
          <w:szCs w:val="22"/>
        </w:rPr>
        <w:t>1-2</w:t>
      </w:r>
      <w:r w:rsidRPr="003B6F04">
        <w:rPr>
          <w:szCs w:val="22"/>
        </w:rPr>
        <w:t>に示すとおりである。調査を進めるにあたっては、</w:t>
      </w:r>
      <w:r w:rsidR="00F9060B">
        <w:rPr>
          <w:szCs w:val="22"/>
        </w:rPr>
        <w:t>（</w:t>
      </w:r>
      <w:r w:rsidRPr="003B6F04">
        <w:rPr>
          <w:szCs w:val="22"/>
        </w:rPr>
        <w:t>株</w:t>
      </w:r>
      <w:r w:rsidR="00F9060B">
        <w:rPr>
          <w:szCs w:val="22"/>
        </w:rPr>
        <w:t>）</w:t>
      </w:r>
      <w:r w:rsidRPr="003B6F04">
        <w:rPr>
          <w:szCs w:val="22"/>
        </w:rPr>
        <w:t>水土舎は、水漁機構との緊密な連携のもとに実施し、また、合同協議会委員には複数回にわたり個別に助言を求めるとともに、調査</w:t>
      </w:r>
      <w:r w:rsidR="00C60549" w:rsidRPr="003B6F04">
        <w:rPr>
          <w:szCs w:val="22"/>
        </w:rPr>
        <w:t>・</w:t>
      </w:r>
      <w:r w:rsidRPr="003B6F04">
        <w:rPr>
          <w:szCs w:val="22"/>
        </w:rPr>
        <w:t>研究業務</w:t>
      </w:r>
      <w:r w:rsidR="00C60549" w:rsidRPr="003B6F04">
        <w:rPr>
          <w:szCs w:val="22"/>
        </w:rPr>
        <w:t>の</w:t>
      </w:r>
      <w:r w:rsidRPr="003B6F04">
        <w:rPr>
          <w:szCs w:val="22"/>
        </w:rPr>
        <w:t>期間内に</w:t>
      </w:r>
      <w:r w:rsidR="003B6F04">
        <w:rPr>
          <w:rFonts w:hint="eastAsia"/>
          <w:szCs w:val="22"/>
        </w:rPr>
        <w:t>3</w:t>
      </w:r>
      <w:r w:rsidRPr="003B6F04">
        <w:rPr>
          <w:szCs w:val="22"/>
        </w:rPr>
        <w:t>回開催した合同協議会において調査状況の報告を行った。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Theme="minorEastAsia" w:eastAsia="ＭＳ Ｐゴシック" w:hAnsiTheme="minorEastAsia"/>
          <w:color w:val="000000" w:themeColor="text1"/>
        </w:rPr>
      </w:pPr>
      <w:r w:rsidRPr="000F4D2C">
        <w:rPr>
          <w:rFonts w:ascii="ＭＳ Ｐゴシック" w:eastAsia="ＭＳ Ｐゴシック" w:hAnsi="ＭＳ Ｐゴシック"/>
          <w:noProof/>
        </w:rPr>
        <w:drawing>
          <wp:inline distT="0" distB="0" distL="0" distR="0" wp14:anchorId="3C34981D" wp14:editId="48BC61C2">
            <wp:extent cx="5204460" cy="1750883"/>
            <wp:effectExtent l="0" t="0" r="0" b="190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20659" cy="1756333"/>
                    </a:xfrm>
                    <a:prstGeom prst="rect">
                      <a:avLst/>
                    </a:prstGeom>
                    <a:noFill/>
                    <a:ln>
                      <a:noFill/>
                    </a:ln>
                  </pic:spPr>
                </pic:pic>
              </a:graphicData>
            </a:graphic>
          </wp:inline>
        </w:drawing>
      </w:r>
    </w:p>
    <w:p w:rsidR="000F4D2C" w:rsidRPr="00E4157F" w:rsidRDefault="000F4D2C" w:rsidP="000F4D2C">
      <w:pPr>
        <w:widowControl/>
        <w:jc w:val="center"/>
        <w:rPr>
          <w:rFonts w:ascii="ＭＳ ゴシック" w:eastAsia="ＭＳ ゴシック" w:hAnsi="ＭＳ ゴシック"/>
        </w:rPr>
      </w:pPr>
      <w:r w:rsidRPr="00E4157F">
        <w:rPr>
          <w:rFonts w:ascii="ＭＳ ゴシック" w:eastAsia="ＭＳ ゴシック" w:hAnsi="ＭＳ ゴシック" w:hint="eastAsia"/>
        </w:rPr>
        <w:t>図1-2　調査の実施体制</w:t>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0F4D2C">
      <w:pPr>
        <w:widowControl/>
        <w:jc w:val="left"/>
        <w:outlineLvl w:val="1"/>
        <w:rPr>
          <w:rFonts w:asciiTheme="majorEastAsia" w:eastAsiaTheme="majorEastAsia" w:hAnsiTheme="majorEastAsia"/>
          <w:sz w:val="22"/>
          <w:szCs w:val="22"/>
        </w:rPr>
      </w:pPr>
      <w:bookmarkStart w:id="17" w:name="_Toc480642190"/>
      <w:r w:rsidRPr="000F4D2C">
        <w:rPr>
          <w:rFonts w:asciiTheme="majorEastAsia" w:eastAsiaTheme="majorEastAsia" w:hAnsiTheme="majorEastAsia" w:hint="eastAsia"/>
          <w:sz w:val="22"/>
          <w:szCs w:val="22"/>
        </w:rPr>
        <w:t>７ 合同協議会・調査等の実施状況</w:t>
      </w:r>
      <w:bookmarkEnd w:id="17"/>
    </w:p>
    <w:p w:rsidR="000F4D2C" w:rsidRPr="000F4D2C" w:rsidRDefault="000F4D2C" w:rsidP="000F4D2C">
      <w:pPr>
        <w:ind w:firstLineChars="100" w:firstLine="210"/>
        <w:rPr>
          <w:szCs w:val="22"/>
        </w:rPr>
      </w:pPr>
      <w:r w:rsidRPr="000F4D2C">
        <w:rPr>
          <w:rFonts w:hint="eastAsia"/>
          <w:szCs w:val="22"/>
        </w:rPr>
        <w:t>本調査・研究</w:t>
      </w:r>
      <w:r w:rsidR="00C60549">
        <w:rPr>
          <w:rFonts w:hint="eastAsia"/>
          <w:szCs w:val="22"/>
        </w:rPr>
        <w:t>業務</w:t>
      </w:r>
      <w:r w:rsidRPr="000F4D2C">
        <w:rPr>
          <w:rFonts w:hint="eastAsia"/>
          <w:szCs w:val="22"/>
        </w:rPr>
        <w:t>の目的の一つであるがんばる養殖事業の効果の検証過程において、地元養殖業の内容や事業の仕組み、計画認定の経緯等に精通した専門家の意見を聴取することは重要である。本調査・研究</w:t>
      </w:r>
      <w:r w:rsidR="00C60549">
        <w:rPr>
          <w:rFonts w:hint="eastAsia"/>
          <w:szCs w:val="22"/>
        </w:rPr>
        <w:t>業務</w:t>
      </w:r>
      <w:r w:rsidRPr="000F4D2C">
        <w:rPr>
          <w:rFonts w:hint="eastAsia"/>
          <w:szCs w:val="22"/>
        </w:rPr>
        <w:t>では、調査期間中に</w:t>
      </w:r>
      <w:r w:rsidRPr="000F4D2C">
        <w:rPr>
          <w:rFonts w:hint="eastAsia"/>
          <w:szCs w:val="22"/>
        </w:rPr>
        <w:t>3</w:t>
      </w:r>
      <w:r w:rsidRPr="000F4D2C">
        <w:rPr>
          <w:rFonts w:hint="eastAsia"/>
          <w:szCs w:val="22"/>
        </w:rPr>
        <w:t>回の合同協議会を開催したほか、複数回にわたる委員との事前協議、現地ヒアリング調査を実施した。実施日、開催場所および参加者は表</w:t>
      </w:r>
      <w:r w:rsidRPr="000F4D2C">
        <w:rPr>
          <w:rFonts w:hint="eastAsia"/>
          <w:szCs w:val="22"/>
        </w:rPr>
        <w:t>1-3</w:t>
      </w:r>
      <w:r w:rsidRPr="000F4D2C">
        <w:rPr>
          <w:rFonts w:hint="eastAsia"/>
          <w:szCs w:val="22"/>
        </w:rPr>
        <w:t>のとおりである。</w:t>
      </w:r>
    </w:p>
    <w:p w:rsidR="000F4D2C" w:rsidRPr="000F4D2C" w:rsidRDefault="000F4D2C" w:rsidP="000F4D2C">
      <w:pPr>
        <w:ind w:firstLineChars="100" w:firstLine="210"/>
        <w:rPr>
          <w:szCs w:val="22"/>
        </w:rPr>
      </w:pPr>
    </w:p>
    <w:tbl>
      <w:tblPr>
        <w:tblStyle w:val="af3"/>
        <w:tblpPr w:leftFromText="142" w:rightFromText="142" w:horzAnchor="margin" w:tblpY="1170"/>
        <w:tblW w:w="0" w:type="auto"/>
        <w:tblLook w:val="04A0" w:firstRow="1" w:lastRow="0" w:firstColumn="1" w:lastColumn="0" w:noHBand="0" w:noVBand="1"/>
      </w:tblPr>
      <w:tblGrid>
        <w:gridCol w:w="4360"/>
        <w:gridCol w:w="4360"/>
      </w:tblGrid>
      <w:tr w:rsidR="000F4D2C" w:rsidRPr="000F4D2C" w:rsidTr="009C0B1F">
        <w:trPr>
          <w:trHeight w:val="2688"/>
        </w:trPr>
        <w:tc>
          <w:tcPr>
            <w:tcW w:w="4306" w:type="dxa"/>
          </w:tcPr>
          <w:p w:rsidR="000F4D2C" w:rsidRPr="000F4D2C" w:rsidRDefault="000F4D2C" w:rsidP="009C0B1F">
            <w:pPr>
              <w:ind w:leftChars="-1" w:hangingChars="1" w:hanging="2"/>
            </w:pPr>
            <w:r w:rsidRPr="000F4D2C">
              <w:rPr>
                <w:noProof/>
              </w:rPr>
              <w:lastRenderedPageBreak/>
              <w:drawing>
                <wp:inline distT="0" distB="0" distL="0" distR="0" wp14:anchorId="3FA5FDAE" wp14:editId="5E01CE55">
                  <wp:extent cx="2633760" cy="1975680"/>
                  <wp:effectExtent l="0" t="0" r="0" b="571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33760" cy="1975680"/>
                          </a:xfrm>
                          <a:prstGeom prst="rect">
                            <a:avLst/>
                          </a:prstGeom>
                          <a:noFill/>
                          <a:ln>
                            <a:noFill/>
                          </a:ln>
                        </pic:spPr>
                      </pic:pic>
                    </a:graphicData>
                  </a:graphic>
                </wp:inline>
              </w:drawing>
            </w:r>
          </w:p>
        </w:tc>
        <w:tc>
          <w:tcPr>
            <w:tcW w:w="4306" w:type="dxa"/>
          </w:tcPr>
          <w:p w:rsidR="000F4D2C" w:rsidRPr="000F4D2C" w:rsidRDefault="000F4D2C" w:rsidP="009C0B1F">
            <w:pPr>
              <w:ind w:leftChars="-1" w:hangingChars="1" w:hanging="2"/>
            </w:pPr>
            <w:r w:rsidRPr="000F4D2C">
              <w:rPr>
                <w:noProof/>
              </w:rPr>
              <w:drawing>
                <wp:inline distT="0" distB="0" distL="0" distR="0" wp14:anchorId="06556FB8" wp14:editId="16AB9B58">
                  <wp:extent cx="2633760" cy="1976400"/>
                  <wp:effectExtent l="0" t="0" r="0" b="508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3760" cy="1976400"/>
                          </a:xfrm>
                          <a:prstGeom prst="rect">
                            <a:avLst/>
                          </a:prstGeom>
                          <a:noFill/>
                          <a:ln>
                            <a:noFill/>
                          </a:ln>
                        </pic:spPr>
                      </pic:pic>
                    </a:graphicData>
                  </a:graphic>
                </wp:inline>
              </w:drawing>
            </w:r>
          </w:p>
        </w:tc>
      </w:tr>
      <w:tr w:rsidR="000F4D2C" w:rsidRPr="000F4D2C" w:rsidTr="009C0B1F">
        <w:trPr>
          <w:trHeight w:val="341"/>
        </w:trPr>
        <w:tc>
          <w:tcPr>
            <w:tcW w:w="4306" w:type="dxa"/>
          </w:tcPr>
          <w:p w:rsidR="000F4D2C" w:rsidRPr="000F4D2C" w:rsidRDefault="000F4D2C" w:rsidP="009C0B1F">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第</w:t>
            </w:r>
            <w:r w:rsidR="003B6F04">
              <w:rPr>
                <w:rFonts w:ascii="ＭＳ Ｐゴシック" w:eastAsia="ＭＳ Ｐゴシック" w:hAnsi="ＭＳ Ｐゴシック" w:hint="eastAsia"/>
              </w:rPr>
              <w:t>１</w:t>
            </w:r>
            <w:r w:rsidRPr="000F4D2C">
              <w:rPr>
                <w:rFonts w:ascii="ＭＳ Ｐゴシック" w:eastAsia="ＭＳ Ｐゴシック" w:hAnsi="ＭＳ Ｐゴシック" w:hint="eastAsia"/>
              </w:rPr>
              <w:t>回合同協議会</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宮城県仙台市</w:t>
            </w:r>
            <w:r w:rsidR="00F9060B">
              <w:rPr>
                <w:rFonts w:ascii="ＭＳ Ｐゴシック" w:eastAsia="ＭＳ Ｐゴシック" w:hAnsi="ＭＳ Ｐゴシック" w:hint="eastAsia"/>
              </w:rPr>
              <w:t>）</w:t>
            </w:r>
          </w:p>
        </w:tc>
        <w:tc>
          <w:tcPr>
            <w:tcW w:w="4306" w:type="dxa"/>
          </w:tcPr>
          <w:p w:rsidR="000F4D2C" w:rsidRPr="000F4D2C" w:rsidRDefault="000F4D2C" w:rsidP="009C0B1F">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第２回合同協議会</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宮城県仙台市</w:t>
            </w:r>
            <w:r w:rsidR="00F9060B">
              <w:rPr>
                <w:rFonts w:ascii="ＭＳ Ｐゴシック" w:eastAsia="ＭＳ Ｐゴシック" w:hAnsi="ＭＳ Ｐゴシック" w:hint="eastAsia"/>
              </w:rPr>
              <w:t>）</w:t>
            </w:r>
          </w:p>
        </w:tc>
      </w:tr>
      <w:tr w:rsidR="000F4D2C" w:rsidRPr="000F4D2C" w:rsidTr="009C0B1F">
        <w:tc>
          <w:tcPr>
            <w:tcW w:w="4306" w:type="dxa"/>
          </w:tcPr>
          <w:p w:rsidR="000F4D2C" w:rsidRPr="000F4D2C" w:rsidRDefault="000F4D2C" w:rsidP="009C0B1F">
            <w:pPr>
              <w:ind w:leftChars="-1" w:hangingChars="1" w:hanging="2"/>
            </w:pPr>
            <w:r w:rsidRPr="000F4D2C">
              <w:br w:type="page"/>
            </w:r>
            <w:r w:rsidRPr="000F4D2C">
              <w:rPr>
                <w:noProof/>
              </w:rPr>
              <w:drawing>
                <wp:inline distT="0" distB="0" distL="0" distR="0" wp14:anchorId="50734CF8" wp14:editId="725CA34D">
                  <wp:extent cx="2633760" cy="1976400"/>
                  <wp:effectExtent l="0" t="0" r="0" b="508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33760" cy="1976400"/>
                          </a:xfrm>
                          <a:prstGeom prst="rect">
                            <a:avLst/>
                          </a:prstGeom>
                          <a:noFill/>
                          <a:ln>
                            <a:noFill/>
                          </a:ln>
                        </pic:spPr>
                      </pic:pic>
                    </a:graphicData>
                  </a:graphic>
                </wp:inline>
              </w:drawing>
            </w:r>
          </w:p>
        </w:tc>
        <w:tc>
          <w:tcPr>
            <w:tcW w:w="4306" w:type="dxa"/>
          </w:tcPr>
          <w:p w:rsidR="000F4D2C" w:rsidRPr="000F4D2C" w:rsidRDefault="000F4D2C" w:rsidP="009C0B1F">
            <w:pPr>
              <w:ind w:leftChars="-2" w:hangingChars="2" w:hanging="4"/>
            </w:pPr>
            <w:r w:rsidRPr="000F4D2C">
              <w:rPr>
                <w:rFonts w:hint="eastAsia"/>
                <w:noProof/>
              </w:rPr>
              <w:drawing>
                <wp:inline distT="0" distB="0" distL="0" distR="0" wp14:anchorId="66F1BFAD" wp14:editId="63532FAE">
                  <wp:extent cx="2617920" cy="1961280"/>
                  <wp:effectExtent l="0" t="0" r="0" b="127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7920" cy="1961280"/>
                          </a:xfrm>
                          <a:prstGeom prst="rect">
                            <a:avLst/>
                          </a:prstGeom>
                          <a:noFill/>
                          <a:ln>
                            <a:noFill/>
                          </a:ln>
                        </pic:spPr>
                      </pic:pic>
                    </a:graphicData>
                  </a:graphic>
                </wp:inline>
              </w:drawing>
            </w:r>
          </w:p>
        </w:tc>
      </w:tr>
      <w:tr w:rsidR="000F4D2C" w:rsidRPr="000F4D2C" w:rsidTr="009C0B1F">
        <w:trPr>
          <w:trHeight w:val="350"/>
        </w:trPr>
        <w:tc>
          <w:tcPr>
            <w:tcW w:w="4306" w:type="dxa"/>
          </w:tcPr>
          <w:p w:rsidR="000F4D2C" w:rsidRPr="000F4D2C" w:rsidRDefault="000F4D2C" w:rsidP="009C0B1F">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第３回合同協議会</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宮城県仙台市</w:t>
            </w:r>
            <w:r w:rsidR="00F9060B">
              <w:rPr>
                <w:rFonts w:ascii="ＭＳ Ｐゴシック" w:eastAsia="ＭＳ Ｐゴシック" w:hAnsi="ＭＳ Ｐゴシック" w:hint="eastAsia"/>
              </w:rPr>
              <w:t>）</w:t>
            </w:r>
          </w:p>
        </w:tc>
        <w:tc>
          <w:tcPr>
            <w:tcW w:w="4306" w:type="dxa"/>
          </w:tcPr>
          <w:p w:rsidR="000F4D2C" w:rsidRPr="000F4D2C" w:rsidRDefault="000F4D2C" w:rsidP="009C0B1F">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現地予備調査</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宮城県志津川戸倉ギンザケ</w:t>
            </w:r>
            <w:r w:rsidR="00F9060B">
              <w:rPr>
                <w:rFonts w:ascii="ＭＳ Ｐゴシック" w:eastAsia="ＭＳ Ｐゴシック" w:hAnsi="ＭＳ Ｐゴシック" w:hint="eastAsia"/>
              </w:rPr>
              <w:t>）</w:t>
            </w:r>
          </w:p>
        </w:tc>
      </w:tr>
      <w:tr w:rsidR="000F4D2C" w:rsidRPr="000F4D2C" w:rsidTr="009C0B1F">
        <w:trPr>
          <w:trHeight w:val="2150"/>
        </w:trPr>
        <w:tc>
          <w:tcPr>
            <w:tcW w:w="4306" w:type="dxa"/>
          </w:tcPr>
          <w:p w:rsidR="000F4D2C" w:rsidRPr="000F4D2C" w:rsidRDefault="000F4D2C" w:rsidP="009C0B1F">
            <w:pPr>
              <w:ind w:leftChars="-1" w:hangingChars="1" w:hanging="2"/>
            </w:pPr>
            <w:r w:rsidRPr="000F4D2C">
              <w:rPr>
                <w:rFonts w:hint="eastAsia"/>
                <w:noProof/>
              </w:rPr>
              <w:drawing>
                <wp:inline distT="0" distB="0" distL="0" distR="0" wp14:anchorId="09590C44" wp14:editId="38384F51">
                  <wp:extent cx="2633760" cy="1976400"/>
                  <wp:effectExtent l="0" t="0" r="0" b="508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3760" cy="1976400"/>
                          </a:xfrm>
                          <a:prstGeom prst="rect">
                            <a:avLst/>
                          </a:prstGeom>
                          <a:noFill/>
                          <a:ln>
                            <a:noFill/>
                          </a:ln>
                        </pic:spPr>
                      </pic:pic>
                    </a:graphicData>
                  </a:graphic>
                </wp:inline>
              </w:drawing>
            </w:r>
          </w:p>
        </w:tc>
        <w:tc>
          <w:tcPr>
            <w:tcW w:w="4306" w:type="dxa"/>
          </w:tcPr>
          <w:p w:rsidR="000F4D2C" w:rsidRPr="000F4D2C" w:rsidRDefault="000F4D2C" w:rsidP="009C0B1F">
            <w:pPr>
              <w:ind w:leftChars="-1" w:hangingChars="1" w:hanging="2"/>
            </w:pPr>
            <w:r w:rsidRPr="000F4D2C">
              <w:rPr>
                <w:rFonts w:hint="eastAsia"/>
                <w:noProof/>
              </w:rPr>
              <w:drawing>
                <wp:inline distT="0" distB="0" distL="0" distR="0" wp14:anchorId="63479C42" wp14:editId="4D4274E8">
                  <wp:extent cx="2633760" cy="1976400"/>
                  <wp:effectExtent l="0" t="0" r="0" b="508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33760" cy="1976400"/>
                          </a:xfrm>
                          <a:prstGeom prst="rect">
                            <a:avLst/>
                          </a:prstGeom>
                          <a:noFill/>
                          <a:ln>
                            <a:noFill/>
                          </a:ln>
                        </pic:spPr>
                      </pic:pic>
                    </a:graphicData>
                  </a:graphic>
                </wp:inline>
              </w:drawing>
            </w:r>
          </w:p>
        </w:tc>
      </w:tr>
      <w:tr w:rsidR="000F4D2C" w:rsidRPr="000F4D2C" w:rsidTr="009C0B1F">
        <w:trPr>
          <w:trHeight w:val="333"/>
        </w:trPr>
        <w:tc>
          <w:tcPr>
            <w:tcW w:w="4306" w:type="dxa"/>
          </w:tcPr>
          <w:p w:rsidR="000F4D2C" w:rsidRPr="000F4D2C" w:rsidRDefault="000F4D2C" w:rsidP="009C0B1F">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現地予備調査</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宮城県志津川戸倉ワカメ</w:t>
            </w:r>
            <w:r w:rsidR="00F9060B">
              <w:rPr>
                <w:rFonts w:ascii="ＭＳ Ｐゴシック" w:eastAsia="ＭＳ Ｐゴシック" w:hAnsi="ＭＳ Ｐゴシック" w:hint="eastAsia"/>
              </w:rPr>
              <w:t>）</w:t>
            </w:r>
          </w:p>
        </w:tc>
        <w:tc>
          <w:tcPr>
            <w:tcW w:w="4306" w:type="dxa"/>
          </w:tcPr>
          <w:p w:rsidR="000F4D2C" w:rsidRPr="000F4D2C" w:rsidRDefault="000F4D2C" w:rsidP="009C0B1F">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現地予備調査</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宮城県七ヶ浜ノリ</w:t>
            </w:r>
            <w:r w:rsidR="00F9060B">
              <w:rPr>
                <w:rFonts w:ascii="ＭＳ Ｐゴシック" w:eastAsia="ＭＳ Ｐゴシック" w:hAnsi="ＭＳ Ｐゴシック" w:hint="eastAsia"/>
              </w:rPr>
              <w:t>）</w:t>
            </w:r>
          </w:p>
        </w:tc>
      </w:tr>
    </w:tbl>
    <w:p w:rsidR="009C0B1F" w:rsidRDefault="009C0B1F" w:rsidP="000F4D2C">
      <w:pPr>
        <w:widowControl/>
        <w:jc w:val="center"/>
        <w:rPr>
          <w:rFonts w:ascii="ＭＳ Ｐゴシック" w:eastAsia="ＭＳ Ｐゴシック" w:hAnsi="ＭＳ Ｐゴシック"/>
        </w:rPr>
      </w:pPr>
    </w:p>
    <w:p w:rsidR="009C0B1F" w:rsidRDefault="009C0B1F" w:rsidP="000F4D2C">
      <w:pPr>
        <w:widowControl/>
        <w:jc w:val="center"/>
        <w:rPr>
          <w:rFonts w:ascii="ＭＳ Ｐゴシック" w:eastAsia="ＭＳ Ｐゴシック" w:hAnsi="ＭＳ Ｐゴシック"/>
        </w:rPr>
      </w:pPr>
    </w:p>
    <w:p w:rsidR="009C0B1F" w:rsidRDefault="009C0B1F" w:rsidP="000F4D2C">
      <w:pPr>
        <w:widowControl/>
        <w:jc w:val="center"/>
        <w:rPr>
          <w:rFonts w:ascii="ＭＳ Ｐゴシック" w:eastAsia="ＭＳ Ｐゴシック" w:hAnsi="ＭＳ Ｐゴシック"/>
        </w:rPr>
      </w:pPr>
    </w:p>
    <w:p w:rsidR="009C0B1F" w:rsidRDefault="009C0B1F" w:rsidP="000F4D2C">
      <w:pPr>
        <w:widowControl/>
        <w:jc w:val="center"/>
        <w:rPr>
          <w:rFonts w:ascii="ＭＳ Ｐゴシック" w:eastAsia="ＭＳ Ｐゴシック" w:hAnsi="ＭＳ Ｐゴシック"/>
        </w:rPr>
      </w:pPr>
    </w:p>
    <w:p w:rsidR="00E4157F" w:rsidRPr="00E4157F" w:rsidRDefault="00E4157F" w:rsidP="000F4D2C">
      <w:pPr>
        <w:widowControl/>
        <w:jc w:val="center"/>
        <w:rPr>
          <w:rFonts w:ascii="ＭＳ Ｐゴシック" w:eastAsia="ＭＳ Ｐゴシック" w:hAnsi="ＭＳ Ｐゴシック"/>
        </w:rPr>
      </w:pPr>
      <w:r w:rsidRPr="00E4157F">
        <w:rPr>
          <w:rFonts w:ascii="ＭＳ Ｐゴシック" w:eastAsia="ＭＳ Ｐゴシック" w:hAnsi="ＭＳ Ｐゴシック" w:hint="eastAsia"/>
        </w:rPr>
        <w:t>図1-3　合同協議会・調査の様子</w:t>
      </w:r>
    </w:p>
    <w:p w:rsidR="00E4157F" w:rsidRPr="00E4157F" w:rsidRDefault="00E4157F" w:rsidP="000F4D2C">
      <w:pPr>
        <w:widowControl/>
        <w:jc w:val="center"/>
        <w:rPr>
          <w:rFonts w:ascii="ＭＳ Ｐゴシック" w:eastAsia="ＭＳ Ｐゴシック" w:hAnsi="ＭＳ Ｐゴシック"/>
        </w:rPr>
        <w:sectPr w:rsidR="00E4157F" w:rsidRPr="00E4157F" w:rsidSect="002A41C8">
          <w:headerReference w:type="default" r:id="rId23"/>
          <w:footerReference w:type="default" r:id="rId24"/>
          <w:pgSz w:w="11906" w:h="16838"/>
          <w:pgMar w:top="1985" w:right="1701" w:bottom="1701" w:left="1701" w:header="851" w:footer="992" w:gutter="0"/>
          <w:pgNumType w:start="1"/>
          <w:cols w:space="425"/>
          <w:docGrid w:type="lines" w:linePitch="360"/>
        </w:sectPr>
      </w:pPr>
    </w:p>
    <w:p w:rsidR="000F4D2C" w:rsidRPr="000F4D2C" w:rsidRDefault="001C6565" w:rsidP="000F4D2C">
      <w:pPr>
        <w:widowControl/>
        <w:jc w:val="center"/>
        <w:rPr>
          <w:rFonts w:ascii="ＭＳ Ｐゴシック" w:eastAsia="ＭＳ Ｐゴシック" w:hAnsi="ＭＳ Ｐゴシック"/>
        </w:rPr>
      </w:pPr>
      <w:r>
        <w:rPr>
          <w:rFonts w:ascii="ＭＳ Ｐゴシック" w:eastAsia="ＭＳ Ｐゴシック" w:hAnsi="ＭＳ Ｐゴシック"/>
          <w:noProof/>
        </w:rPr>
        <w:lastRenderedPageBreak/>
        <w:pict>
          <v:shape id="_x0000_s1058" type="#_x0000_t75" style="position:absolute;left:0;text-align:left;margin-left:1.95pt;margin-top:2.1pt;width:711pt;height:420.25pt;z-index:252009472;mso-position-horizontal-relative:text;mso-position-vertical-relative:text">
            <v:imagedata r:id="rId25" o:title=""/>
          </v:shape>
          <o:OLEObject Type="Embed" ProgID="Excel.Sheet.12" ShapeID="_x0000_s1058" DrawAspect="Content" ObjectID="_1558787443" r:id="rId26"/>
        </w:pict>
      </w:r>
      <w:r w:rsidR="006028D9" w:rsidRPr="004476A0">
        <w:rPr>
          <w:rFonts w:ascii="ＭＳ Ｐゴシック" w:eastAsia="ＭＳ Ｐゴシック" w:hAnsi="ＭＳ Ｐゴシック"/>
          <w:noProof/>
        </w:rPr>
        <mc:AlternateContent>
          <mc:Choice Requires="wps">
            <w:drawing>
              <wp:anchor distT="0" distB="0" distL="114300" distR="114300" simplePos="0" relativeHeight="252011520" behindDoc="0" locked="0" layoutInCell="1" allowOverlap="1" wp14:anchorId="260BF9AB" wp14:editId="3475E9DE">
                <wp:simplePos x="0" y="0"/>
                <wp:positionH relativeFrom="column">
                  <wp:posOffset>-2813686</wp:posOffset>
                </wp:positionH>
                <wp:positionV relativeFrom="paragraph">
                  <wp:posOffset>2510155</wp:posOffset>
                </wp:positionV>
                <wp:extent cx="5333366" cy="438785"/>
                <wp:effectExtent l="0" t="0" r="0" b="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333366" cy="438785"/>
                        </a:xfrm>
                        <a:prstGeom prst="rect">
                          <a:avLst/>
                        </a:prstGeom>
                        <a:noFill/>
                        <a:ln w="9525">
                          <a:noFill/>
                          <a:miter lim="800000"/>
                          <a:headEnd/>
                          <a:tailEnd/>
                        </a:ln>
                      </wps:spPr>
                      <wps:txbx>
                        <w:txbxContent>
                          <w:p w:rsidR="001C6565" w:rsidRDefault="001C6565" w:rsidP="004476A0">
                            <w:pPr>
                              <w:jc w:val="center"/>
                            </w:pPr>
                            <w:r>
                              <w:rPr>
                                <w:rFonts w:hint="eastAsia"/>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221.55pt;margin-top:197.65pt;width:419.95pt;height:34.55pt;rotation:90;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" filled="f" stroked="f">
                <v:textbox>
                  <w:txbxContent>
                    <w:p w:rsidR="001C6565" w:rsidRDefault="001C6565" w:rsidP="004476A0">
                      <w:pPr>
                        <w:jc w:val="center"/>
                      </w:pPr>
                      <w:r>
                        <w:rPr>
                          <w:rFonts w:hint="eastAsia"/>
                        </w:rPr>
                        <w:t>7</w:t>
                      </w:r>
                    </w:p>
                  </w:txbxContent>
                </v:textbox>
              </v:shape>
            </w:pict>
          </mc:Fallback>
        </mc:AlternateContent>
      </w:r>
      <w:r w:rsidR="004476A0" w:rsidRPr="004476A0">
        <w:rPr>
          <w:rFonts w:ascii="ＭＳ Ｐゴシック" w:eastAsia="ＭＳ Ｐゴシック" w:hAnsi="ＭＳ Ｐゴシック"/>
          <w:noProof/>
        </w:rPr>
        <mc:AlternateContent>
          <mc:Choice Requires="wps">
            <w:drawing>
              <wp:anchor distT="0" distB="0" distL="114300" distR="114300" simplePos="0" relativeHeight="252013568" behindDoc="0" locked="0" layoutInCell="1" allowOverlap="1" wp14:anchorId="2A99ADD6" wp14:editId="64AEA975">
                <wp:simplePos x="0" y="0"/>
                <wp:positionH relativeFrom="column">
                  <wp:posOffset>3739515</wp:posOffset>
                </wp:positionH>
                <wp:positionV relativeFrom="paragraph">
                  <wp:posOffset>5511165</wp:posOffset>
                </wp:positionV>
                <wp:extent cx="781050" cy="466725"/>
                <wp:effectExtent l="0" t="0" r="0" b="9525"/>
                <wp:wrapNone/>
                <wp:docPr id="144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466725"/>
                        </a:xfrm>
                        <a:prstGeom prst="rect">
                          <a:avLst/>
                        </a:prstGeom>
                        <a:solidFill>
                          <a:schemeClr val="bg1"/>
                        </a:solidFill>
                        <a:ln w="9525">
                          <a:noFill/>
                          <a:miter lim="800000"/>
                          <a:headEnd/>
                          <a:tailEnd/>
                        </a:ln>
                      </wps:spPr>
                      <wps:txbx>
                        <w:txbxContent>
                          <w:p w:rsidR="001C6565" w:rsidRDefault="001C65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94.45pt;margin-top:433.95pt;width:61.5pt;height:36.7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" fillcolor="white [3212]" stroked="f">
                <v:textbox>
                  <w:txbxContent>
                    <w:p w:rsidR="001C6565" w:rsidRDefault="001C6565"/>
                  </w:txbxContent>
                </v:textbox>
              </v:shape>
            </w:pict>
          </mc:Fallback>
        </mc:AlternateContent>
      </w:r>
    </w:p>
    <w:p w:rsidR="000F4D2C" w:rsidRPr="000F4D2C" w:rsidRDefault="000F4D2C" w:rsidP="000F4D2C">
      <w:pPr>
        <w:widowControl/>
        <w:jc w:val="center"/>
        <w:rPr>
          <w:rFonts w:ascii="ＭＳ Ｐゴシック" w:eastAsia="ＭＳ Ｐゴシック" w:hAnsi="ＭＳ Ｐゴシック"/>
        </w:rPr>
        <w:sectPr w:rsidR="000F4D2C" w:rsidRPr="000F4D2C" w:rsidSect="00911BD0">
          <w:pgSz w:w="16838" w:h="11906" w:orient="landscape"/>
          <w:pgMar w:top="1701" w:right="1985" w:bottom="1701" w:left="1701" w:header="851" w:footer="992" w:gutter="0"/>
          <w:cols w:space="425"/>
          <w:docGrid w:type="lines" w:linePitch="360"/>
        </w:sectPr>
      </w:pPr>
    </w:p>
    <w:p w:rsidR="000F4D2C" w:rsidRPr="000F4D2C" w:rsidRDefault="000F4D2C" w:rsidP="000F4D2C">
      <w:pPr>
        <w:keepNext/>
        <w:outlineLvl w:val="0"/>
        <w:rPr>
          <w:rFonts w:asciiTheme="majorHAnsi" w:eastAsiaTheme="majorEastAsia" w:hAnsiTheme="majorHAnsi" w:cstheme="majorBidi"/>
          <w:sz w:val="28"/>
          <w:szCs w:val="28"/>
        </w:rPr>
      </w:pPr>
      <w:bookmarkStart w:id="18" w:name="_Toc480642191"/>
      <w:r w:rsidRPr="000F4D2C">
        <w:rPr>
          <w:rFonts w:asciiTheme="majorHAnsi" w:eastAsiaTheme="majorEastAsia" w:hAnsiTheme="majorHAnsi" w:cstheme="majorBidi" w:hint="eastAsia"/>
          <w:sz w:val="28"/>
          <w:szCs w:val="28"/>
        </w:rPr>
        <w:lastRenderedPageBreak/>
        <w:t>第２章　東日本大震災による被害状況と被災前後の養殖業の実態</w:t>
      </w:r>
      <w:bookmarkEnd w:id="18"/>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660288" behindDoc="0" locked="0" layoutInCell="1" allowOverlap="1" wp14:anchorId="1BA7C89F" wp14:editId="0EC82A72">
                <wp:simplePos x="0" y="0"/>
                <wp:positionH relativeFrom="column">
                  <wp:posOffset>-1833</wp:posOffset>
                </wp:positionH>
                <wp:positionV relativeFrom="paragraph">
                  <wp:posOffset>115438</wp:posOffset>
                </wp:positionV>
                <wp:extent cx="5373933" cy="0"/>
                <wp:effectExtent l="0" t="19050" r="17780" b="38100"/>
                <wp:wrapNone/>
                <wp:docPr id="10" name="直線コネクタ 10"/>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9C6F2C" id="直線コネクタ 10" o:spid="_x0000_s1026" style="position:absolute;left:0;text-align:lef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" strokeweight="4.5pt">
                <v:stroke linestyle="thinThick"/>
              </v:line>
            </w:pict>
          </mc:Fallback>
        </mc:AlternateContent>
      </w:r>
    </w:p>
    <w:p w:rsidR="000F4D2C" w:rsidRPr="000F4D2C" w:rsidRDefault="000F4D2C" w:rsidP="000F4D2C">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19" w:name="_Toc480642192"/>
      <w:r w:rsidRPr="000F4D2C">
        <w:rPr>
          <w:rFonts w:asciiTheme="majorEastAsia" w:eastAsiaTheme="majorEastAsia" w:hAnsiTheme="majorEastAsia" w:hint="eastAsia"/>
          <w:sz w:val="22"/>
          <w:szCs w:val="22"/>
        </w:rPr>
        <w:t>１　震災による被害状況</w:t>
      </w:r>
      <w:bookmarkEnd w:id="19"/>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20" w:name="_Toc480642193"/>
      <w:r w:rsidRPr="000F4D2C">
        <w:rPr>
          <w:rFonts w:asciiTheme="majorEastAsia" w:eastAsiaTheme="majorEastAsia" w:hAnsiTheme="majorEastAsia" w:hint="eastAsia"/>
          <w:noProof/>
          <w:sz w:val="22"/>
          <w:szCs w:val="22"/>
        </w:rPr>
        <w:drawing>
          <wp:anchor distT="0" distB="0" distL="114300" distR="114300" simplePos="0" relativeHeight="251663360" behindDoc="0" locked="0" layoutInCell="1" allowOverlap="1" wp14:anchorId="3011111C" wp14:editId="19CA33C5">
            <wp:simplePos x="0" y="0"/>
            <wp:positionH relativeFrom="column">
              <wp:posOffset>3300730</wp:posOffset>
            </wp:positionH>
            <wp:positionV relativeFrom="paragraph">
              <wp:posOffset>206375</wp:posOffset>
            </wp:positionV>
            <wp:extent cx="2179320" cy="3108325"/>
            <wp:effectExtent l="0" t="0" r="0" b="0"/>
            <wp:wrapSquare wrapText="bothSides"/>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79320" cy="3108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D2C">
        <w:rPr>
          <w:rFonts w:asciiTheme="majorEastAsia" w:eastAsiaTheme="majorEastAsia" w:hAnsiTheme="majorEastAsia" w:hint="eastAsia"/>
          <w:sz w:val="22"/>
          <w:szCs w:val="22"/>
        </w:rPr>
        <w:t>1-1　全体の被害状況</w:t>
      </w:r>
      <w:bookmarkEnd w:id="20"/>
    </w:p>
    <w:p w:rsidR="000F4D2C" w:rsidRPr="00E4157F" w:rsidRDefault="000F4D2C" w:rsidP="0077269F">
      <w:pPr>
        <w:ind w:firstLineChars="100" w:firstLine="210"/>
        <w:jc w:val="left"/>
        <w:rPr>
          <w:szCs w:val="22"/>
        </w:rPr>
      </w:pPr>
      <w:r w:rsidRPr="00E4157F">
        <w:rPr>
          <w:szCs w:val="22"/>
        </w:rPr>
        <w:t>東日本大震災により、東北地方太平洋岸をはじめとする全国の沿岸に津波が到達すると共に地盤沈下が発生した。水産関係の被害は太平洋側の北海道から沖縄までの広範囲に及び、特に</w:t>
      </w:r>
      <w:r w:rsidRPr="00E4157F">
        <w:rPr>
          <w:szCs w:val="22"/>
        </w:rPr>
        <w:t>7</w:t>
      </w:r>
      <w:r w:rsidRPr="00E4157F">
        <w:rPr>
          <w:szCs w:val="22"/>
        </w:rPr>
        <w:t>道県</w:t>
      </w:r>
      <w:r w:rsidR="00F9060B">
        <w:rPr>
          <w:szCs w:val="22"/>
        </w:rPr>
        <w:t>（</w:t>
      </w:r>
      <w:r w:rsidRPr="00E4157F">
        <w:rPr>
          <w:szCs w:val="22"/>
        </w:rPr>
        <w:t>北海道、青森、岩手、宮城、福島、茨城、千葉</w:t>
      </w:r>
      <w:r w:rsidR="00F9060B">
        <w:rPr>
          <w:szCs w:val="22"/>
        </w:rPr>
        <w:t>）</w:t>
      </w:r>
      <w:r w:rsidRPr="00E4157F">
        <w:rPr>
          <w:szCs w:val="22"/>
        </w:rPr>
        <w:t>をはじめとして、全国で大きな被害が発生した。また、被害は震源に近い岩手県、宮城県、福島県の</w:t>
      </w:r>
      <w:r w:rsidRPr="00E4157F">
        <w:rPr>
          <w:szCs w:val="22"/>
        </w:rPr>
        <w:t>3</w:t>
      </w:r>
      <w:r w:rsidRPr="00E4157F">
        <w:rPr>
          <w:szCs w:val="22"/>
        </w:rPr>
        <w:t>県で特に大きく、その沿岸域はほぼ全域にわたり壊滅的な状況となった。</w:t>
      </w:r>
    </w:p>
    <w:p w:rsidR="000F4D2C" w:rsidRPr="00E4157F" w:rsidRDefault="000F4D2C" w:rsidP="0077269F">
      <w:pPr>
        <w:ind w:firstLineChars="100" w:firstLine="210"/>
        <w:jc w:val="left"/>
        <w:rPr>
          <w:szCs w:val="22"/>
        </w:rPr>
      </w:pPr>
      <w:r w:rsidRPr="00E4157F">
        <w:rPr>
          <w:szCs w:val="22"/>
        </w:rPr>
        <w:t>今回の地震・津波による水産関係施設の被害額</w:t>
      </w:r>
      <w:r w:rsidR="00F9060B">
        <w:rPr>
          <w:szCs w:val="22"/>
        </w:rPr>
        <w:t>（</w:t>
      </w:r>
      <w:r w:rsidRPr="00E4157F">
        <w:rPr>
          <w:szCs w:val="22"/>
        </w:rPr>
        <w:t>平成</w:t>
      </w:r>
      <w:r w:rsidRPr="00E4157F">
        <w:rPr>
          <w:szCs w:val="22"/>
        </w:rPr>
        <w:t>24</w:t>
      </w:r>
      <w:r w:rsidRPr="00E4157F">
        <w:rPr>
          <w:szCs w:val="22"/>
        </w:rPr>
        <w:t>年</w:t>
      </w:r>
      <w:r w:rsidRPr="00E4157F">
        <w:rPr>
          <w:szCs w:val="22"/>
        </w:rPr>
        <w:t>4</w:t>
      </w:r>
      <w:r w:rsidRPr="00E4157F">
        <w:rPr>
          <w:szCs w:val="22"/>
        </w:rPr>
        <w:t>月</w:t>
      </w:r>
      <w:r w:rsidRPr="00E4157F">
        <w:rPr>
          <w:szCs w:val="22"/>
        </w:rPr>
        <w:t>18</w:t>
      </w:r>
      <w:r w:rsidRPr="00E4157F">
        <w:rPr>
          <w:szCs w:val="22"/>
        </w:rPr>
        <w:t>日時点</w:t>
      </w:r>
      <w:r w:rsidR="00F9060B">
        <w:rPr>
          <w:szCs w:val="22"/>
        </w:rPr>
        <w:t>）</w:t>
      </w:r>
      <w:r w:rsidRPr="00E4157F">
        <w:rPr>
          <w:szCs w:val="22"/>
        </w:rPr>
        <w:t>は、総額で</w:t>
      </w:r>
      <w:r w:rsidRPr="00E4157F">
        <w:rPr>
          <w:szCs w:val="22"/>
        </w:rPr>
        <w:t>1</w:t>
      </w:r>
      <w:r w:rsidRPr="00E4157F">
        <w:rPr>
          <w:szCs w:val="22"/>
        </w:rPr>
        <w:t>兆</w:t>
      </w:r>
      <w:r w:rsidRPr="00E4157F">
        <w:rPr>
          <w:szCs w:val="22"/>
        </w:rPr>
        <w:t>2,637</w:t>
      </w:r>
      <w:r w:rsidRPr="00E4157F">
        <w:rPr>
          <w:szCs w:val="22"/>
        </w:rPr>
        <w:t>億円となり、このほか民間企業が所有する水産加工施設や製氷冷凍冷蔵施設についても約</w:t>
      </w:r>
      <w:r w:rsidRPr="00E4157F">
        <w:rPr>
          <w:szCs w:val="22"/>
        </w:rPr>
        <w:t>1,600</w:t>
      </w:r>
      <w:r w:rsidRPr="00E4157F">
        <w:rPr>
          <w:szCs w:val="22"/>
        </w:rPr>
        <w:t>億円の被害となった。</w:t>
      </w:r>
    </w:p>
    <w:p w:rsidR="000F4D2C" w:rsidRPr="00E4157F" w:rsidRDefault="000F4D2C" w:rsidP="000F4D2C">
      <w:pPr>
        <w:ind w:firstLineChars="100" w:firstLine="210"/>
        <w:rPr>
          <w:szCs w:val="22"/>
        </w:rPr>
      </w:pPr>
      <w:r w:rsidRPr="00E4157F">
        <w:rPr>
          <w:szCs w:val="22"/>
        </w:rPr>
        <w:t>施設別の被害額をみると、漁港施設が最も多く</w:t>
      </w:r>
      <w:r w:rsidRPr="00E4157F">
        <w:rPr>
          <w:szCs w:val="22"/>
        </w:rPr>
        <w:t>8,230</w:t>
      </w:r>
      <w:r w:rsidRPr="00E4157F">
        <w:rPr>
          <w:szCs w:val="22"/>
        </w:rPr>
        <w:t>億円</w:t>
      </w:r>
      <w:r w:rsidR="00F9060B">
        <w:rPr>
          <w:szCs w:val="22"/>
        </w:rPr>
        <w:t>（</w:t>
      </w:r>
      <w:r w:rsidRPr="00E4157F">
        <w:rPr>
          <w:szCs w:val="22"/>
        </w:rPr>
        <w:t>全体の</w:t>
      </w:r>
      <w:r w:rsidRPr="00E4157F">
        <w:rPr>
          <w:szCs w:val="22"/>
        </w:rPr>
        <w:t>65.1%</w:t>
      </w:r>
      <w:r w:rsidR="00F9060B">
        <w:rPr>
          <w:szCs w:val="22"/>
        </w:rPr>
        <w:t>）</w:t>
      </w:r>
      <w:r w:rsidRPr="00E4157F">
        <w:rPr>
          <w:szCs w:val="22"/>
        </w:rPr>
        <w:t>、次いで漁船</w:t>
      </w:r>
      <w:r w:rsidRPr="00E4157F">
        <w:rPr>
          <w:szCs w:val="22"/>
        </w:rPr>
        <w:t>1,822</w:t>
      </w:r>
      <w:r w:rsidRPr="00E4157F">
        <w:rPr>
          <w:szCs w:val="22"/>
        </w:rPr>
        <w:t>億円</w:t>
      </w:r>
      <w:r w:rsidR="00F9060B">
        <w:rPr>
          <w:szCs w:val="22"/>
        </w:rPr>
        <w:t>（</w:t>
      </w:r>
      <w:r w:rsidRPr="00E4157F">
        <w:rPr>
          <w:szCs w:val="22"/>
        </w:rPr>
        <w:t>同</w:t>
      </w:r>
      <w:r w:rsidRPr="00E4157F">
        <w:rPr>
          <w:szCs w:val="22"/>
        </w:rPr>
        <w:t>14.4%</w:t>
      </w:r>
      <w:r w:rsidR="00F9060B">
        <w:rPr>
          <w:szCs w:val="22"/>
        </w:rPr>
        <w:t>）</w:t>
      </w:r>
      <w:r w:rsidRPr="00E4157F">
        <w:rPr>
          <w:szCs w:val="22"/>
        </w:rPr>
        <w:t>、養殖施設及び養殖物</w:t>
      </w:r>
      <w:r w:rsidRPr="00E4157F">
        <w:rPr>
          <w:szCs w:val="22"/>
        </w:rPr>
        <w:t>1,335</w:t>
      </w:r>
      <w:r w:rsidRPr="00E4157F">
        <w:rPr>
          <w:szCs w:val="22"/>
        </w:rPr>
        <w:t>億円</w:t>
      </w:r>
      <w:r w:rsidR="00F9060B">
        <w:rPr>
          <w:szCs w:val="22"/>
        </w:rPr>
        <w:t>（</w:t>
      </w:r>
      <w:r w:rsidRPr="00E4157F">
        <w:rPr>
          <w:szCs w:val="22"/>
        </w:rPr>
        <w:t>同</w:t>
      </w:r>
      <w:r w:rsidRPr="00E4157F">
        <w:rPr>
          <w:szCs w:val="22"/>
        </w:rPr>
        <w:t>10.6%</w:t>
      </w:r>
      <w:r w:rsidR="00F9060B">
        <w:rPr>
          <w:szCs w:val="22"/>
        </w:rPr>
        <w:t>）</w:t>
      </w:r>
      <w:r w:rsidRPr="00E4157F">
        <w:rPr>
          <w:szCs w:val="22"/>
        </w:rPr>
        <w:t>、共同利用施設</w:t>
      </w:r>
      <w:r w:rsidRPr="00E4157F">
        <w:rPr>
          <w:szCs w:val="22"/>
        </w:rPr>
        <w:t>1,249</w:t>
      </w:r>
      <w:r w:rsidRPr="00E4157F">
        <w:rPr>
          <w:szCs w:val="22"/>
        </w:rPr>
        <w:t>億円</w:t>
      </w:r>
      <w:r w:rsidR="00F9060B">
        <w:rPr>
          <w:szCs w:val="22"/>
        </w:rPr>
        <w:t>（</w:t>
      </w:r>
      <w:r w:rsidRPr="00E4157F">
        <w:rPr>
          <w:szCs w:val="22"/>
        </w:rPr>
        <w:t>同</w:t>
      </w:r>
      <w:r w:rsidRPr="00E4157F">
        <w:rPr>
          <w:szCs w:val="22"/>
        </w:rPr>
        <w:t>9.9%</w:t>
      </w:r>
      <w:r w:rsidR="00F9060B">
        <w:rPr>
          <w:szCs w:val="22"/>
        </w:rPr>
        <w:t>）</w:t>
      </w:r>
      <w:r w:rsidRPr="00E4157F">
        <w:rPr>
          <w:szCs w:val="22"/>
        </w:rPr>
        <w:t>となっている。</w:t>
      </w:r>
    </w:p>
    <w:p w:rsidR="000F4D2C" w:rsidRPr="00E4157F" w:rsidRDefault="000F4D2C" w:rsidP="0077269F">
      <w:pPr>
        <w:ind w:firstLineChars="100" w:firstLine="210"/>
        <w:jc w:val="left"/>
        <w:rPr>
          <w:szCs w:val="22"/>
        </w:rPr>
      </w:pPr>
      <w:r w:rsidRPr="00E4157F">
        <w:rPr>
          <w:szCs w:val="22"/>
        </w:rPr>
        <w:t>都道府県別の被害額をみると、宮城県が最も多く</w:t>
      </w:r>
      <w:r w:rsidRPr="00E4157F">
        <w:rPr>
          <w:szCs w:val="22"/>
        </w:rPr>
        <w:t>6,680</w:t>
      </w:r>
      <w:r w:rsidRPr="00E4157F">
        <w:rPr>
          <w:szCs w:val="22"/>
        </w:rPr>
        <w:t>億円、次いで岩手県</w:t>
      </w:r>
      <w:r w:rsidRPr="00E4157F">
        <w:rPr>
          <w:szCs w:val="22"/>
        </w:rPr>
        <w:t>3,973</w:t>
      </w:r>
      <w:r w:rsidRPr="00E4157F">
        <w:rPr>
          <w:szCs w:val="22"/>
        </w:rPr>
        <w:t>億円、福島県</w:t>
      </w:r>
      <w:r w:rsidRPr="00E4157F">
        <w:rPr>
          <w:szCs w:val="22"/>
        </w:rPr>
        <w:t>824</w:t>
      </w:r>
      <w:r w:rsidRPr="00E4157F">
        <w:rPr>
          <w:szCs w:val="22"/>
        </w:rPr>
        <w:t>億円となり、これら</w:t>
      </w:r>
      <w:r w:rsidRPr="00E4157F">
        <w:rPr>
          <w:szCs w:val="22"/>
        </w:rPr>
        <w:t>3</w:t>
      </w:r>
      <w:r w:rsidRPr="00E4157F">
        <w:rPr>
          <w:szCs w:val="22"/>
        </w:rPr>
        <w:t>県で全体の被害額の</w:t>
      </w:r>
      <w:r w:rsidRPr="00E4157F">
        <w:rPr>
          <w:szCs w:val="22"/>
        </w:rPr>
        <w:t>91%</w:t>
      </w:r>
      <w:r w:rsidRPr="00E4157F">
        <w:rPr>
          <w:szCs w:val="22"/>
        </w:rPr>
        <w:t>を占めている。</w:t>
      </w:r>
    </w:p>
    <w:p w:rsidR="000F4D2C" w:rsidRPr="000F4D2C" w:rsidRDefault="000F4D2C" w:rsidP="000F4D2C">
      <w:pPr>
        <w:ind w:firstLineChars="100" w:firstLine="210"/>
        <w:rPr>
          <w:szCs w:val="22"/>
        </w:rPr>
      </w:pPr>
    </w:p>
    <w:p w:rsidR="000F4D2C" w:rsidRDefault="000F4D2C" w:rsidP="000F4D2C">
      <w:pPr>
        <w:widowControl/>
        <w:jc w:val="center"/>
        <w:rPr>
          <w:rFonts w:ascii="ＭＳ Ｐゴシック" w:eastAsia="ＭＳ Ｐゴシック" w:hAnsi="ＭＳ Ｐゴシック" w:hint="eastAsia"/>
        </w:rPr>
      </w:pPr>
      <w:r w:rsidRPr="000F4D2C">
        <w:rPr>
          <w:rFonts w:ascii="ＭＳ Ｐゴシック" w:eastAsia="ＭＳ Ｐゴシック" w:hAnsi="ＭＳ Ｐゴシック" w:hint="eastAsia"/>
        </w:rPr>
        <w:t>表2-1　全国の水産関係被害</w:t>
      </w:r>
    </w:p>
    <w:p w:rsidR="00DC6423" w:rsidRDefault="00DC6423" w:rsidP="000F4D2C">
      <w:pPr>
        <w:widowControl/>
        <w:jc w:val="center"/>
        <w:rPr>
          <w:rFonts w:ascii="ＭＳ Ｐゴシック" w:eastAsia="ＭＳ Ｐゴシック" w:hAnsi="ＭＳ Ｐゴシック" w:hint="eastAsia"/>
        </w:rPr>
      </w:pPr>
      <w:r>
        <w:rPr>
          <w:rFonts w:ascii="ＭＳ Ｐゴシック" w:eastAsia="ＭＳ Ｐゴシック" w:hAnsi="ＭＳ Ｐゴシック"/>
          <w:noProof/>
        </w:rPr>
        <w:drawing>
          <wp:anchor distT="0" distB="0" distL="114300" distR="114300" simplePos="0" relativeHeight="252025856" behindDoc="0" locked="0" layoutInCell="1" allowOverlap="1" wp14:anchorId="351331DF" wp14:editId="3C6D0CC2">
            <wp:simplePos x="0" y="0"/>
            <wp:positionH relativeFrom="column">
              <wp:posOffset>238760</wp:posOffset>
            </wp:positionH>
            <wp:positionV relativeFrom="paragraph">
              <wp:posOffset>34925</wp:posOffset>
            </wp:positionV>
            <wp:extent cx="4924425" cy="1915795"/>
            <wp:effectExtent l="0" t="0" r="9525" b="825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072.gif"/>
                    <pic:cNvPicPr/>
                  </pic:nvPicPr>
                  <pic:blipFill>
                    <a:blip r:embed="rId28">
                      <a:extLst>
                        <a:ext uri="{28A0092B-C50C-407E-A947-70E740481C1C}">
                          <a14:useLocalDpi xmlns:a14="http://schemas.microsoft.com/office/drawing/2010/main" val="0"/>
                        </a:ext>
                      </a:extLst>
                    </a:blip>
                    <a:stretch>
                      <a:fillRect/>
                    </a:stretch>
                  </pic:blipFill>
                  <pic:spPr>
                    <a:xfrm>
                      <a:off x="0" y="0"/>
                      <a:ext cx="4924425" cy="1915795"/>
                    </a:xfrm>
                    <a:prstGeom prst="rect">
                      <a:avLst/>
                    </a:prstGeom>
                  </pic:spPr>
                </pic:pic>
              </a:graphicData>
            </a:graphic>
            <wp14:sizeRelH relativeFrom="margin">
              <wp14:pctWidth>0</wp14:pctWidth>
            </wp14:sizeRelH>
            <wp14:sizeRelV relativeFrom="margin">
              <wp14:pctHeight>0</wp14:pctHeight>
            </wp14:sizeRelV>
          </wp:anchor>
        </w:drawing>
      </w:r>
    </w:p>
    <w:p w:rsidR="00DC6423" w:rsidRDefault="00DC6423" w:rsidP="000F4D2C">
      <w:pPr>
        <w:widowControl/>
        <w:jc w:val="center"/>
        <w:rPr>
          <w:rFonts w:ascii="ＭＳ Ｐゴシック" w:eastAsia="ＭＳ Ｐゴシック" w:hAnsi="ＭＳ Ｐゴシック" w:hint="eastAsia"/>
        </w:rPr>
      </w:pPr>
    </w:p>
    <w:p w:rsidR="00DC6423" w:rsidRDefault="00DC6423" w:rsidP="000F4D2C">
      <w:pPr>
        <w:widowControl/>
        <w:jc w:val="center"/>
        <w:rPr>
          <w:rFonts w:ascii="ＭＳ Ｐゴシック" w:eastAsia="ＭＳ Ｐゴシック" w:hAnsi="ＭＳ Ｐゴシック" w:hint="eastAsia"/>
        </w:rPr>
      </w:pPr>
    </w:p>
    <w:p w:rsidR="00DC6423" w:rsidRDefault="00DC6423" w:rsidP="000F4D2C">
      <w:pPr>
        <w:widowControl/>
        <w:jc w:val="center"/>
        <w:rPr>
          <w:rFonts w:ascii="ＭＳ Ｐゴシック" w:eastAsia="ＭＳ Ｐゴシック" w:hAnsi="ＭＳ Ｐゴシック" w:hint="eastAsia"/>
        </w:rPr>
      </w:pPr>
    </w:p>
    <w:p w:rsidR="00DC6423" w:rsidRDefault="00DC6423" w:rsidP="000F4D2C">
      <w:pPr>
        <w:widowControl/>
        <w:jc w:val="center"/>
        <w:rPr>
          <w:rFonts w:ascii="ＭＳ Ｐゴシック" w:eastAsia="ＭＳ Ｐゴシック" w:hAnsi="ＭＳ Ｐゴシック" w:hint="eastAsia"/>
        </w:rPr>
      </w:pPr>
    </w:p>
    <w:p w:rsidR="00DC6423" w:rsidRDefault="00DC6423" w:rsidP="000F4D2C">
      <w:pPr>
        <w:widowControl/>
        <w:jc w:val="center"/>
        <w:rPr>
          <w:rFonts w:ascii="ＭＳ Ｐゴシック" w:eastAsia="ＭＳ Ｐゴシック" w:hAnsi="ＭＳ Ｐゴシック" w:hint="eastAsia"/>
        </w:rPr>
      </w:pPr>
    </w:p>
    <w:p w:rsidR="00DC6423" w:rsidRPr="000F4D2C" w:rsidRDefault="00DC6423" w:rsidP="000F4D2C">
      <w:pPr>
        <w:widowControl/>
        <w:jc w:val="center"/>
        <w:rPr>
          <w:rFonts w:ascii="ＭＳ Ｐゴシック" w:eastAsia="ＭＳ Ｐゴシック" w:hAnsi="ＭＳ Ｐゴシック"/>
        </w:rPr>
      </w:pPr>
    </w:p>
    <w:p w:rsidR="000F4D2C" w:rsidRDefault="000F4D2C" w:rsidP="000F4D2C">
      <w:pPr>
        <w:widowControl/>
        <w:jc w:val="center"/>
        <w:rPr>
          <w:rFonts w:ascii="ＭＳ Ｐゴシック" w:eastAsia="ＭＳ Ｐゴシック" w:hAnsi="ＭＳ Ｐゴシック" w:hint="eastAsia"/>
          <w:noProof/>
        </w:rPr>
      </w:pPr>
    </w:p>
    <w:p w:rsidR="00DC6423" w:rsidRPr="000F4D2C" w:rsidRDefault="00DC6423" w:rsidP="000F4D2C">
      <w:pPr>
        <w:widowControl/>
        <w:jc w:val="center"/>
        <w:rPr>
          <w:rFonts w:ascii="ＭＳ Ｐゴシック" w:eastAsia="ＭＳ Ｐゴシック" w:hAnsi="ＭＳ Ｐゴシック"/>
        </w:rPr>
      </w:pP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w:t>
      </w:r>
      <w:r w:rsidRPr="000F4D2C">
        <w:rPr>
          <w:rFonts w:ascii="ＭＳ Ｐゴシック" w:eastAsia="ＭＳ Ｐゴシック" w:hAnsi="ＭＳ Ｐゴシック" w:hint="eastAsia"/>
          <w:sz w:val="18"/>
          <w:szCs w:val="18"/>
        </w:rPr>
        <w:t>産</w:t>
      </w:r>
      <w:r w:rsidRPr="000F4D2C">
        <w:rPr>
          <w:rFonts w:ascii="ＭＳ Ｐゴシック" w:eastAsia="ＭＳ Ｐゴシック" w:hAnsi="ＭＳ Ｐゴシック"/>
          <w:sz w:val="18"/>
          <w:szCs w:val="18"/>
        </w:rPr>
        <w:t>庁HP</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77269F">
      <w:pPr>
        <w:ind w:firstLineChars="100" w:firstLine="210"/>
        <w:jc w:val="left"/>
        <w:rPr>
          <w:szCs w:val="22"/>
        </w:rPr>
      </w:pPr>
      <w:r w:rsidRPr="000F4D2C">
        <w:rPr>
          <w:rFonts w:hint="eastAsia"/>
          <w:szCs w:val="22"/>
        </w:rPr>
        <w:lastRenderedPageBreak/>
        <w:t>全国の漁業、養殖業</w:t>
      </w:r>
      <w:r w:rsidR="00C60549">
        <w:rPr>
          <w:rFonts w:hint="eastAsia"/>
          <w:szCs w:val="22"/>
        </w:rPr>
        <w:t>の</w:t>
      </w:r>
      <w:r w:rsidRPr="000F4D2C">
        <w:rPr>
          <w:rFonts w:hint="eastAsia"/>
          <w:szCs w:val="22"/>
        </w:rPr>
        <w:t>生産量においてこれら</w:t>
      </w:r>
      <w:r w:rsidR="003B6F04">
        <w:rPr>
          <w:rFonts w:hint="eastAsia"/>
          <w:szCs w:val="22"/>
        </w:rPr>
        <w:t>7</w:t>
      </w:r>
      <w:r w:rsidRPr="000F4D2C">
        <w:rPr>
          <w:rFonts w:hint="eastAsia"/>
          <w:szCs w:val="22"/>
        </w:rPr>
        <w:t>道県では、海面漁業</w:t>
      </w:r>
      <w:r w:rsidR="00C60549">
        <w:rPr>
          <w:rFonts w:hint="eastAsia"/>
          <w:szCs w:val="22"/>
        </w:rPr>
        <w:t>の</w:t>
      </w:r>
      <w:r w:rsidRPr="000F4D2C">
        <w:rPr>
          <w:rFonts w:hint="eastAsia"/>
          <w:szCs w:val="22"/>
        </w:rPr>
        <w:t>生産量が</w:t>
      </w:r>
      <w:r w:rsidRPr="000F4D2C">
        <w:rPr>
          <w:rFonts w:hint="eastAsia"/>
          <w:szCs w:val="22"/>
        </w:rPr>
        <w:t>53</w:t>
      </w:r>
      <w:r w:rsidRPr="000F4D2C">
        <w:rPr>
          <w:rFonts w:hint="eastAsia"/>
          <w:szCs w:val="22"/>
        </w:rPr>
        <w:t>％</w:t>
      </w:r>
      <w:r w:rsidR="00F9060B">
        <w:rPr>
          <w:rFonts w:hint="eastAsia"/>
          <w:szCs w:val="22"/>
        </w:rPr>
        <w:t>（</w:t>
      </w:r>
      <w:r w:rsidRPr="000F4D2C">
        <w:rPr>
          <w:rFonts w:hint="eastAsia"/>
          <w:szCs w:val="22"/>
        </w:rPr>
        <w:t>216</w:t>
      </w:r>
      <w:r w:rsidRPr="000F4D2C">
        <w:rPr>
          <w:rFonts w:hint="eastAsia"/>
          <w:szCs w:val="22"/>
        </w:rPr>
        <w:t>万トン</w:t>
      </w:r>
      <w:r w:rsidR="00F9060B">
        <w:rPr>
          <w:rFonts w:hint="eastAsia"/>
          <w:szCs w:val="22"/>
        </w:rPr>
        <w:t>）</w:t>
      </w:r>
      <w:r w:rsidRPr="000F4D2C">
        <w:rPr>
          <w:rFonts w:hint="eastAsia"/>
          <w:szCs w:val="22"/>
        </w:rPr>
        <w:t>、海面養殖業</w:t>
      </w:r>
      <w:r w:rsidR="0074331D">
        <w:rPr>
          <w:rFonts w:hint="eastAsia"/>
          <w:szCs w:val="22"/>
        </w:rPr>
        <w:t>の</w:t>
      </w:r>
      <w:r w:rsidRPr="000F4D2C">
        <w:rPr>
          <w:rFonts w:hint="eastAsia"/>
          <w:szCs w:val="22"/>
        </w:rPr>
        <w:t>生産量</w:t>
      </w:r>
      <w:r w:rsidR="00C60549">
        <w:rPr>
          <w:rFonts w:hint="eastAsia"/>
          <w:szCs w:val="22"/>
        </w:rPr>
        <w:t>が</w:t>
      </w:r>
      <w:r w:rsidRPr="000F4D2C">
        <w:rPr>
          <w:rFonts w:hint="eastAsia"/>
          <w:szCs w:val="22"/>
        </w:rPr>
        <w:t>38</w:t>
      </w:r>
      <w:r w:rsidRPr="000F4D2C">
        <w:rPr>
          <w:rFonts w:hint="eastAsia"/>
          <w:szCs w:val="22"/>
        </w:rPr>
        <w:t>％</w:t>
      </w:r>
      <w:r w:rsidR="00F9060B">
        <w:rPr>
          <w:rFonts w:hint="eastAsia"/>
          <w:szCs w:val="22"/>
        </w:rPr>
        <w:t>（</w:t>
      </w:r>
      <w:r w:rsidRPr="000F4D2C">
        <w:rPr>
          <w:rFonts w:hint="eastAsia"/>
          <w:szCs w:val="22"/>
        </w:rPr>
        <w:t>42</w:t>
      </w:r>
      <w:r w:rsidRPr="000F4D2C">
        <w:rPr>
          <w:rFonts w:hint="eastAsia"/>
          <w:szCs w:val="22"/>
        </w:rPr>
        <w:t>万トン</w:t>
      </w:r>
      <w:r w:rsidR="00F9060B">
        <w:rPr>
          <w:rFonts w:hint="eastAsia"/>
          <w:szCs w:val="22"/>
        </w:rPr>
        <w:t>）</w:t>
      </w:r>
      <w:r w:rsidRPr="000F4D2C">
        <w:rPr>
          <w:rFonts w:hint="eastAsia"/>
          <w:szCs w:val="22"/>
        </w:rPr>
        <w:t>を占め、我が国の漁業、養殖業</w:t>
      </w:r>
      <w:r w:rsidR="00804A48">
        <w:rPr>
          <w:rFonts w:hint="eastAsia"/>
          <w:szCs w:val="22"/>
        </w:rPr>
        <w:t>の</w:t>
      </w:r>
      <w:r w:rsidRPr="000F4D2C">
        <w:rPr>
          <w:rFonts w:hint="eastAsia"/>
          <w:szCs w:val="22"/>
        </w:rPr>
        <w:t>生産における重要</w:t>
      </w:r>
      <w:r w:rsidR="00C60549">
        <w:rPr>
          <w:rFonts w:hint="eastAsia"/>
          <w:szCs w:val="22"/>
        </w:rPr>
        <w:t>な</w:t>
      </w:r>
      <w:r w:rsidRPr="000F4D2C">
        <w:rPr>
          <w:rFonts w:hint="eastAsia"/>
          <w:szCs w:val="22"/>
        </w:rPr>
        <w:t>生産拠点となっている。</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表2-2　7道県における水産関係被害</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E45C28B" wp14:editId="25450B31">
            <wp:extent cx="5400040" cy="1769259"/>
            <wp:effectExtent l="0" t="0" r="0" b="254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1769259"/>
                    </a:xfrm>
                    <a:prstGeom prst="rect">
                      <a:avLst/>
                    </a:prstGeom>
                    <a:noFill/>
                    <a:ln>
                      <a:noFill/>
                    </a:ln>
                  </pic:spPr>
                </pic:pic>
              </a:graphicData>
            </a:graphic>
          </wp:inline>
        </w:drawing>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w:t>
      </w:r>
      <w:r w:rsidRPr="000F4D2C">
        <w:rPr>
          <w:rFonts w:ascii="ＭＳ Ｐゴシック" w:eastAsia="ＭＳ Ｐゴシック" w:hAnsi="ＭＳ Ｐゴシック" w:hint="eastAsia"/>
          <w:sz w:val="18"/>
          <w:szCs w:val="18"/>
        </w:rPr>
        <w:t>産</w:t>
      </w:r>
      <w:r w:rsidRPr="000F4D2C">
        <w:rPr>
          <w:rFonts w:ascii="ＭＳ Ｐゴシック" w:eastAsia="ＭＳ Ｐゴシック" w:hAnsi="ＭＳ Ｐゴシック"/>
          <w:sz w:val="18"/>
          <w:szCs w:val="18"/>
        </w:rPr>
        <w:t>庁HP</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表2-3　7道県の水産の全国に占めるシェア</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4CB0F38" wp14:editId="5D13CEEE">
            <wp:extent cx="4090035" cy="1803366"/>
            <wp:effectExtent l="0" t="0" r="5715" b="698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96237" cy="1806101"/>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BF65667" wp14:editId="145D945F">
            <wp:extent cx="4804410" cy="2351275"/>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04410" cy="235127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w:t>
      </w:r>
      <w:r w:rsidRPr="000F4D2C">
        <w:rPr>
          <w:rFonts w:ascii="ＭＳ Ｐゴシック" w:eastAsia="ＭＳ Ｐゴシック" w:hAnsi="ＭＳ Ｐゴシック"/>
        </w:rPr>
        <w:t>2-</w:t>
      </w:r>
      <w:r w:rsidRPr="000F4D2C">
        <w:rPr>
          <w:rFonts w:ascii="ＭＳ Ｐゴシック" w:eastAsia="ＭＳ Ｐゴシック" w:hAnsi="ＭＳ Ｐゴシック" w:hint="eastAsia"/>
        </w:rPr>
        <w:t>1</w:t>
      </w:r>
      <w:r w:rsidRPr="000F4D2C">
        <w:rPr>
          <w:rFonts w:ascii="ＭＳ Ｐゴシック" w:eastAsia="ＭＳ Ｐゴシック" w:hAnsi="ＭＳ Ｐゴシック"/>
        </w:rPr>
        <w:t xml:space="preserve">　</w:t>
      </w:r>
      <w:r w:rsidRPr="000F4D2C">
        <w:rPr>
          <w:rFonts w:ascii="ＭＳ Ｐゴシック" w:eastAsia="ＭＳ Ｐゴシック" w:hAnsi="ＭＳ Ｐゴシック" w:hint="eastAsia"/>
        </w:rPr>
        <w:t>全国の海面漁業</w:t>
      </w:r>
      <w:r w:rsidRPr="000F4D2C">
        <w:rPr>
          <w:rFonts w:ascii="ＭＳ Ｐゴシック" w:eastAsia="ＭＳ Ｐゴシック" w:hAnsi="ＭＳ Ｐゴシック"/>
        </w:rPr>
        <w:t>、海面養殖業</w:t>
      </w:r>
      <w:r w:rsidRPr="000F4D2C">
        <w:rPr>
          <w:rFonts w:ascii="ＭＳ Ｐゴシック" w:eastAsia="ＭＳ Ｐゴシック" w:hAnsi="ＭＳ Ｐゴシック" w:hint="eastAsia"/>
        </w:rPr>
        <w:t>の生産量に占める7道県</w:t>
      </w:r>
      <w:r w:rsidRPr="000F4D2C">
        <w:rPr>
          <w:rFonts w:ascii="ＭＳ Ｐゴシック" w:eastAsia="ＭＳ Ｐゴシック" w:hAnsi="ＭＳ Ｐゴシック"/>
        </w:rPr>
        <w:t>の割合</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w:t>
      </w:r>
      <w:r w:rsidRPr="000F4D2C">
        <w:rPr>
          <w:rFonts w:ascii="ＭＳ Ｐゴシック" w:eastAsia="ＭＳ Ｐゴシック" w:hAnsi="ＭＳ Ｐゴシック" w:hint="eastAsia"/>
          <w:sz w:val="18"/>
          <w:szCs w:val="18"/>
        </w:rPr>
        <w:t>産</w:t>
      </w:r>
      <w:r w:rsidRPr="000F4D2C">
        <w:rPr>
          <w:rFonts w:ascii="ＭＳ Ｐゴシック" w:eastAsia="ＭＳ Ｐゴシック" w:hAnsi="ＭＳ Ｐゴシック"/>
          <w:sz w:val="18"/>
          <w:szCs w:val="18"/>
        </w:rPr>
        <w:t>庁HP</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21" w:name="_Toc480642194"/>
      <w:r w:rsidRPr="000F4D2C">
        <w:rPr>
          <w:rFonts w:asciiTheme="majorEastAsia" w:eastAsiaTheme="majorEastAsia" w:hAnsiTheme="majorEastAsia" w:hint="eastAsia"/>
          <w:sz w:val="22"/>
          <w:szCs w:val="22"/>
        </w:rPr>
        <w:lastRenderedPageBreak/>
        <w:t>1-2　漁港施設の被害状況</w:t>
      </w:r>
      <w:bookmarkEnd w:id="21"/>
    </w:p>
    <w:p w:rsidR="000F4D2C" w:rsidRPr="000F4D2C" w:rsidRDefault="000F4D2C" w:rsidP="0077269F">
      <w:pPr>
        <w:ind w:firstLineChars="100" w:firstLine="210"/>
        <w:jc w:val="left"/>
        <w:rPr>
          <w:szCs w:val="22"/>
        </w:rPr>
      </w:pPr>
      <w:r w:rsidRPr="000F4D2C">
        <w:rPr>
          <w:rFonts w:hint="eastAsia"/>
          <w:szCs w:val="22"/>
        </w:rPr>
        <w:t>漁港施設の被害は、北海道から千葉県までの各道県で発生し、被害額は合計で</w:t>
      </w:r>
      <w:r w:rsidRPr="000F4D2C">
        <w:rPr>
          <w:rFonts w:hint="eastAsia"/>
          <w:szCs w:val="22"/>
        </w:rPr>
        <w:t>8,230</w:t>
      </w:r>
      <w:r w:rsidRPr="000F4D2C">
        <w:rPr>
          <w:rFonts w:hint="eastAsia"/>
          <w:szCs w:val="22"/>
        </w:rPr>
        <w:t>億円に上り、被害を受けた漁港数は</w:t>
      </w:r>
      <w:r w:rsidRPr="000F4D2C">
        <w:rPr>
          <w:rFonts w:hint="eastAsia"/>
          <w:szCs w:val="22"/>
        </w:rPr>
        <w:t>319</w:t>
      </w:r>
      <w:r w:rsidRPr="000F4D2C">
        <w:rPr>
          <w:rFonts w:hint="eastAsia"/>
          <w:szCs w:val="22"/>
        </w:rPr>
        <w:t>港のうち、</w:t>
      </w:r>
      <w:r w:rsidRPr="00F9060B">
        <w:rPr>
          <w:rFonts w:asciiTheme="minorEastAsia" w:hAnsiTheme="minorEastAsia" w:hint="eastAsia"/>
          <w:szCs w:val="22"/>
        </w:rPr>
        <w:t>岩手県</w:t>
      </w:r>
      <w:r w:rsidR="00F9060B">
        <w:rPr>
          <w:rFonts w:asciiTheme="minorEastAsia" w:hAnsiTheme="minorEastAsia" w:hint="eastAsia"/>
          <w:szCs w:val="22"/>
        </w:rPr>
        <w:t>（</w:t>
      </w:r>
      <w:r w:rsidRPr="000F4D2C">
        <w:rPr>
          <w:rFonts w:hint="eastAsia"/>
          <w:szCs w:val="22"/>
        </w:rPr>
        <w:t>108</w:t>
      </w:r>
      <w:r w:rsidRPr="000F4D2C">
        <w:rPr>
          <w:rFonts w:hint="eastAsia"/>
          <w:szCs w:val="22"/>
        </w:rPr>
        <w:t>港</w:t>
      </w:r>
      <w:r w:rsidR="00F9060B">
        <w:rPr>
          <w:rFonts w:asciiTheme="minorEastAsia" w:hAnsiTheme="minorEastAsia" w:hint="eastAsia"/>
          <w:szCs w:val="22"/>
        </w:rPr>
        <w:t>）</w:t>
      </w:r>
      <w:r w:rsidRPr="000F4D2C">
        <w:rPr>
          <w:rFonts w:hint="eastAsia"/>
          <w:szCs w:val="22"/>
        </w:rPr>
        <w:t>、宮城県</w:t>
      </w:r>
      <w:r w:rsidR="00F9060B">
        <w:rPr>
          <w:rFonts w:hint="eastAsia"/>
          <w:szCs w:val="22"/>
        </w:rPr>
        <w:t>（</w:t>
      </w:r>
      <w:r w:rsidRPr="000F4D2C">
        <w:rPr>
          <w:rFonts w:hint="eastAsia"/>
          <w:szCs w:val="22"/>
        </w:rPr>
        <w:t>142</w:t>
      </w:r>
      <w:r w:rsidRPr="000F4D2C">
        <w:rPr>
          <w:rFonts w:hint="eastAsia"/>
          <w:szCs w:val="22"/>
        </w:rPr>
        <w:t>港</w:t>
      </w:r>
      <w:r w:rsidR="00F9060B">
        <w:rPr>
          <w:rFonts w:hint="eastAsia"/>
          <w:szCs w:val="22"/>
        </w:rPr>
        <w:t>）</w:t>
      </w:r>
      <w:r w:rsidRPr="000F4D2C">
        <w:rPr>
          <w:rFonts w:hint="eastAsia"/>
          <w:szCs w:val="22"/>
        </w:rPr>
        <w:t>の</w:t>
      </w:r>
      <w:r w:rsidRPr="000F4D2C">
        <w:rPr>
          <w:rFonts w:hint="eastAsia"/>
          <w:szCs w:val="22"/>
        </w:rPr>
        <w:t>2</w:t>
      </w:r>
      <w:r w:rsidRPr="000F4D2C">
        <w:rPr>
          <w:rFonts w:hint="eastAsia"/>
          <w:szCs w:val="22"/>
        </w:rPr>
        <w:t>県で全体の</w:t>
      </w:r>
      <w:r w:rsidRPr="000F4D2C">
        <w:rPr>
          <w:rFonts w:hint="eastAsia"/>
          <w:szCs w:val="22"/>
        </w:rPr>
        <w:t>78%</w:t>
      </w:r>
      <w:r w:rsidRPr="000F4D2C">
        <w:rPr>
          <w:rFonts w:hint="eastAsia"/>
          <w:szCs w:val="22"/>
        </w:rPr>
        <w:t>を占めている。</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表2-4　被害漁港数の一覧</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511CA04" wp14:editId="767FDC8F">
            <wp:extent cx="3261360" cy="2050958"/>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1360" cy="2050958"/>
                    </a:xfrm>
                    <a:prstGeom prst="rect">
                      <a:avLst/>
                    </a:prstGeom>
                    <a:noFill/>
                    <a:ln>
                      <a:noFill/>
                    </a:ln>
                  </pic:spPr>
                </pic:pic>
              </a:graphicData>
            </a:graphic>
          </wp:inline>
        </w:drawing>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w:t>
      </w:r>
      <w:r w:rsidRPr="000F4D2C">
        <w:rPr>
          <w:rFonts w:ascii="ＭＳ Ｐゴシック" w:eastAsia="ＭＳ Ｐゴシック" w:hAnsi="ＭＳ Ｐゴシック" w:hint="eastAsia"/>
          <w:sz w:val="18"/>
          <w:szCs w:val="18"/>
        </w:rPr>
        <w:t>産</w:t>
      </w:r>
      <w:r w:rsidRPr="000F4D2C">
        <w:rPr>
          <w:rFonts w:ascii="ＭＳ Ｐゴシック" w:eastAsia="ＭＳ Ｐゴシック" w:hAnsi="ＭＳ Ｐゴシック"/>
          <w:sz w:val="18"/>
          <w:szCs w:val="18"/>
        </w:rPr>
        <w:t>庁HP</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23D4360" wp14:editId="234E833B">
            <wp:extent cx="5400040" cy="4073068"/>
            <wp:effectExtent l="0" t="0" r="0" b="381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4073068"/>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　漁港の被害状況</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anchor distT="0" distB="0" distL="114300" distR="114300" simplePos="0" relativeHeight="252026880" behindDoc="0" locked="0" layoutInCell="1" allowOverlap="1">
            <wp:simplePos x="0" y="0"/>
            <wp:positionH relativeFrom="column">
              <wp:posOffset>819150</wp:posOffset>
            </wp:positionH>
            <wp:positionV relativeFrom="paragraph">
              <wp:posOffset>-412750</wp:posOffset>
            </wp:positionV>
            <wp:extent cx="3596760" cy="3429504"/>
            <wp:effectExtent l="0" t="0" r="381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96760" cy="3429504"/>
                    </a:xfrm>
                    <a:prstGeom prst="rect">
                      <a:avLst/>
                    </a:prstGeom>
                    <a:noFill/>
                    <a:ln>
                      <a:noFill/>
                    </a:ln>
                  </pic:spPr>
                </pic:pic>
              </a:graphicData>
            </a:graphic>
            <wp14:sizeRelH relativeFrom="margin">
              <wp14:pctWidth>0</wp14:pctWidth>
            </wp14:sizeRelH>
          </wp:anchor>
        </w:drawing>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図2-3　被害漁港位置図</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上：北海道圏　下：東北圏</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図2-4　被害漁港位置図</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関東圏</w:t>
      </w:r>
      <w:r w:rsidR="00F9060B">
        <w:rPr>
          <w:rFonts w:ascii="ＭＳ Ｐゴシック" w:eastAsia="ＭＳ Ｐゴシック" w:hAnsi="ＭＳ Ｐゴシック" w:hint="eastAsia"/>
        </w:rPr>
        <w:t>）</w:t>
      </w:r>
    </w:p>
    <w:p w:rsidR="000F4D2C" w:rsidRDefault="000F4D2C" w:rsidP="000F4D2C">
      <w:pPr>
        <w:ind w:firstLineChars="100" w:firstLine="210"/>
        <w:rPr>
          <w:rFonts w:hint="eastAsia"/>
          <w:szCs w:val="22"/>
        </w:rPr>
      </w:pPr>
    </w:p>
    <w:p w:rsidR="0036082F" w:rsidRDefault="0036082F" w:rsidP="000F4D2C">
      <w:pPr>
        <w:ind w:firstLineChars="100" w:firstLine="210"/>
        <w:rPr>
          <w:rFonts w:hint="eastAsia"/>
          <w:szCs w:val="22"/>
        </w:rPr>
      </w:pPr>
    </w:p>
    <w:p w:rsidR="0036082F" w:rsidRDefault="0036082F" w:rsidP="000F4D2C">
      <w:pPr>
        <w:ind w:firstLineChars="100" w:firstLine="210"/>
        <w:rPr>
          <w:rFonts w:hint="eastAsia"/>
          <w:szCs w:val="22"/>
        </w:rPr>
      </w:pPr>
    </w:p>
    <w:p w:rsidR="0036082F" w:rsidRDefault="0036082F" w:rsidP="000F4D2C">
      <w:pPr>
        <w:ind w:firstLineChars="100" w:firstLine="210"/>
        <w:rPr>
          <w:rFonts w:hint="eastAsia"/>
          <w:szCs w:val="22"/>
        </w:rPr>
      </w:pPr>
    </w:p>
    <w:p w:rsidR="0036082F" w:rsidRDefault="0036082F" w:rsidP="000F4D2C">
      <w:pPr>
        <w:ind w:firstLineChars="100" w:firstLine="210"/>
        <w:rPr>
          <w:rFonts w:hint="eastAsia"/>
          <w:szCs w:val="22"/>
        </w:rPr>
      </w:pPr>
    </w:p>
    <w:p w:rsidR="0036082F" w:rsidRDefault="0036082F" w:rsidP="000F4D2C">
      <w:pPr>
        <w:ind w:firstLineChars="100" w:firstLine="210"/>
        <w:rPr>
          <w:rFonts w:hint="eastAsia"/>
          <w:szCs w:val="22"/>
        </w:rPr>
      </w:pPr>
    </w:p>
    <w:p w:rsidR="0036082F" w:rsidRDefault="0036082F" w:rsidP="000F4D2C">
      <w:pPr>
        <w:ind w:firstLineChars="100" w:firstLine="210"/>
        <w:rPr>
          <w:rFonts w:hint="eastAsia"/>
          <w:szCs w:val="22"/>
        </w:rPr>
      </w:pPr>
    </w:p>
    <w:p w:rsidR="0036082F" w:rsidRDefault="0036082F" w:rsidP="000F4D2C">
      <w:pPr>
        <w:ind w:firstLineChars="100" w:firstLine="210"/>
        <w:rPr>
          <w:rFonts w:hint="eastAsia"/>
          <w:szCs w:val="22"/>
        </w:rPr>
      </w:pPr>
    </w:p>
    <w:p w:rsidR="0036082F" w:rsidRDefault="00DB4ABA" w:rsidP="000F4D2C">
      <w:pPr>
        <w:ind w:firstLineChars="100" w:firstLine="210"/>
        <w:rPr>
          <w:rFonts w:hint="eastAsia"/>
          <w:szCs w:val="22"/>
        </w:rPr>
      </w:pPr>
      <w:r w:rsidRPr="000F4D2C">
        <w:rPr>
          <w:rFonts w:ascii="ＭＳ Ｐゴシック" w:eastAsia="ＭＳ Ｐゴシック" w:hAnsi="ＭＳ Ｐゴシック"/>
          <w:noProof/>
        </w:rPr>
        <w:drawing>
          <wp:anchor distT="0" distB="0" distL="114300" distR="114300" simplePos="0" relativeHeight="252027904" behindDoc="0" locked="0" layoutInCell="1" allowOverlap="1" wp14:anchorId="347DCE72" wp14:editId="5965C361">
            <wp:simplePos x="0" y="0"/>
            <wp:positionH relativeFrom="column">
              <wp:posOffset>1072515</wp:posOffset>
            </wp:positionH>
            <wp:positionV relativeFrom="paragraph">
              <wp:posOffset>92075</wp:posOffset>
            </wp:positionV>
            <wp:extent cx="3437255" cy="4637405"/>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37255" cy="4637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082F" w:rsidRDefault="0036082F" w:rsidP="000F4D2C">
      <w:pPr>
        <w:ind w:firstLineChars="100" w:firstLine="210"/>
        <w:rPr>
          <w:rFonts w:hint="eastAsia"/>
          <w:szCs w:val="22"/>
        </w:rPr>
      </w:pPr>
    </w:p>
    <w:p w:rsidR="0036082F" w:rsidRDefault="0036082F" w:rsidP="000F4D2C">
      <w:pPr>
        <w:ind w:firstLineChars="100" w:firstLine="210"/>
        <w:rPr>
          <w:rFonts w:hint="eastAsia"/>
          <w:szCs w:val="22"/>
        </w:rPr>
      </w:pPr>
    </w:p>
    <w:p w:rsidR="0036082F" w:rsidRPr="000F4D2C" w:rsidRDefault="0036082F" w:rsidP="000F4D2C">
      <w:pPr>
        <w:ind w:firstLineChars="100" w:firstLine="210"/>
        <w:rPr>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bookmarkStart w:id="22" w:name="_Toc480642195"/>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r w:rsidRPr="000F4D2C">
        <w:rPr>
          <w:rFonts w:ascii="ＭＳ Ｐゴシック" w:eastAsia="ＭＳ Ｐゴシック" w:hAnsi="ＭＳ Ｐゴシック"/>
          <w:noProof/>
        </w:rPr>
        <mc:AlternateContent>
          <mc:Choice Requires="wps">
            <w:drawing>
              <wp:anchor distT="0" distB="0" distL="114300" distR="114300" simplePos="0" relativeHeight="252028928" behindDoc="0" locked="0" layoutInCell="1" allowOverlap="1" wp14:anchorId="659CEF33" wp14:editId="5091593C">
                <wp:simplePos x="0" y="0"/>
                <wp:positionH relativeFrom="column">
                  <wp:posOffset>3663315</wp:posOffset>
                </wp:positionH>
                <wp:positionV relativeFrom="paragraph">
                  <wp:posOffset>73025</wp:posOffset>
                </wp:positionV>
                <wp:extent cx="1267460" cy="295275"/>
                <wp:effectExtent l="0" t="0" r="8890" b="9525"/>
                <wp:wrapNone/>
                <wp:docPr id="53" name="テキスト ボックス 53"/>
                <wp:cNvGraphicFramePr/>
                <a:graphic xmlns:a="http://schemas.openxmlformats.org/drawingml/2006/main">
                  <a:graphicData uri="http://schemas.microsoft.com/office/word/2010/wordprocessingShape">
                    <wps:wsp>
                      <wps:cNvSpPr txBox="1"/>
                      <wps:spPr>
                        <a:xfrm>
                          <a:off x="0" y="0"/>
                          <a:ext cx="1267460" cy="295275"/>
                        </a:xfrm>
                        <a:prstGeom prst="rect">
                          <a:avLst/>
                        </a:prstGeom>
                        <a:solidFill>
                          <a:sysClr val="window" lastClr="FFFFFF"/>
                        </a:solidFill>
                        <a:ln w="6350">
                          <a:noFill/>
                        </a:ln>
                        <a:effectLst/>
                      </wps:spPr>
                      <wps:txbx>
                        <w:txbxContent>
                          <w:p w:rsidR="001C6565" w:rsidRPr="00BC5109" w:rsidRDefault="001C6565" w:rsidP="00DB4ABA">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w:t>
                            </w:r>
                            <w:r w:rsidRPr="00BC5109">
                              <w:rPr>
                                <w:rFonts w:ascii="ＭＳ Ｐゴシック" w:eastAsia="ＭＳ Ｐゴシック" w:hAnsi="ＭＳ Ｐゴシック"/>
                                <w:sz w:val="18"/>
                                <w:szCs w:val="18"/>
                              </w:rPr>
                              <w:t>水産庁HP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3" o:spid="_x0000_s1028" type="#_x0000_t202" style="position:absolute;left:0;text-align:left;margin-left:288.45pt;margin-top:5.75pt;width:99.8pt;height:23.25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" fillcolor="window" stroked="f" strokeweight=".5pt">
                <v:textbox>
                  <w:txbxContent>
                    <w:p w:rsidR="001C6565" w:rsidRPr="00BC5109" w:rsidRDefault="001C6565" w:rsidP="00DB4ABA">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w:t>
                      </w:r>
                      <w:r w:rsidRPr="00BC5109">
                        <w:rPr>
                          <w:rFonts w:ascii="ＭＳ Ｐゴシック" w:eastAsia="ＭＳ Ｐゴシック" w:hAnsi="ＭＳ Ｐゴシック"/>
                          <w:sz w:val="18"/>
                          <w:szCs w:val="18"/>
                        </w:rPr>
                        <w:t>水産庁HP</w:t>
                      </w:r>
                    </w:p>
                  </w:txbxContent>
                </v:textbox>
              </v:shape>
            </w:pict>
          </mc:Fallback>
        </mc:AlternateContent>
      </w: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Pr="00DB4ABA" w:rsidRDefault="00DB4ABA" w:rsidP="00DB4ABA">
      <w:pPr>
        <w:widowControl/>
        <w:ind w:leftChars="23" w:left="48"/>
        <w:jc w:val="center"/>
        <w:outlineLvl w:val="2"/>
        <w:rPr>
          <w:rFonts w:ascii="ＭＳ Ｐゴシック" w:eastAsia="ＭＳ Ｐゴシック" w:hAnsi="ＭＳ Ｐゴシック" w:hint="eastAsia"/>
        </w:rPr>
      </w:pPr>
      <w:r w:rsidRPr="00DB4ABA">
        <w:rPr>
          <w:rFonts w:ascii="ＭＳ Ｐゴシック" w:eastAsia="ＭＳ Ｐゴシック" w:hAnsi="ＭＳ Ｐゴシック" w:hint="eastAsia"/>
        </w:rPr>
        <w:t>図2-3被害漁港位置図（上：北海道圏　下：東北圏）</w:t>
      </w: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r w:rsidRPr="000F4D2C">
        <w:rPr>
          <w:rFonts w:ascii="ＭＳ Ｐゴシック" w:eastAsia="ＭＳ Ｐゴシック" w:hAnsi="ＭＳ Ｐゴシック" w:hint="eastAsia"/>
          <w:noProof/>
        </w:rPr>
        <w:lastRenderedPageBreak/>
        <w:drawing>
          <wp:anchor distT="0" distB="0" distL="114300" distR="114300" simplePos="0" relativeHeight="252029952" behindDoc="0" locked="0" layoutInCell="1" allowOverlap="1" wp14:anchorId="7319273D" wp14:editId="27034433">
            <wp:simplePos x="0" y="0"/>
            <wp:positionH relativeFrom="column">
              <wp:posOffset>901065</wp:posOffset>
            </wp:positionH>
            <wp:positionV relativeFrom="paragraph">
              <wp:posOffset>-221792</wp:posOffset>
            </wp:positionV>
            <wp:extent cx="3606840" cy="3787200"/>
            <wp:effectExtent l="0" t="0" r="0" b="381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6840" cy="378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E4450" w:rsidP="000F4D2C">
      <w:pPr>
        <w:widowControl/>
        <w:ind w:leftChars="23" w:left="48"/>
        <w:jc w:val="left"/>
        <w:outlineLvl w:val="2"/>
        <w:rPr>
          <w:rFonts w:asciiTheme="majorEastAsia" w:eastAsiaTheme="majorEastAsia" w:hAnsiTheme="majorEastAsia" w:hint="eastAsia"/>
          <w:sz w:val="22"/>
          <w:szCs w:val="22"/>
        </w:rPr>
      </w:pPr>
      <w:r w:rsidRPr="000F4D2C">
        <w:rPr>
          <w:rFonts w:ascii="ＭＳ Ｐゴシック" w:eastAsia="ＭＳ Ｐゴシック" w:hAnsi="ＭＳ Ｐゴシック"/>
          <w:noProof/>
        </w:rPr>
        <mc:AlternateContent>
          <mc:Choice Requires="wps">
            <w:drawing>
              <wp:anchor distT="0" distB="0" distL="114300" distR="114300" simplePos="0" relativeHeight="252032000" behindDoc="0" locked="0" layoutInCell="1" allowOverlap="1" wp14:anchorId="4AA95124" wp14:editId="5C9AAE77">
                <wp:simplePos x="0" y="0"/>
                <wp:positionH relativeFrom="column">
                  <wp:posOffset>3710940</wp:posOffset>
                </wp:positionH>
                <wp:positionV relativeFrom="paragraph">
                  <wp:posOffset>73025</wp:posOffset>
                </wp:positionV>
                <wp:extent cx="1267460" cy="295275"/>
                <wp:effectExtent l="0" t="0" r="8890" b="9525"/>
                <wp:wrapNone/>
                <wp:docPr id="48" name="テキスト ボックス 48"/>
                <wp:cNvGraphicFramePr/>
                <a:graphic xmlns:a="http://schemas.openxmlformats.org/drawingml/2006/main">
                  <a:graphicData uri="http://schemas.microsoft.com/office/word/2010/wordprocessingShape">
                    <wps:wsp>
                      <wps:cNvSpPr txBox="1"/>
                      <wps:spPr>
                        <a:xfrm>
                          <a:off x="0" y="0"/>
                          <a:ext cx="1267460" cy="295275"/>
                        </a:xfrm>
                        <a:prstGeom prst="rect">
                          <a:avLst/>
                        </a:prstGeom>
                        <a:solidFill>
                          <a:sysClr val="window" lastClr="FFFFFF"/>
                        </a:solidFill>
                        <a:ln w="6350">
                          <a:noFill/>
                        </a:ln>
                        <a:effectLst/>
                      </wps:spPr>
                      <wps:txbx>
                        <w:txbxContent>
                          <w:p w:rsidR="00DE4450" w:rsidRPr="00BC5109" w:rsidRDefault="00DE4450" w:rsidP="00DE4450">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w:t>
                            </w:r>
                            <w:r w:rsidRPr="00BC5109">
                              <w:rPr>
                                <w:rFonts w:ascii="ＭＳ Ｐゴシック" w:eastAsia="ＭＳ Ｐゴシック" w:hAnsi="ＭＳ Ｐゴシック"/>
                                <w:sz w:val="18"/>
                                <w:szCs w:val="18"/>
                              </w:rPr>
                              <w:t>水産庁HP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8" o:spid="_x0000_s1029" type="#_x0000_t202" style="position:absolute;left:0;text-align:left;margin-left:292.2pt;margin-top:5.75pt;width:99.8pt;height:23.25pt;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" fillcolor="window" stroked="f" strokeweight=".5pt">
                <v:textbox>
                  <w:txbxContent>
                    <w:p w:rsidR="00DE4450" w:rsidRPr="00BC5109" w:rsidRDefault="00DE4450" w:rsidP="00DE4450">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w:t>
                      </w:r>
                      <w:r w:rsidRPr="00BC5109">
                        <w:rPr>
                          <w:rFonts w:ascii="ＭＳ Ｐゴシック" w:eastAsia="ＭＳ Ｐゴシック" w:hAnsi="ＭＳ Ｐゴシック"/>
                          <w:sz w:val="18"/>
                          <w:szCs w:val="18"/>
                        </w:rPr>
                        <w:t>水産庁HP</w:t>
                      </w:r>
                    </w:p>
                  </w:txbxContent>
                </v:textbox>
              </v:shape>
            </w:pict>
          </mc:Fallback>
        </mc:AlternateContent>
      </w: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DB4ABA">
      <w:pPr>
        <w:widowControl/>
        <w:ind w:leftChars="23" w:left="48"/>
        <w:jc w:val="center"/>
        <w:outlineLvl w:val="2"/>
        <w:rPr>
          <w:rFonts w:asciiTheme="majorEastAsia" w:eastAsiaTheme="majorEastAsia" w:hAnsiTheme="majorEastAsia" w:hint="eastAsia"/>
          <w:sz w:val="22"/>
          <w:szCs w:val="22"/>
        </w:rPr>
      </w:pPr>
      <w:r w:rsidRPr="000F4D2C">
        <w:rPr>
          <w:rFonts w:ascii="ＭＳ Ｐゴシック" w:eastAsia="ＭＳ Ｐゴシック" w:hAnsi="ＭＳ Ｐゴシック" w:hint="eastAsia"/>
        </w:rPr>
        <w:t>図2-4　被害漁港位置図（関東圏）</w:t>
      </w: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DB4ABA" w:rsidRDefault="00DB4ABA" w:rsidP="000F4D2C">
      <w:pPr>
        <w:widowControl/>
        <w:ind w:leftChars="23" w:left="48"/>
        <w:jc w:val="left"/>
        <w:outlineLvl w:val="2"/>
        <w:rPr>
          <w:rFonts w:asciiTheme="majorEastAsia" w:eastAsiaTheme="majorEastAsia" w:hAnsiTheme="majorEastAsia" w:hint="eastAsia"/>
          <w:sz w:val="22"/>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1-3　漁船の被害状況</w:t>
      </w:r>
      <w:bookmarkEnd w:id="22"/>
    </w:p>
    <w:p w:rsidR="000F4D2C" w:rsidRPr="000E5A67" w:rsidRDefault="000F4D2C" w:rsidP="0077269F">
      <w:pPr>
        <w:ind w:firstLineChars="100" w:firstLine="210"/>
        <w:jc w:val="left"/>
        <w:rPr>
          <w:szCs w:val="22"/>
        </w:rPr>
      </w:pPr>
      <w:r w:rsidRPr="00D510CA">
        <w:rPr>
          <w:szCs w:val="22"/>
        </w:rPr>
        <w:t>今回の津波で被害を受けた漁船は全国で</w:t>
      </w:r>
      <w:r w:rsidRPr="00D510CA">
        <w:rPr>
          <w:szCs w:val="22"/>
        </w:rPr>
        <w:t>28,612</w:t>
      </w:r>
      <w:r w:rsidRPr="00D510CA">
        <w:rPr>
          <w:szCs w:val="22"/>
        </w:rPr>
        <w:t>隻、被害額は</w:t>
      </w:r>
      <w:r w:rsidRPr="00D510CA">
        <w:rPr>
          <w:szCs w:val="22"/>
        </w:rPr>
        <w:t>1,822</w:t>
      </w:r>
      <w:r w:rsidRPr="00D510CA">
        <w:rPr>
          <w:szCs w:val="22"/>
        </w:rPr>
        <w:t>億円に及んだ。アワビ、ウニや刺網等の磯漁が盛んな岩手県、宮城県では船外機船を搭載した小型漁船が多く、被災漁船数はこれら</w:t>
      </w:r>
      <w:r w:rsidRPr="00D510CA">
        <w:rPr>
          <w:szCs w:val="22"/>
        </w:rPr>
        <w:t>2</w:t>
      </w:r>
      <w:r w:rsidRPr="00D510CA">
        <w:rPr>
          <w:szCs w:val="22"/>
        </w:rPr>
        <w:t>県で</w:t>
      </w:r>
      <w:r w:rsidRPr="00D510CA">
        <w:rPr>
          <w:szCs w:val="22"/>
        </w:rPr>
        <w:t>25,300</w:t>
      </w:r>
      <w:r w:rsidRPr="00D510CA">
        <w:rPr>
          <w:szCs w:val="22"/>
        </w:rPr>
        <w:t>隻と全国の被害隻数の</w:t>
      </w:r>
      <w:r w:rsidRPr="00D510CA">
        <w:rPr>
          <w:szCs w:val="22"/>
        </w:rPr>
        <w:t>88%</w:t>
      </w:r>
      <w:r w:rsidRPr="00D510CA">
        <w:rPr>
          <w:szCs w:val="22"/>
        </w:rPr>
        <w:t>を占めた。福島県においても被害は大きく、同県内の漁船保険加入隻数の</w:t>
      </w:r>
      <w:r w:rsidRPr="00D510CA">
        <w:rPr>
          <w:szCs w:val="22"/>
        </w:rPr>
        <w:t>82%</w:t>
      </w:r>
      <w:r w:rsidRPr="00D510CA">
        <w:rPr>
          <w:szCs w:val="22"/>
        </w:rPr>
        <w:t>にあたる</w:t>
      </w:r>
      <w:r w:rsidRPr="00D510CA">
        <w:rPr>
          <w:szCs w:val="22"/>
        </w:rPr>
        <w:t>873</w:t>
      </w:r>
      <w:r w:rsidRPr="00D510CA">
        <w:rPr>
          <w:szCs w:val="22"/>
        </w:rPr>
        <w:t>隻が被災した</w:t>
      </w:r>
      <w:r w:rsidRPr="000E5A67">
        <w:rPr>
          <w:szCs w:val="22"/>
        </w:rPr>
        <w:t>。</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6668701" wp14:editId="36560A87">
            <wp:extent cx="5400040" cy="1914972"/>
            <wp:effectExtent l="0" t="0" r="0" b="9525"/>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1914972"/>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図2-5　漁船の被害状況</w:t>
      </w: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23" w:name="_Toc480642196"/>
      <w:r w:rsidRPr="000F4D2C">
        <w:rPr>
          <w:rFonts w:asciiTheme="majorEastAsia" w:eastAsiaTheme="majorEastAsia" w:hAnsiTheme="majorEastAsia" w:hint="eastAsia"/>
          <w:sz w:val="22"/>
          <w:szCs w:val="22"/>
        </w:rPr>
        <w:lastRenderedPageBreak/>
        <w:t>1-4　養殖施設、養殖物の被害状況</w:t>
      </w:r>
      <w:bookmarkEnd w:id="23"/>
    </w:p>
    <w:p w:rsidR="000F4D2C" w:rsidRPr="00D510CA" w:rsidRDefault="000F4D2C" w:rsidP="0077269F">
      <w:pPr>
        <w:ind w:firstLineChars="100" w:firstLine="210"/>
        <w:jc w:val="left"/>
        <w:rPr>
          <w:szCs w:val="22"/>
        </w:rPr>
      </w:pPr>
      <w:r w:rsidRPr="00D510CA">
        <w:rPr>
          <w:szCs w:val="22"/>
        </w:rPr>
        <w:t>養殖施設及び養殖物については、筏や浮き玉などの養殖施設が流失したり、ロープが絡まるなどして使用不可能となるなどのほか、生簀が破損して中の魚類が逸散したり垂下していた養殖物が流失するといった被害が発生した。全国の被害総額は</w:t>
      </w:r>
      <w:r w:rsidRPr="00D510CA">
        <w:rPr>
          <w:szCs w:val="22"/>
        </w:rPr>
        <w:t>1,335</w:t>
      </w:r>
      <w:r w:rsidRPr="00D510CA">
        <w:rPr>
          <w:szCs w:val="22"/>
        </w:rPr>
        <w:t>億円、このうち養殖施設が</w:t>
      </w:r>
      <w:r w:rsidRPr="00D510CA">
        <w:rPr>
          <w:szCs w:val="22"/>
        </w:rPr>
        <w:t>738</w:t>
      </w:r>
      <w:r w:rsidRPr="00D510CA">
        <w:rPr>
          <w:szCs w:val="22"/>
        </w:rPr>
        <w:t>億円、養殖物</w:t>
      </w:r>
      <w:r w:rsidR="00F9060B" w:rsidRPr="00D510CA">
        <w:rPr>
          <w:szCs w:val="22"/>
        </w:rPr>
        <w:t>（</w:t>
      </w:r>
      <w:r w:rsidRPr="00D510CA">
        <w:rPr>
          <w:szCs w:val="22"/>
        </w:rPr>
        <w:t>育成途中の魚類、貝類、藻類等</w:t>
      </w:r>
      <w:r w:rsidR="00F9060B" w:rsidRPr="00D510CA">
        <w:rPr>
          <w:szCs w:val="22"/>
        </w:rPr>
        <w:t>）</w:t>
      </w:r>
      <w:r w:rsidRPr="00D510CA">
        <w:rPr>
          <w:szCs w:val="22"/>
        </w:rPr>
        <w:t>が</w:t>
      </w:r>
      <w:r w:rsidRPr="00D510CA">
        <w:rPr>
          <w:szCs w:val="22"/>
        </w:rPr>
        <w:t>597</w:t>
      </w:r>
      <w:r w:rsidRPr="00D510CA">
        <w:rPr>
          <w:szCs w:val="22"/>
        </w:rPr>
        <w:t>億円となった。</w:t>
      </w:r>
    </w:p>
    <w:p w:rsidR="000F4D2C" w:rsidRPr="00D510CA" w:rsidRDefault="000F4D2C" w:rsidP="0077269F">
      <w:pPr>
        <w:ind w:firstLineChars="100" w:firstLine="210"/>
        <w:jc w:val="left"/>
        <w:rPr>
          <w:szCs w:val="22"/>
        </w:rPr>
      </w:pPr>
      <w:r w:rsidRPr="00D510CA">
        <w:rPr>
          <w:szCs w:val="22"/>
        </w:rPr>
        <w:t>養殖業の被害は、北海道から沖縄県までの太平洋岸の広範囲に及び、被害額は宮城県</w:t>
      </w:r>
      <w:r w:rsidR="00F9060B" w:rsidRPr="00D510CA">
        <w:rPr>
          <w:szCs w:val="22"/>
        </w:rPr>
        <w:t>（</w:t>
      </w:r>
      <w:r w:rsidRPr="00D510CA">
        <w:rPr>
          <w:szCs w:val="22"/>
        </w:rPr>
        <w:t>819</w:t>
      </w:r>
      <w:r w:rsidRPr="00D510CA">
        <w:rPr>
          <w:szCs w:val="22"/>
        </w:rPr>
        <w:t>億円</w:t>
      </w:r>
      <w:r w:rsidR="00F9060B" w:rsidRPr="00D510CA">
        <w:rPr>
          <w:szCs w:val="22"/>
        </w:rPr>
        <w:t>）</w:t>
      </w:r>
      <w:r w:rsidRPr="00D510CA">
        <w:rPr>
          <w:szCs w:val="22"/>
        </w:rPr>
        <w:t>、岩手県</w:t>
      </w:r>
      <w:r w:rsidR="00F9060B" w:rsidRPr="00D510CA">
        <w:rPr>
          <w:szCs w:val="22"/>
        </w:rPr>
        <w:t>（</w:t>
      </w:r>
      <w:r w:rsidRPr="00D510CA">
        <w:rPr>
          <w:szCs w:val="22"/>
        </w:rPr>
        <w:t>263</w:t>
      </w:r>
      <w:r w:rsidRPr="00D510CA">
        <w:rPr>
          <w:szCs w:val="22"/>
        </w:rPr>
        <w:t>億円</w:t>
      </w:r>
      <w:r w:rsidR="00F9060B" w:rsidRPr="00D510CA">
        <w:rPr>
          <w:szCs w:val="22"/>
        </w:rPr>
        <w:t>）</w:t>
      </w:r>
      <w:r w:rsidRPr="00D510CA">
        <w:rPr>
          <w:szCs w:val="22"/>
        </w:rPr>
        <w:t>、北海道</w:t>
      </w:r>
      <w:r w:rsidR="00F9060B" w:rsidRPr="00D510CA">
        <w:rPr>
          <w:szCs w:val="22"/>
        </w:rPr>
        <w:t>（</w:t>
      </w:r>
      <w:r w:rsidRPr="00D510CA">
        <w:rPr>
          <w:szCs w:val="22"/>
        </w:rPr>
        <w:t>151</w:t>
      </w:r>
      <w:r w:rsidRPr="00D510CA">
        <w:rPr>
          <w:szCs w:val="22"/>
        </w:rPr>
        <w:t>億円</w:t>
      </w:r>
      <w:r w:rsidR="00F9060B" w:rsidRPr="00D510CA">
        <w:rPr>
          <w:szCs w:val="22"/>
        </w:rPr>
        <w:t>）</w:t>
      </w:r>
      <w:r w:rsidRPr="00D510CA">
        <w:rPr>
          <w:szCs w:val="22"/>
        </w:rPr>
        <w:t>、三重県</w:t>
      </w:r>
      <w:r w:rsidR="00F9060B" w:rsidRPr="00D510CA">
        <w:rPr>
          <w:szCs w:val="22"/>
        </w:rPr>
        <w:t>（</w:t>
      </w:r>
      <w:r w:rsidRPr="00D510CA">
        <w:rPr>
          <w:szCs w:val="22"/>
        </w:rPr>
        <w:t>36</w:t>
      </w:r>
      <w:r w:rsidRPr="00D510CA">
        <w:rPr>
          <w:szCs w:val="22"/>
        </w:rPr>
        <w:t>億円</w:t>
      </w:r>
      <w:r w:rsidR="00F9060B" w:rsidRPr="00D510CA">
        <w:rPr>
          <w:szCs w:val="22"/>
        </w:rPr>
        <w:t>）</w:t>
      </w:r>
      <w:r w:rsidRPr="00D510CA">
        <w:rPr>
          <w:szCs w:val="22"/>
        </w:rPr>
        <w:t>などで大きな被害となった。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表2-5　養殖施設、養殖物の被害一覧</w:t>
      </w:r>
      <w:r w:rsidR="00F9060B">
        <w:rPr>
          <w:rFonts w:ascii="ＭＳ Ｐゴシック" w:eastAsia="ＭＳ Ｐゴシック" w:hAnsi="ＭＳ Ｐゴシック" w:hint="eastAsia"/>
          <w:sz w:val="18"/>
          <w:szCs w:val="18"/>
        </w:rPr>
        <w:t>（</w:t>
      </w:r>
      <w:r w:rsidRPr="000F4D2C">
        <w:rPr>
          <w:rFonts w:ascii="ＭＳ Ｐゴシック" w:eastAsia="ＭＳ Ｐゴシック" w:hAnsi="ＭＳ Ｐゴシック" w:hint="eastAsia"/>
          <w:sz w:val="18"/>
          <w:szCs w:val="18"/>
        </w:rPr>
        <w:t>平成</w:t>
      </w:r>
      <w:r w:rsidRPr="000F4D2C">
        <w:rPr>
          <w:rFonts w:ascii="ＭＳ Ｐゴシック" w:eastAsia="ＭＳ Ｐゴシック" w:hAnsi="ＭＳ Ｐゴシック"/>
          <w:sz w:val="18"/>
          <w:szCs w:val="18"/>
        </w:rPr>
        <w:t>24年3</w:t>
      </w:r>
      <w:r w:rsidRPr="000F4D2C">
        <w:rPr>
          <w:rFonts w:ascii="ＭＳ Ｐゴシック" w:eastAsia="ＭＳ Ｐゴシック" w:hAnsi="ＭＳ Ｐゴシック" w:hint="eastAsia"/>
          <w:sz w:val="18"/>
          <w:szCs w:val="18"/>
        </w:rPr>
        <w:t>月</w:t>
      </w:r>
      <w:r w:rsidRPr="000F4D2C">
        <w:rPr>
          <w:rFonts w:ascii="ＭＳ Ｐゴシック" w:eastAsia="ＭＳ Ｐゴシック" w:hAnsi="ＭＳ Ｐゴシック"/>
          <w:sz w:val="18"/>
          <w:szCs w:val="18"/>
        </w:rPr>
        <w:t>5日時点</w:t>
      </w:r>
      <w:r w:rsidR="00F9060B">
        <w:rPr>
          <w:rFonts w:ascii="ＭＳ Ｐゴシック" w:eastAsia="ＭＳ Ｐゴシック" w:hAnsi="ＭＳ Ｐゴシック" w:hint="eastAsia"/>
          <w:sz w:val="18"/>
          <w:szCs w:val="18"/>
        </w:rPr>
        <w:t>）</w:t>
      </w:r>
    </w:p>
    <w:p w:rsidR="000F4D2C" w:rsidRPr="000F4D2C" w:rsidRDefault="000F4D2C" w:rsidP="000F4D2C">
      <w:pPr>
        <w:widowControl/>
        <w:jc w:val="center"/>
        <w:rPr>
          <w:rFonts w:asciiTheme="minorEastAsia" w:hAnsiTheme="minorEastAsia"/>
        </w:rPr>
      </w:pPr>
      <w:r w:rsidRPr="000F4D2C">
        <w:rPr>
          <w:rFonts w:ascii="ＭＳ Ｐゴシック" w:eastAsia="ＭＳ Ｐゴシック" w:hAnsi="ＭＳ Ｐゴシック"/>
          <w:noProof/>
        </w:rPr>
        <w:drawing>
          <wp:inline distT="0" distB="0" distL="0" distR="0" wp14:anchorId="1DDEBCBB" wp14:editId="04FB03B1">
            <wp:extent cx="4918710" cy="2210306"/>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18132" cy="2210046"/>
                    </a:xfrm>
                    <a:prstGeom prst="rect">
                      <a:avLst/>
                    </a:prstGeom>
                    <a:noFill/>
                    <a:ln>
                      <a:noFill/>
                    </a:ln>
                  </pic:spPr>
                </pic:pic>
              </a:graphicData>
            </a:graphic>
          </wp:inline>
        </w:drawing>
      </w:r>
    </w:p>
    <w:p w:rsidR="000F4D2C" w:rsidRPr="000E5A67" w:rsidRDefault="000F4D2C" w:rsidP="000F4D2C">
      <w:pPr>
        <w:widowControl/>
        <w:spacing w:line="0" w:lineRule="atLeast"/>
        <w:jc w:val="center"/>
        <w:rPr>
          <w:rFonts w:ascii="ＭＳ Ｐゴシック" w:eastAsia="ＭＳ Ｐゴシック" w:hAnsi="ＭＳ Ｐゴシック"/>
          <w:sz w:val="18"/>
          <w:szCs w:val="18"/>
        </w:rPr>
      </w:pPr>
      <w:r w:rsidRPr="000E5A67">
        <w:rPr>
          <w:rFonts w:ascii="ＭＳ Ｐゴシック" w:eastAsia="ＭＳ Ｐゴシック" w:hAnsi="ＭＳ Ｐゴシック" w:hint="eastAsia"/>
          <w:sz w:val="18"/>
          <w:szCs w:val="18"/>
        </w:rPr>
        <w:t>資料</w:t>
      </w:r>
      <w:r w:rsidRPr="000E5A67">
        <w:rPr>
          <w:rFonts w:ascii="ＭＳ Ｐゴシック" w:eastAsia="ＭＳ Ｐゴシック" w:hAnsi="ＭＳ Ｐゴシック"/>
          <w:sz w:val="18"/>
          <w:szCs w:val="18"/>
        </w:rPr>
        <w:t>：水</w:t>
      </w:r>
      <w:r w:rsidRPr="000E5A67">
        <w:rPr>
          <w:rFonts w:ascii="ＭＳ Ｐゴシック" w:eastAsia="ＭＳ Ｐゴシック" w:hAnsi="ＭＳ Ｐゴシック" w:hint="eastAsia"/>
          <w:sz w:val="18"/>
          <w:szCs w:val="18"/>
        </w:rPr>
        <w:t>産</w:t>
      </w:r>
      <w:r w:rsidRPr="000E5A67">
        <w:rPr>
          <w:rFonts w:ascii="ＭＳ Ｐゴシック" w:eastAsia="ＭＳ Ｐゴシック" w:hAnsi="ＭＳ Ｐゴシック"/>
          <w:sz w:val="18"/>
          <w:szCs w:val="18"/>
        </w:rPr>
        <w:t>庁HP</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Theme="minorEastAsia" w:hAnsiTheme="minorEastAsia"/>
        </w:rPr>
      </w:pPr>
      <w:r w:rsidRPr="000F4D2C">
        <w:rPr>
          <w:rFonts w:ascii="ＭＳ Ｐゴシック" w:eastAsia="ＭＳ Ｐゴシック" w:hAnsi="ＭＳ Ｐゴシック"/>
          <w:noProof/>
        </w:rPr>
        <w:drawing>
          <wp:inline distT="0" distB="0" distL="0" distR="0" wp14:anchorId="2CC941CB" wp14:editId="3FEDCDD5">
            <wp:extent cx="3237480" cy="2024280"/>
            <wp:effectExtent l="0" t="0" r="127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37480" cy="202428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図2-6　養殖施設の被害状況</w:t>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24" w:name="_Toc480642197"/>
      <w:r w:rsidRPr="000F4D2C">
        <w:rPr>
          <w:rFonts w:asciiTheme="majorEastAsia" w:eastAsiaTheme="majorEastAsia" w:hAnsiTheme="majorEastAsia" w:hint="eastAsia"/>
          <w:sz w:val="22"/>
          <w:szCs w:val="22"/>
        </w:rPr>
        <w:t>1-5　共同利用施設の被害状況</w:t>
      </w:r>
      <w:bookmarkEnd w:id="24"/>
    </w:p>
    <w:p w:rsidR="000F4D2C" w:rsidRPr="00D510CA" w:rsidRDefault="000F4D2C" w:rsidP="0077269F">
      <w:pPr>
        <w:ind w:firstLineChars="100" w:firstLine="210"/>
        <w:jc w:val="left"/>
        <w:rPr>
          <w:szCs w:val="22"/>
        </w:rPr>
      </w:pPr>
      <w:r w:rsidRPr="00D510CA">
        <w:rPr>
          <w:szCs w:val="22"/>
        </w:rPr>
        <w:t>共同利用施設</w:t>
      </w:r>
      <w:r w:rsidR="009B42A6" w:rsidRPr="00D510CA">
        <w:rPr>
          <w:szCs w:val="22"/>
        </w:rPr>
        <w:t>とは、</w:t>
      </w:r>
      <w:r w:rsidRPr="00D510CA">
        <w:rPr>
          <w:szCs w:val="22"/>
        </w:rPr>
        <w:t>漁協が組合員による共同利用のために保有している沿海地区等に立地する各種施設であり、産地市場施設、荷捌き所、給油施設、製氷冷蔵冷凍施設、生産資材倉庫、種苗生産施設等を指す。</w:t>
      </w:r>
    </w:p>
    <w:p w:rsidR="000F4D2C" w:rsidRPr="00D510CA" w:rsidRDefault="000F4D2C" w:rsidP="0077269F">
      <w:pPr>
        <w:ind w:firstLineChars="100" w:firstLine="210"/>
        <w:jc w:val="left"/>
        <w:rPr>
          <w:szCs w:val="22"/>
        </w:rPr>
      </w:pPr>
      <w:r w:rsidRPr="00D510CA">
        <w:rPr>
          <w:szCs w:val="22"/>
        </w:rPr>
        <w:lastRenderedPageBreak/>
        <w:t>全国の被害総額は</w:t>
      </w:r>
      <w:r w:rsidRPr="00D510CA">
        <w:rPr>
          <w:szCs w:val="22"/>
        </w:rPr>
        <w:t>1,249</w:t>
      </w:r>
      <w:r w:rsidRPr="00D510CA">
        <w:rPr>
          <w:szCs w:val="22"/>
        </w:rPr>
        <w:t>億円となり、岩手県</w:t>
      </w:r>
      <w:r w:rsidR="00F9060B" w:rsidRPr="00D510CA">
        <w:rPr>
          <w:szCs w:val="22"/>
        </w:rPr>
        <w:t>（</w:t>
      </w:r>
      <w:r w:rsidRPr="00D510CA">
        <w:rPr>
          <w:szCs w:val="22"/>
        </w:rPr>
        <w:t>513</w:t>
      </w:r>
      <w:r w:rsidRPr="00D510CA">
        <w:rPr>
          <w:szCs w:val="22"/>
        </w:rPr>
        <w:t>億円</w:t>
      </w:r>
      <w:r w:rsidR="00F9060B" w:rsidRPr="00D510CA">
        <w:rPr>
          <w:szCs w:val="22"/>
        </w:rPr>
        <w:t>）</w:t>
      </w:r>
      <w:r w:rsidRPr="00D510CA">
        <w:rPr>
          <w:szCs w:val="22"/>
        </w:rPr>
        <w:t>、宮城県</w:t>
      </w:r>
      <w:r w:rsidR="00F9060B" w:rsidRPr="00D510CA">
        <w:rPr>
          <w:szCs w:val="22"/>
        </w:rPr>
        <w:t>（</w:t>
      </w:r>
      <w:r w:rsidRPr="00D510CA">
        <w:rPr>
          <w:szCs w:val="22"/>
        </w:rPr>
        <w:t>458</w:t>
      </w:r>
      <w:r w:rsidRPr="00D510CA">
        <w:rPr>
          <w:szCs w:val="22"/>
        </w:rPr>
        <w:t>億円</w:t>
      </w:r>
      <w:r w:rsidR="00F9060B" w:rsidRPr="00D510CA">
        <w:rPr>
          <w:szCs w:val="22"/>
        </w:rPr>
        <w:t>）</w:t>
      </w:r>
      <w:r w:rsidRPr="00D510CA">
        <w:rPr>
          <w:szCs w:val="22"/>
        </w:rPr>
        <w:t>、福島県</w:t>
      </w:r>
      <w:r w:rsidR="00F9060B" w:rsidRPr="00D510CA">
        <w:rPr>
          <w:szCs w:val="22"/>
        </w:rPr>
        <w:t>（</w:t>
      </w:r>
      <w:r w:rsidRPr="00D510CA">
        <w:rPr>
          <w:szCs w:val="22"/>
        </w:rPr>
        <w:t>139</w:t>
      </w:r>
      <w:r w:rsidRPr="00D510CA">
        <w:rPr>
          <w:szCs w:val="22"/>
        </w:rPr>
        <w:t>億円</w:t>
      </w:r>
      <w:r w:rsidR="00F9060B" w:rsidRPr="00D510CA">
        <w:rPr>
          <w:szCs w:val="22"/>
        </w:rPr>
        <w:t>）</w:t>
      </w:r>
      <w:r w:rsidRPr="00D510CA">
        <w:rPr>
          <w:szCs w:val="22"/>
        </w:rPr>
        <w:t>の</w:t>
      </w:r>
      <w:r w:rsidRPr="00D510CA">
        <w:rPr>
          <w:szCs w:val="22"/>
        </w:rPr>
        <w:t>3</w:t>
      </w:r>
      <w:r w:rsidRPr="00D510CA">
        <w:rPr>
          <w:szCs w:val="22"/>
        </w:rPr>
        <w:t>県の被害が全国の被害総額の</w:t>
      </w:r>
      <w:r w:rsidRPr="00D510CA">
        <w:rPr>
          <w:szCs w:val="22"/>
        </w:rPr>
        <w:t>89%</w:t>
      </w:r>
      <w:r w:rsidRPr="00D510CA">
        <w:rPr>
          <w:szCs w:val="22"/>
        </w:rPr>
        <w:t>を占めた。</w:t>
      </w:r>
    </w:p>
    <w:p w:rsidR="000F4D2C" w:rsidRPr="00D510CA" w:rsidRDefault="000F4D2C" w:rsidP="0077269F">
      <w:pPr>
        <w:ind w:firstLineChars="100" w:firstLine="210"/>
        <w:jc w:val="left"/>
        <w:rPr>
          <w:szCs w:val="22"/>
        </w:rPr>
      </w:pPr>
      <w:r w:rsidRPr="00D510CA">
        <w:rPr>
          <w:szCs w:val="22"/>
        </w:rPr>
        <w:t>共同利用施設のうち、市場・荷捌き所の被害額は北海道から沖縄までの</w:t>
      </w:r>
      <w:r w:rsidRPr="00D510CA">
        <w:rPr>
          <w:szCs w:val="22"/>
        </w:rPr>
        <w:t>7</w:t>
      </w:r>
      <w:r w:rsidRPr="00D510CA">
        <w:rPr>
          <w:szCs w:val="22"/>
        </w:rPr>
        <w:t>道県で</w:t>
      </w:r>
      <w:r w:rsidRPr="00D510CA">
        <w:rPr>
          <w:szCs w:val="22"/>
        </w:rPr>
        <w:t>328</w:t>
      </w:r>
      <w:r w:rsidRPr="00D510CA">
        <w:rPr>
          <w:szCs w:val="22"/>
        </w:rPr>
        <w:t>億円となり、県別では岩手県</w:t>
      </w:r>
      <w:r w:rsidR="00F9060B" w:rsidRPr="00D510CA">
        <w:rPr>
          <w:szCs w:val="22"/>
        </w:rPr>
        <w:t>（</w:t>
      </w:r>
      <w:r w:rsidRPr="00D510CA">
        <w:rPr>
          <w:szCs w:val="22"/>
        </w:rPr>
        <w:t>143</w:t>
      </w:r>
      <w:r w:rsidRPr="00D510CA">
        <w:rPr>
          <w:szCs w:val="22"/>
        </w:rPr>
        <w:t>億円</w:t>
      </w:r>
      <w:r w:rsidR="00F9060B" w:rsidRPr="00D510CA">
        <w:rPr>
          <w:szCs w:val="22"/>
        </w:rPr>
        <w:t>）</w:t>
      </w:r>
      <w:r w:rsidRPr="00D510CA">
        <w:rPr>
          <w:szCs w:val="22"/>
        </w:rPr>
        <w:t>及び宮城県</w:t>
      </w:r>
      <w:r w:rsidR="00F9060B" w:rsidRPr="00D510CA">
        <w:rPr>
          <w:szCs w:val="22"/>
        </w:rPr>
        <w:t>（</w:t>
      </w:r>
      <w:r w:rsidRPr="00D510CA">
        <w:rPr>
          <w:szCs w:val="22"/>
        </w:rPr>
        <w:t>106</w:t>
      </w:r>
      <w:r w:rsidRPr="00D510CA">
        <w:rPr>
          <w:szCs w:val="22"/>
        </w:rPr>
        <w:t>億円</w:t>
      </w:r>
      <w:r w:rsidR="00F9060B" w:rsidRPr="00D510CA">
        <w:rPr>
          <w:szCs w:val="22"/>
        </w:rPr>
        <w:t>）</w:t>
      </w:r>
      <w:r w:rsidRPr="00D510CA">
        <w:rPr>
          <w:szCs w:val="22"/>
        </w:rPr>
        <w:t>の被害額が特に大きなものとなっている。</w:t>
      </w:r>
    </w:p>
    <w:p w:rsidR="000F4D2C" w:rsidRPr="000F4D2C" w:rsidRDefault="000F4D2C" w:rsidP="000F4D2C">
      <w:pPr>
        <w:ind w:firstLineChars="100" w:firstLine="210"/>
        <w:rPr>
          <w:szCs w:val="22"/>
        </w:rPr>
      </w:pPr>
    </w:p>
    <w:p w:rsidR="000F4D2C" w:rsidRPr="000E5A67" w:rsidRDefault="000F4D2C" w:rsidP="000F4D2C">
      <w:pPr>
        <w:widowControl/>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rPr>
        <w:t>表2-6　共同利用施設の被害一覧</w:t>
      </w:r>
      <w:r w:rsidR="000E5A67" w:rsidRPr="000E5A67">
        <w:rPr>
          <w:rFonts w:ascii="ＭＳ Ｐゴシック" w:eastAsia="ＭＳ Ｐゴシック" w:hAnsi="ＭＳ Ｐゴシック" w:hint="eastAsia"/>
          <w:sz w:val="18"/>
          <w:szCs w:val="18"/>
        </w:rPr>
        <w:t xml:space="preserve"> </w:t>
      </w:r>
      <w:r w:rsidR="00F9060B">
        <w:rPr>
          <w:rFonts w:ascii="ＭＳ Ｐゴシック" w:eastAsia="ＭＳ Ｐゴシック" w:hAnsi="ＭＳ Ｐゴシック" w:hint="eastAsia"/>
          <w:sz w:val="18"/>
          <w:szCs w:val="18"/>
        </w:rPr>
        <w:t>（</w:t>
      </w:r>
      <w:r w:rsidRPr="000E5A67">
        <w:rPr>
          <w:rFonts w:ascii="ＭＳ Ｐゴシック" w:eastAsia="ＭＳ Ｐゴシック" w:hAnsi="ＭＳ Ｐゴシック" w:hint="eastAsia"/>
          <w:sz w:val="18"/>
          <w:szCs w:val="18"/>
        </w:rPr>
        <w:t>平成24年3月5日時点</w:t>
      </w:r>
      <w:r w:rsidR="00F9060B">
        <w:rPr>
          <w:rFonts w:ascii="ＭＳ Ｐゴシック" w:eastAsia="ＭＳ Ｐゴシック" w:hAnsi="ＭＳ Ｐゴシック" w:hint="eastAsia"/>
          <w:sz w:val="18"/>
          <w:szCs w:val="18"/>
        </w:rPr>
        <w:t>）</w:t>
      </w:r>
    </w:p>
    <w:p w:rsidR="000F4D2C" w:rsidRPr="000F4D2C" w:rsidRDefault="000F4D2C" w:rsidP="000F4D2C">
      <w:pPr>
        <w:widowControl/>
        <w:jc w:val="center"/>
        <w:rPr>
          <w:rFonts w:asciiTheme="minorEastAsia" w:hAnsiTheme="minorEastAsia"/>
        </w:rPr>
      </w:pPr>
      <w:r w:rsidRPr="000F4D2C">
        <w:rPr>
          <w:rFonts w:ascii="ＭＳ Ｐゴシック" w:eastAsia="ＭＳ Ｐゴシック" w:hAnsi="ＭＳ Ｐゴシック"/>
          <w:noProof/>
        </w:rPr>
        <w:drawing>
          <wp:inline distT="0" distB="0" distL="0" distR="0" wp14:anchorId="20FE29FD" wp14:editId="519D9EEF">
            <wp:extent cx="4461510" cy="3605261"/>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62757" cy="3606268"/>
                    </a:xfrm>
                    <a:prstGeom prst="rect">
                      <a:avLst/>
                    </a:prstGeom>
                    <a:noFill/>
                    <a:ln>
                      <a:noFill/>
                    </a:ln>
                  </pic:spPr>
                </pic:pic>
              </a:graphicData>
            </a:graphic>
          </wp:inline>
        </w:drawing>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w:t>
      </w:r>
      <w:r w:rsidRPr="000F4D2C">
        <w:rPr>
          <w:rFonts w:ascii="ＭＳ Ｐゴシック" w:eastAsia="ＭＳ Ｐゴシック" w:hAnsi="ＭＳ Ｐゴシック"/>
          <w:sz w:val="18"/>
          <w:szCs w:val="18"/>
        </w:rPr>
        <w:t>水産庁HP</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0F4D2C">
      <w:pPr>
        <w:ind w:firstLineChars="100" w:firstLine="210"/>
        <w:rPr>
          <w:szCs w:val="22"/>
        </w:rPr>
      </w:pPr>
      <w:r w:rsidRPr="000F4D2C">
        <w:rPr>
          <w:noProof/>
          <w:szCs w:val="22"/>
        </w:rPr>
        <mc:AlternateContent>
          <mc:Choice Requires="wpg">
            <w:drawing>
              <wp:inline distT="0" distB="0" distL="0" distR="0" wp14:anchorId="26E7105E" wp14:editId="096B9BF3">
                <wp:extent cx="5438775" cy="2019300"/>
                <wp:effectExtent l="0" t="0" r="9525" b="0"/>
                <wp:docPr id="67" name="グループ化 67"/>
                <wp:cNvGraphicFramePr/>
                <a:graphic xmlns:a="http://schemas.openxmlformats.org/drawingml/2006/main">
                  <a:graphicData uri="http://schemas.microsoft.com/office/word/2010/wordprocessingGroup">
                    <wpg:wgp>
                      <wpg:cNvGrpSpPr/>
                      <wpg:grpSpPr>
                        <a:xfrm>
                          <a:off x="0" y="0"/>
                          <a:ext cx="5438775" cy="2019300"/>
                          <a:chOff x="0" y="0"/>
                          <a:chExt cx="5438775" cy="2019300"/>
                        </a:xfrm>
                      </wpg:grpSpPr>
                      <pic:pic xmlns:pic="http://schemas.openxmlformats.org/drawingml/2006/picture">
                        <pic:nvPicPr>
                          <pic:cNvPr id="63" name="図 6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95575" cy="2019300"/>
                          </a:xfrm>
                          <a:prstGeom prst="rect">
                            <a:avLst/>
                          </a:prstGeom>
                        </pic:spPr>
                      </pic:pic>
                      <pic:pic xmlns:pic="http://schemas.openxmlformats.org/drawingml/2006/picture">
                        <pic:nvPicPr>
                          <pic:cNvPr id="64" name="図 6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2743200" y="0"/>
                            <a:ext cx="2695575" cy="2019300"/>
                          </a:xfrm>
                          <a:prstGeom prst="rect">
                            <a:avLst/>
                          </a:prstGeom>
                        </pic:spPr>
                      </pic:pic>
                    </wpg:wgp>
                  </a:graphicData>
                </a:graphic>
              </wp:inline>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770C63" id="グループ化 67" o:spid="_x0000_s1026" style="width:428.25pt;height:159pt;mso-position-horizontal-relative:char;mso-position-vertical-relative:line" coordsize="54387,20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3" o:spid="_x0000_s1027" type="#_x0000_t75" style="position:absolute;width:2695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">
                  <v:imagedata r:id="rId45" o:title=""/>
                  <v:path arrowok="t"/>
                </v:shape>
                <v:shape id="図 64" o:spid="_x0000_s1028" type="#_x0000_t75" style="position:absolute;left:27432;width:26955;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">
                  <v:imagedata r:id="rId46" o:title=""/>
                  <v:path arrowok="t"/>
                </v:shape>
                <w10:anchorlock/>
              </v:group>
            </w:pict>
          </mc:Fallback>
        </mc:AlternateConten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図2-7　共同利用施設の被害状況</w:t>
      </w:r>
    </w:p>
    <w:p w:rsidR="000F4D2C" w:rsidRPr="000F4D2C" w:rsidRDefault="000F4D2C" w:rsidP="000F4D2C">
      <w:pPr>
        <w:ind w:firstLineChars="100" w:firstLine="210"/>
        <w:rPr>
          <w:szCs w:val="22"/>
        </w:rPr>
      </w:pPr>
    </w:p>
    <w:p w:rsidR="000F4D2C" w:rsidRPr="000F4D2C" w:rsidRDefault="000F4D2C" w:rsidP="000F4D2C">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25" w:name="_Toc480642198"/>
      <w:r w:rsidRPr="000F4D2C">
        <w:rPr>
          <w:rFonts w:asciiTheme="majorEastAsia" w:eastAsiaTheme="majorEastAsia" w:hAnsiTheme="majorEastAsia" w:hint="eastAsia"/>
          <w:sz w:val="22"/>
          <w:szCs w:val="22"/>
        </w:rPr>
        <w:lastRenderedPageBreak/>
        <w:t>２　被災地における養殖経営体の動向</w:t>
      </w:r>
      <w:bookmarkEnd w:id="25"/>
    </w:p>
    <w:p w:rsidR="000F4D2C" w:rsidRPr="000E5A67" w:rsidRDefault="000F4D2C" w:rsidP="0077269F">
      <w:pPr>
        <w:ind w:firstLineChars="100" w:firstLine="210"/>
        <w:jc w:val="left"/>
        <w:rPr>
          <w:szCs w:val="22"/>
        </w:rPr>
      </w:pPr>
      <w:r w:rsidRPr="00D510CA">
        <w:rPr>
          <w:szCs w:val="22"/>
        </w:rPr>
        <w:t>養殖業の経営体数および就業者数は、被災地における養殖業の生産力を規定する重要な指標の一つである。以下では、漁業センサスのデータ等を用いて、岩手県及び宮城県の養殖経営体数の動向を確認しておく。なお、</w:t>
      </w:r>
      <w:r w:rsidRPr="00D510CA">
        <w:rPr>
          <w:szCs w:val="22"/>
        </w:rPr>
        <w:t>2013</w:t>
      </w:r>
      <w:r w:rsidRPr="00D510CA">
        <w:rPr>
          <w:szCs w:val="22"/>
        </w:rPr>
        <w:t>漁業センサスによる経営体数のデータは、それ以前の漁業センサスデータとの連続性がないため、震災後の経営体数のデータについては、本調査において宮城県および岩手県から入手した独自のデータを参考値として引用している。岩手県</w:t>
      </w:r>
      <w:r w:rsidR="00F9060B" w:rsidRPr="00D510CA">
        <w:rPr>
          <w:szCs w:val="22"/>
        </w:rPr>
        <w:t>（</w:t>
      </w:r>
      <w:r w:rsidRPr="00D510CA">
        <w:rPr>
          <w:szCs w:val="22"/>
        </w:rPr>
        <w:t>2014</w:t>
      </w:r>
      <w:r w:rsidRPr="00D510CA">
        <w:rPr>
          <w:szCs w:val="22"/>
        </w:rPr>
        <w:t>年</w:t>
      </w:r>
      <w:r w:rsidR="00F9060B" w:rsidRPr="00D510CA">
        <w:rPr>
          <w:szCs w:val="22"/>
        </w:rPr>
        <w:t>）</w:t>
      </w:r>
      <w:r w:rsidRPr="00D510CA">
        <w:rPr>
          <w:szCs w:val="22"/>
        </w:rPr>
        <w:t>のデータは営んだ養殖経営体数のみを使用し、宮城県</w:t>
      </w:r>
      <w:r w:rsidR="00F9060B" w:rsidRPr="00D510CA">
        <w:rPr>
          <w:szCs w:val="22"/>
        </w:rPr>
        <w:t>（</w:t>
      </w:r>
      <w:r w:rsidRPr="00D510CA">
        <w:rPr>
          <w:szCs w:val="22"/>
        </w:rPr>
        <w:t>2015</w:t>
      </w:r>
      <w:r w:rsidRPr="00D510CA">
        <w:rPr>
          <w:szCs w:val="22"/>
        </w:rPr>
        <w:t>年</w:t>
      </w:r>
      <w:r w:rsidR="00F9060B" w:rsidRPr="00D510CA">
        <w:rPr>
          <w:szCs w:val="22"/>
        </w:rPr>
        <w:t>）</w:t>
      </w:r>
      <w:r w:rsidRPr="00D510CA">
        <w:rPr>
          <w:szCs w:val="22"/>
        </w:rPr>
        <w:t>のデータは</w:t>
      </w:r>
      <w:r w:rsidRPr="007B31B7">
        <w:rPr>
          <w:rFonts w:asciiTheme="minorEastAsia" w:hAnsiTheme="minorEastAsia"/>
          <w:szCs w:val="22"/>
        </w:rPr>
        <w:t>、</w:t>
      </w:r>
      <w:r w:rsidR="009B42A6" w:rsidRPr="007B31B7">
        <w:rPr>
          <w:rFonts w:asciiTheme="minorEastAsia" w:hAnsiTheme="minorEastAsia"/>
          <w:szCs w:val="22"/>
        </w:rPr>
        <w:t>“</w:t>
      </w:r>
      <w:r w:rsidRPr="007B31B7">
        <w:rPr>
          <w:rFonts w:asciiTheme="minorEastAsia" w:hAnsiTheme="minorEastAsia"/>
          <w:szCs w:val="22"/>
        </w:rPr>
        <w:t>主として営んだ養殖経営体数</w:t>
      </w:r>
      <w:r w:rsidR="009B42A6" w:rsidRPr="007B31B7">
        <w:rPr>
          <w:rFonts w:asciiTheme="minorEastAsia" w:hAnsiTheme="minorEastAsia"/>
          <w:szCs w:val="22"/>
        </w:rPr>
        <w:t>”</w:t>
      </w:r>
      <w:r w:rsidRPr="007B31B7">
        <w:rPr>
          <w:rFonts w:asciiTheme="minorEastAsia" w:hAnsiTheme="minorEastAsia"/>
          <w:szCs w:val="22"/>
        </w:rPr>
        <w:t>及び</w:t>
      </w:r>
      <w:r w:rsidR="009B42A6" w:rsidRPr="007B31B7">
        <w:rPr>
          <w:rFonts w:asciiTheme="minorEastAsia" w:hAnsiTheme="minorEastAsia"/>
          <w:szCs w:val="22"/>
        </w:rPr>
        <w:t>“</w:t>
      </w:r>
      <w:r w:rsidRPr="007B31B7">
        <w:rPr>
          <w:rFonts w:asciiTheme="minorEastAsia" w:hAnsiTheme="minorEastAsia"/>
          <w:szCs w:val="22"/>
        </w:rPr>
        <w:t>営んだ養殖経営体数</w:t>
      </w:r>
      <w:r w:rsidR="009B42A6" w:rsidRPr="007B31B7">
        <w:rPr>
          <w:rFonts w:asciiTheme="minorEastAsia" w:hAnsiTheme="minorEastAsia"/>
          <w:szCs w:val="22"/>
        </w:rPr>
        <w:t>”</w:t>
      </w:r>
      <w:r w:rsidRPr="007B31B7">
        <w:rPr>
          <w:rFonts w:asciiTheme="minorEastAsia" w:hAnsiTheme="minorEastAsia"/>
          <w:szCs w:val="22"/>
        </w:rPr>
        <w:t>を使</w:t>
      </w:r>
      <w:r w:rsidRPr="000E5A67">
        <w:rPr>
          <w:szCs w:val="22"/>
        </w:rPr>
        <w:t>用している。</w:t>
      </w:r>
    </w:p>
    <w:p w:rsidR="000F4D2C" w:rsidRPr="000E5A67"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26" w:name="_Toc480642199"/>
      <w:r w:rsidRPr="000F4D2C">
        <w:rPr>
          <w:rFonts w:asciiTheme="majorEastAsia" w:eastAsiaTheme="majorEastAsia" w:hAnsiTheme="majorEastAsia"/>
          <w:sz w:val="22"/>
          <w:szCs w:val="22"/>
        </w:rPr>
        <w:t>2</w:t>
      </w:r>
      <w:r w:rsidRPr="000F4D2C">
        <w:rPr>
          <w:rFonts w:asciiTheme="majorEastAsia" w:eastAsiaTheme="majorEastAsia" w:hAnsiTheme="majorEastAsia" w:hint="eastAsia"/>
          <w:sz w:val="22"/>
          <w:szCs w:val="22"/>
        </w:rPr>
        <w:t>-1 岩手県</w:t>
      </w:r>
      <w:bookmarkEnd w:id="26"/>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全体</w:t>
      </w:r>
    </w:p>
    <w:p w:rsidR="000F4D2C" w:rsidRPr="00D510CA" w:rsidRDefault="000F4D2C" w:rsidP="0077269F">
      <w:pPr>
        <w:ind w:firstLineChars="100" w:firstLine="210"/>
        <w:jc w:val="left"/>
        <w:rPr>
          <w:szCs w:val="22"/>
        </w:rPr>
      </w:pPr>
      <w:r w:rsidRPr="00D510CA">
        <w:rPr>
          <w:szCs w:val="22"/>
        </w:rPr>
        <w:t>岩手県における</w:t>
      </w:r>
      <w:r w:rsidR="00422268">
        <w:rPr>
          <w:rFonts w:hint="eastAsia"/>
          <w:szCs w:val="22"/>
        </w:rPr>
        <w:t>“主として</w:t>
      </w:r>
      <w:r w:rsidRPr="00D510CA">
        <w:rPr>
          <w:szCs w:val="22"/>
        </w:rPr>
        <w:t>営んだ</w:t>
      </w:r>
      <w:r w:rsidR="00422268">
        <w:rPr>
          <w:rFonts w:hint="eastAsia"/>
          <w:szCs w:val="22"/>
        </w:rPr>
        <w:t>”</w:t>
      </w:r>
      <w:r w:rsidRPr="00D510CA">
        <w:rPr>
          <w:szCs w:val="22"/>
        </w:rPr>
        <w:t>養殖種ごとの経営体数の推移を図</w:t>
      </w:r>
      <w:r w:rsidRPr="00D510CA">
        <w:rPr>
          <w:szCs w:val="22"/>
        </w:rPr>
        <w:t>2-8</w:t>
      </w:r>
      <w:r w:rsidRPr="00D510CA">
        <w:rPr>
          <w:szCs w:val="22"/>
        </w:rPr>
        <w:t>に示した。同県の養殖業経営体数は、</w:t>
      </w:r>
      <w:r w:rsidRPr="00D510CA">
        <w:rPr>
          <w:szCs w:val="22"/>
        </w:rPr>
        <w:t>1988</w:t>
      </w:r>
      <w:r w:rsidRPr="00D510CA">
        <w:rPr>
          <w:szCs w:val="22"/>
        </w:rPr>
        <w:t>年以降減少傾向が継続し、被災前の最終調査年である</w:t>
      </w:r>
      <w:r w:rsidRPr="00D510CA">
        <w:rPr>
          <w:szCs w:val="22"/>
        </w:rPr>
        <w:t>2008</w:t>
      </w:r>
      <w:r w:rsidRPr="00D510CA">
        <w:rPr>
          <w:szCs w:val="22"/>
        </w:rPr>
        <w:t>年の養殖業経営体数は</w:t>
      </w:r>
      <w:r w:rsidRPr="00D510CA">
        <w:rPr>
          <w:szCs w:val="22"/>
        </w:rPr>
        <w:t>4,370</w:t>
      </w:r>
      <w:r w:rsidRPr="00D510CA">
        <w:rPr>
          <w:szCs w:val="22"/>
        </w:rPr>
        <w:t>経営体と</w:t>
      </w:r>
      <w:r w:rsidRPr="00D510CA">
        <w:rPr>
          <w:szCs w:val="22"/>
        </w:rPr>
        <w:t>20</w:t>
      </w:r>
      <w:r w:rsidRPr="00D510CA">
        <w:rPr>
          <w:szCs w:val="22"/>
        </w:rPr>
        <w:t>年間で約</w:t>
      </w:r>
      <w:r w:rsidRPr="00D510CA">
        <w:rPr>
          <w:szCs w:val="22"/>
        </w:rPr>
        <w:t>47</w:t>
      </w:r>
      <w:r w:rsidRPr="00D510CA">
        <w:rPr>
          <w:szCs w:val="22"/>
        </w:rPr>
        <w:t>％減少している。被災後の</w:t>
      </w:r>
      <w:r w:rsidRPr="00D510CA">
        <w:rPr>
          <w:szCs w:val="22"/>
        </w:rPr>
        <w:t>2014</w:t>
      </w:r>
      <w:r w:rsidRPr="00D510CA">
        <w:rPr>
          <w:szCs w:val="22"/>
        </w:rPr>
        <w:t>年はホヤ養殖及びその他養殖の数値を含め</w:t>
      </w:r>
      <w:r w:rsidRPr="001C6565">
        <w:rPr>
          <w:szCs w:val="22"/>
        </w:rPr>
        <w:t>ずに</w:t>
      </w:r>
      <w:r w:rsidRPr="001C6565">
        <w:rPr>
          <w:szCs w:val="22"/>
        </w:rPr>
        <w:t>1,952</w:t>
      </w:r>
      <w:r w:rsidRPr="001C6565">
        <w:rPr>
          <w:szCs w:val="22"/>
        </w:rPr>
        <w:t>経営体であり、</w:t>
      </w:r>
      <w:r w:rsidRPr="00D510CA">
        <w:rPr>
          <w:szCs w:val="22"/>
        </w:rPr>
        <w:t>震災前の調査年</w:t>
      </w:r>
      <w:r w:rsidR="00F9060B" w:rsidRPr="00D510CA">
        <w:rPr>
          <w:szCs w:val="22"/>
        </w:rPr>
        <w:t>（</w:t>
      </w:r>
      <w:r w:rsidRPr="00D510CA">
        <w:rPr>
          <w:szCs w:val="22"/>
        </w:rPr>
        <w:t>2008</w:t>
      </w:r>
      <w:r w:rsidRPr="00D510CA">
        <w:rPr>
          <w:szCs w:val="22"/>
        </w:rPr>
        <w:t>年</w:t>
      </w:r>
      <w:r w:rsidR="00F9060B" w:rsidRPr="00D510CA">
        <w:rPr>
          <w:szCs w:val="22"/>
        </w:rPr>
        <w:t>）</w:t>
      </w:r>
      <w:r w:rsidRPr="00D510CA">
        <w:rPr>
          <w:szCs w:val="22"/>
        </w:rPr>
        <w:t>のホヤ養殖及びその他養殖の数値を除いた</w:t>
      </w:r>
      <w:r w:rsidRPr="00D510CA">
        <w:rPr>
          <w:szCs w:val="22"/>
        </w:rPr>
        <w:t>3,314</w:t>
      </w:r>
      <w:r w:rsidRPr="00D510CA">
        <w:rPr>
          <w:szCs w:val="22"/>
        </w:rPr>
        <w:t>経営体と比べると約</w:t>
      </w:r>
      <w:r w:rsidRPr="00D510CA">
        <w:rPr>
          <w:szCs w:val="22"/>
        </w:rPr>
        <w:t>4</w:t>
      </w:r>
      <w:r w:rsidRPr="00D510CA">
        <w:rPr>
          <w:szCs w:val="22"/>
        </w:rPr>
        <w:t>割の減少が認められる。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04A7CCB" wp14:editId="44A21E1C">
            <wp:extent cx="5016088" cy="2574925"/>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12228" cy="2572944"/>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図2-8　岩手県における養殖業経営体数</w:t>
      </w:r>
      <w:r w:rsidR="00F9060B">
        <w:rPr>
          <w:rFonts w:ascii="ＭＳ Ｐゴシック" w:eastAsia="ＭＳ Ｐゴシック" w:hAnsi="ＭＳ Ｐゴシック" w:hint="eastAsia"/>
        </w:rPr>
        <w:t>（</w:t>
      </w:r>
      <w:r w:rsidR="00830BEE">
        <w:rPr>
          <w:rFonts w:ascii="ＭＳ Ｐゴシック" w:eastAsia="ＭＳ Ｐゴシック" w:hAnsi="ＭＳ Ｐゴシック" w:hint="eastAsia"/>
        </w:rPr>
        <w:t>主として営んだ経営体数</w:t>
      </w:r>
      <w:r w:rsidR="00F9060B">
        <w:rPr>
          <w:rFonts w:ascii="ＭＳ Ｐゴシック" w:eastAsia="ＭＳ Ｐゴシック" w:hAnsi="ＭＳ Ｐゴシック"/>
        </w:rPr>
        <w:t>）</w:t>
      </w:r>
      <w:r w:rsidRPr="000F4D2C">
        <w:rPr>
          <w:rFonts w:ascii="ＭＳ Ｐゴシック" w:eastAsia="ＭＳ Ｐゴシック" w:hAnsi="ＭＳ Ｐゴシック" w:hint="eastAsia"/>
        </w:rPr>
        <w:t>の推移</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資料：漁業センサス等</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養殖種類別</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カキ養殖業</w:t>
      </w:r>
    </w:p>
    <w:p w:rsidR="000F4D2C" w:rsidRPr="00D510CA" w:rsidRDefault="000F4D2C" w:rsidP="0077269F">
      <w:pPr>
        <w:ind w:firstLineChars="100" w:firstLine="210"/>
        <w:jc w:val="left"/>
        <w:rPr>
          <w:szCs w:val="22"/>
        </w:rPr>
      </w:pPr>
      <w:r w:rsidRPr="007B31B7">
        <w:rPr>
          <w:rFonts w:asciiTheme="minorEastAsia" w:hAnsiTheme="minorEastAsia"/>
          <w:szCs w:val="22"/>
        </w:rPr>
        <w:t>岩手県におけるカキ養殖業者の経営体数の推移を図</w:t>
      </w:r>
      <w:r w:rsidRPr="00D510CA">
        <w:rPr>
          <w:szCs w:val="22"/>
        </w:rPr>
        <w:t>2-9</w:t>
      </w:r>
      <w:r w:rsidRPr="007B31B7">
        <w:rPr>
          <w:rFonts w:asciiTheme="minorEastAsia" w:hAnsiTheme="minorEastAsia"/>
          <w:szCs w:val="22"/>
        </w:rPr>
        <w:t>にみると、</w:t>
      </w:r>
      <w:r w:rsidR="00830BEE" w:rsidRPr="007B31B7">
        <w:rPr>
          <w:rFonts w:asciiTheme="minorEastAsia" w:hAnsiTheme="minorEastAsia"/>
          <w:szCs w:val="22"/>
        </w:rPr>
        <w:t>“主として営んだ経営体数”</w:t>
      </w:r>
      <w:r w:rsidRPr="007B31B7">
        <w:rPr>
          <w:rFonts w:asciiTheme="minorEastAsia" w:hAnsiTheme="minorEastAsia"/>
          <w:szCs w:val="22"/>
        </w:rPr>
        <w:t>は、震災前</w:t>
      </w:r>
      <w:r w:rsidRPr="00D510CA">
        <w:rPr>
          <w:szCs w:val="22"/>
        </w:rPr>
        <w:t>の</w:t>
      </w:r>
      <w:r w:rsidRPr="00D510CA">
        <w:rPr>
          <w:szCs w:val="22"/>
        </w:rPr>
        <w:t>2008</w:t>
      </w:r>
      <w:r w:rsidRPr="00D510CA">
        <w:rPr>
          <w:szCs w:val="22"/>
        </w:rPr>
        <w:t>年調査までは概ね横ばいであるもの</w:t>
      </w:r>
      <w:r w:rsidRPr="007B31B7">
        <w:rPr>
          <w:rFonts w:asciiTheme="minorEastAsia" w:hAnsiTheme="minorEastAsia"/>
          <w:szCs w:val="22"/>
        </w:rPr>
        <w:t>の、</w:t>
      </w:r>
      <w:r w:rsidR="00D235F2" w:rsidRPr="007B31B7">
        <w:rPr>
          <w:rFonts w:asciiTheme="minorEastAsia" w:hAnsiTheme="minorEastAsia"/>
          <w:szCs w:val="22"/>
        </w:rPr>
        <w:t>“</w:t>
      </w:r>
      <w:r w:rsidRPr="007B31B7">
        <w:rPr>
          <w:rFonts w:asciiTheme="minorEastAsia" w:hAnsiTheme="minorEastAsia"/>
          <w:szCs w:val="22"/>
        </w:rPr>
        <w:t>営んだ経営体数</w:t>
      </w:r>
      <w:r w:rsidR="00D235F2" w:rsidRPr="007B31B7">
        <w:rPr>
          <w:rFonts w:asciiTheme="minorEastAsia" w:hAnsiTheme="minorEastAsia"/>
          <w:szCs w:val="22"/>
        </w:rPr>
        <w:t>”</w:t>
      </w:r>
      <w:r w:rsidRPr="00D510CA">
        <w:rPr>
          <w:szCs w:val="22"/>
        </w:rPr>
        <w:t>は</w:t>
      </w:r>
      <w:r w:rsidRPr="00D510CA">
        <w:rPr>
          <w:szCs w:val="22"/>
        </w:rPr>
        <w:t>5</w:t>
      </w:r>
      <w:r w:rsidRPr="00D510CA">
        <w:rPr>
          <w:szCs w:val="22"/>
        </w:rPr>
        <w:lastRenderedPageBreak/>
        <w:t>年ごとに</w:t>
      </w:r>
      <w:r w:rsidRPr="00D510CA">
        <w:rPr>
          <w:szCs w:val="22"/>
        </w:rPr>
        <w:t>1</w:t>
      </w:r>
      <w:r w:rsidRPr="00D510CA">
        <w:rPr>
          <w:szCs w:val="22"/>
        </w:rPr>
        <w:t>割程度のペースで減少し、</w:t>
      </w:r>
      <w:r w:rsidRPr="00D510CA">
        <w:rPr>
          <w:szCs w:val="22"/>
        </w:rPr>
        <w:t>20</w:t>
      </w:r>
      <w:r w:rsidRPr="00D510CA">
        <w:rPr>
          <w:szCs w:val="22"/>
        </w:rPr>
        <w:t>年間で</w:t>
      </w:r>
      <w:r w:rsidRPr="00D510CA">
        <w:rPr>
          <w:szCs w:val="22"/>
        </w:rPr>
        <w:t>992</w:t>
      </w:r>
      <w:r w:rsidRPr="00D510CA">
        <w:rPr>
          <w:szCs w:val="22"/>
        </w:rPr>
        <w:t>経営体から</w:t>
      </w:r>
      <w:r w:rsidRPr="00D510CA">
        <w:rPr>
          <w:szCs w:val="22"/>
        </w:rPr>
        <w:t>618</w:t>
      </w:r>
      <w:r w:rsidRPr="00D510CA">
        <w:rPr>
          <w:szCs w:val="22"/>
        </w:rPr>
        <w:t>経営体と約</w:t>
      </w:r>
      <w:r w:rsidRPr="00D510CA">
        <w:rPr>
          <w:szCs w:val="22"/>
        </w:rPr>
        <w:t>38</w:t>
      </w:r>
      <w:r w:rsidRPr="00D510CA">
        <w:rPr>
          <w:szCs w:val="22"/>
        </w:rPr>
        <w:t>％の</w:t>
      </w:r>
      <w:r w:rsidRPr="000E5A67">
        <w:rPr>
          <w:szCs w:val="22"/>
        </w:rPr>
        <w:t>減</w:t>
      </w:r>
      <w:r w:rsidRPr="007B31B7">
        <w:rPr>
          <w:rFonts w:asciiTheme="minorEastAsia" w:hAnsiTheme="minorEastAsia"/>
          <w:szCs w:val="22"/>
        </w:rPr>
        <w:t>少にあった。震</w:t>
      </w:r>
      <w:r w:rsidRPr="00D510CA">
        <w:rPr>
          <w:szCs w:val="22"/>
        </w:rPr>
        <w:t>災後の</w:t>
      </w:r>
      <w:r w:rsidRPr="00D510CA">
        <w:rPr>
          <w:szCs w:val="22"/>
        </w:rPr>
        <w:t>2014</w:t>
      </w:r>
      <w:r w:rsidRPr="00D510CA">
        <w:rPr>
          <w:szCs w:val="22"/>
        </w:rPr>
        <w:t>年には</w:t>
      </w:r>
      <w:r w:rsidRPr="007B31B7">
        <w:rPr>
          <w:rFonts w:asciiTheme="minorEastAsia" w:hAnsiTheme="minorEastAsia"/>
          <w:szCs w:val="22"/>
        </w:rPr>
        <w:t>、同県の</w:t>
      </w:r>
      <w:r w:rsidR="00D235F2" w:rsidRPr="007B31B7">
        <w:rPr>
          <w:rFonts w:asciiTheme="minorEastAsia" w:hAnsiTheme="minorEastAsia"/>
          <w:szCs w:val="22"/>
        </w:rPr>
        <w:t>“</w:t>
      </w:r>
      <w:r w:rsidRPr="007B31B7">
        <w:rPr>
          <w:rFonts w:asciiTheme="minorEastAsia" w:hAnsiTheme="minorEastAsia"/>
          <w:szCs w:val="22"/>
        </w:rPr>
        <w:t>営んだ経営体数</w:t>
      </w:r>
      <w:r w:rsidR="00D235F2" w:rsidRPr="007B31B7">
        <w:rPr>
          <w:rFonts w:asciiTheme="minorEastAsia" w:hAnsiTheme="minorEastAsia"/>
          <w:szCs w:val="22"/>
        </w:rPr>
        <w:t>”</w:t>
      </w:r>
      <w:r w:rsidRPr="00D510CA">
        <w:rPr>
          <w:szCs w:val="22"/>
        </w:rPr>
        <w:t>は</w:t>
      </w:r>
      <w:r w:rsidRPr="00D510CA">
        <w:rPr>
          <w:szCs w:val="22"/>
        </w:rPr>
        <w:t>356</w:t>
      </w:r>
      <w:r w:rsidRPr="00D510CA">
        <w:rPr>
          <w:szCs w:val="22"/>
        </w:rPr>
        <w:t>経営体まで減少しており、同養殖業については、震災後</w:t>
      </w:r>
      <w:r w:rsidRPr="00D510CA">
        <w:rPr>
          <w:szCs w:val="22"/>
        </w:rPr>
        <w:t>1</w:t>
      </w:r>
      <w:r w:rsidRPr="00D510CA">
        <w:rPr>
          <w:szCs w:val="22"/>
        </w:rPr>
        <w:t>年余りを経過した時点において、震災前から</w:t>
      </w:r>
      <w:r w:rsidRPr="00D510CA">
        <w:rPr>
          <w:szCs w:val="22"/>
        </w:rPr>
        <w:t>4</w:t>
      </w:r>
      <w:r w:rsidRPr="00D510CA">
        <w:rPr>
          <w:szCs w:val="22"/>
        </w:rPr>
        <w:t>割強減少した状況にある。</w:t>
      </w:r>
    </w:p>
    <w:p w:rsidR="003D73A2" w:rsidRDefault="003D73A2" w:rsidP="000F4D2C">
      <w:pPr>
        <w:widowControl/>
        <w:jc w:val="center"/>
        <w:rPr>
          <w:rFonts w:ascii="ＭＳ Ｐゴシック" w:eastAsia="ＭＳ Ｐゴシック" w:hAnsi="ＭＳ Ｐゴシック" w:hint="eastAsia"/>
          <w:noProof/>
        </w:rPr>
      </w:pPr>
      <w:r w:rsidRPr="000F4D2C">
        <w:rPr>
          <w:rFonts w:ascii="ＭＳ Ｐゴシック" w:eastAsia="ＭＳ Ｐゴシック" w:hAnsi="ＭＳ Ｐゴシック"/>
          <w:noProof/>
        </w:rPr>
        <w:drawing>
          <wp:anchor distT="0" distB="0" distL="114300" distR="114300" simplePos="0" relativeHeight="252034048" behindDoc="0" locked="0" layoutInCell="1" allowOverlap="1" wp14:anchorId="67242931" wp14:editId="714D1DFB">
            <wp:simplePos x="0" y="0"/>
            <wp:positionH relativeFrom="column">
              <wp:posOffset>643890</wp:posOffset>
            </wp:positionH>
            <wp:positionV relativeFrom="paragraph">
              <wp:posOffset>-21380</wp:posOffset>
            </wp:positionV>
            <wp:extent cx="4105275" cy="2361990"/>
            <wp:effectExtent l="0" t="0" r="0" b="635"/>
            <wp:wrapNone/>
            <wp:docPr id="1165" name="図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05275" cy="2361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73A2" w:rsidRDefault="003D73A2" w:rsidP="000F4D2C">
      <w:pPr>
        <w:widowControl/>
        <w:jc w:val="center"/>
        <w:rPr>
          <w:rFonts w:ascii="ＭＳ Ｐゴシック" w:eastAsia="ＭＳ Ｐゴシック" w:hAnsi="ＭＳ Ｐゴシック" w:hint="eastAsia"/>
          <w:noProof/>
        </w:rPr>
      </w:pPr>
    </w:p>
    <w:p w:rsidR="003D73A2" w:rsidRDefault="003D73A2" w:rsidP="000F4D2C">
      <w:pPr>
        <w:widowControl/>
        <w:jc w:val="center"/>
        <w:rPr>
          <w:rFonts w:ascii="ＭＳ Ｐゴシック" w:eastAsia="ＭＳ Ｐゴシック" w:hAnsi="ＭＳ Ｐゴシック" w:hint="eastAsia"/>
          <w:noProof/>
        </w:rPr>
      </w:pPr>
    </w:p>
    <w:p w:rsidR="003D73A2" w:rsidRDefault="003D73A2" w:rsidP="000F4D2C">
      <w:pPr>
        <w:widowControl/>
        <w:jc w:val="center"/>
        <w:rPr>
          <w:rFonts w:ascii="ＭＳ Ｐゴシック" w:eastAsia="ＭＳ Ｐゴシック" w:hAnsi="ＭＳ Ｐゴシック" w:hint="eastAsia"/>
          <w:noProof/>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0F4D2C" w:rsidRDefault="000F4D2C" w:rsidP="000F4D2C">
      <w:pPr>
        <w:widowControl/>
        <w:jc w:val="center"/>
        <w:rPr>
          <w:rFonts w:ascii="ＭＳ Ｐゴシック" w:eastAsia="ＭＳ Ｐゴシック" w:hAnsi="ＭＳ Ｐゴシック" w:hint="eastAsia"/>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図2-9　岩手県におけるカキ養殖業の経営体数の推移</w:t>
      </w:r>
    </w:p>
    <w:p w:rsidR="000F4D2C" w:rsidRPr="000F4D2C" w:rsidRDefault="003057AB" w:rsidP="000F4D2C">
      <w:pPr>
        <w:widowControl/>
        <w:spacing w:line="0" w:lineRule="atLeast"/>
        <w:jc w:val="center"/>
        <w:rPr>
          <w:rFonts w:ascii="ＭＳ Ｐゴシック" w:eastAsia="ＭＳ Ｐゴシック" w:hAnsi="ＭＳ Ｐゴシック"/>
          <w:sz w:val="18"/>
          <w:szCs w:val="18"/>
        </w:rPr>
      </w:pPr>
      <w:r w:rsidRPr="003057AB">
        <w:rPr>
          <w:rFonts w:ascii="ＭＳ Ｐゴシック" w:eastAsia="ＭＳ Ｐゴシック" w:hAnsi="ＭＳ Ｐゴシック" w:hint="eastAsia"/>
          <w:sz w:val="18"/>
          <w:szCs w:val="18"/>
        </w:rPr>
        <w:t>資料：漁業センサス等</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ホタテガイ養殖業</w:t>
      </w:r>
    </w:p>
    <w:p w:rsidR="000F4D2C" w:rsidRPr="00D510CA" w:rsidRDefault="000F4D2C" w:rsidP="0077269F">
      <w:pPr>
        <w:ind w:firstLineChars="100" w:firstLine="210"/>
        <w:jc w:val="left"/>
        <w:rPr>
          <w:szCs w:val="22"/>
        </w:rPr>
      </w:pPr>
      <w:r w:rsidRPr="000E5A67">
        <w:rPr>
          <w:szCs w:val="22"/>
        </w:rPr>
        <w:t>岩手県におけるホタテガイ養殖業者の経営体数の推移を図</w:t>
      </w:r>
      <w:r w:rsidRPr="000E5A67">
        <w:rPr>
          <w:szCs w:val="22"/>
        </w:rPr>
        <w:t>2-10</w:t>
      </w:r>
      <w:r w:rsidRPr="000E5A67">
        <w:rPr>
          <w:szCs w:val="22"/>
        </w:rPr>
        <w:t>に示</w:t>
      </w:r>
      <w:r w:rsidRPr="007B31B7">
        <w:rPr>
          <w:rFonts w:asciiTheme="minorEastAsia" w:hAnsiTheme="minorEastAsia"/>
          <w:szCs w:val="22"/>
        </w:rPr>
        <w:t>す。</w:t>
      </w:r>
      <w:r w:rsidR="00830BEE" w:rsidRPr="007B31B7">
        <w:rPr>
          <w:rFonts w:asciiTheme="minorEastAsia" w:hAnsiTheme="minorEastAsia"/>
          <w:szCs w:val="22"/>
        </w:rPr>
        <w:t>“主として営んだ経営体数”</w:t>
      </w:r>
      <w:r w:rsidR="0077269F" w:rsidRPr="0077269F">
        <w:rPr>
          <w:rFonts w:hint="eastAsia"/>
        </w:rPr>
        <w:t xml:space="preserve"> </w:t>
      </w:r>
      <w:r w:rsidR="0077269F" w:rsidRPr="0077269F">
        <w:rPr>
          <w:rFonts w:asciiTheme="minorEastAsia" w:hAnsiTheme="minorEastAsia" w:hint="eastAsia"/>
          <w:szCs w:val="22"/>
        </w:rPr>
        <w:t>及び</w:t>
      </w:r>
      <w:r w:rsidR="00830BEE" w:rsidRPr="007B31B7">
        <w:rPr>
          <w:rFonts w:asciiTheme="minorEastAsia" w:hAnsiTheme="minorEastAsia"/>
          <w:szCs w:val="22"/>
        </w:rPr>
        <w:t>“</w:t>
      </w:r>
      <w:r w:rsidRPr="007B31B7">
        <w:rPr>
          <w:rFonts w:asciiTheme="minorEastAsia" w:hAnsiTheme="minorEastAsia"/>
          <w:szCs w:val="22"/>
        </w:rPr>
        <w:t>営んだ経営体数</w:t>
      </w:r>
      <w:r w:rsidR="00830BEE" w:rsidRPr="007B31B7">
        <w:rPr>
          <w:rFonts w:asciiTheme="minorEastAsia" w:hAnsiTheme="minorEastAsia"/>
          <w:szCs w:val="22"/>
        </w:rPr>
        <w:t>”</w:t>
      </w:r>
      <w:r w:rsidRPr="007B31B7">
        <w:rPr>
          <w:rFonts w:asciiTheme="minorEastAsia" w:hAnsiTheme="minorEastAsia"/>
          <w:szCs w:val="22"/>
        </w:rPr>
        <w:t>ともに</w:t>
      </w:r>
      <w:r w:rsidRPr="000E5A67">
        <w:rPr>
          <w:szCs w:val="22"/>
        </w:rPr>
        <w:t>、</w:t>
      </w:r>
      <w:r w:rsidRPr="00D510CA">
        <w:rPr>
          <w:szCs w:val="22"/>
        </w:rPr>
        <w:t>1998</w:t>
      </w:r>
      <w:r w:rsidRPr="00D510CA">
        <w:rPr>
          <w:szCs w:val="22"/>
        </w:rPr>
        <w:t>年から震災前の</w:t>
      </w:r>
      <w:r w:rsidRPr="00D510CA">
        <w:rPr>
          <w:szCs w:val="22"/>
        </w:rPr>
        <w:t>2008</w:t>
      </w:r>
      <w:r w:rsidRPr="00D510CA">
        <w:rPr>
          <w:szCs w:val="22"/>
        </w:rPr>
        <w:t>年調査までは減少傾向であり、</w:t>
      </w:r>
      <w:r w:rsidRPr="00D510CA">
        <w:rPr>
          <w:szCs w:val="22"/>
        </w:rPr>
        <w:t>5</w:t>
      </w:r>
      <w:r w:rsidRPr="00D510CA">
        <w:rPr>
          <w:szCs w:val="22"/>
        </w:rPr>
        <w:t>年ごとに約</w:t>
      </w:r>
      <w:r w:rsidRPr="00D510CA">
        <w:rPr>
          <w:szCs w:val="22"/>
        </w:rPr>
        <w:t>2</w:t>
      </w:r>
      <w:r w:rsidRPr="00D510CA">
        <w:rPr>
          <w:szCs w:val="22"/>
        </w:rPr>
        <w:t>割</w:t>
      </w:r>
      <w:r w:rsidR="003057AB" w:rsidRPr="00D510CA">
        <w:rPr>
          <w:szCs w:val="22"/>
        </w:rPr>
        <w:t>の</w:t>
      </w:r>
      <w:r w:rsidRPr="00D510CA">
        <w:rPr>
          <w:szCs w:val="22"/>
        </w:rPr>
        <w:t>経営体数が減少している。また、</w:t>
      </w:r>
      <w:r w:rsidRPr="00D510CA">
        <w:rPr>
          <w:szCs w:val="22"/>
        </w:rPr>
        <w:t>1988</w:t>
      </w:r>
      <w:r w:rsidRPr="00D510CA">
        <w:rPr>
          <w:szCs w:val="22"/>
        </w:rPr>
        <w:t>年から</w:t>
      </w:r>
      <w:r w:rsidRPr="00D510CA">
        <w:rPr>
          <w:szCs w:val="22"/>
        </w:rPr>
        <w:t>2008</w:t>
      </w:r>
      <w:r w:rsidRPr="00D510CA">
        <w:rPr>
          <w:szCs w:val="22"/>
        </w:rPr>
        <w:t>年の</w:t>
      </w:r>
      <w:r w:rsidRPr="00D510CA">
        <w:rPr>
          <w:szCs w:val="22"/>
        </w:rPr>
        <w:t>20</w:t>
      </w:r>
      <w:r w:rsidRPr="00D510CA">
        <w:rPr>
          <w:szCs w:val="22"/>
        </w:rPr>
        <w:t>年間で、同県のホタテガイ養殖を営んだ経営体数は、</w:t>
      </w:r>
      <w:r w:rsidRPr="00D510CA">
        <w:rPr>
          <w:szCs w:val="22"/>
        </w:rPr>
        <w:t>1988</w:t>
      </w:r>
      <w:r w:rsidRPr="00D510CA">
        <w:rPr>
          <w:szCs w:val="22"/>
        </w:rPr>
        <w:t>年の</w:t>
      </w:r>
      <w:r w:rsidRPr="00D510CA">
        <w:rPr>
          <w:szCs w:val="22"/>
        </w:rPr>
        <w:t>1</w:t>
      </w:r>
      <w:r w:rsidR="00422268">
        <w:rPr>
          <w:rFonts w:hint="eastAsia"/>
          <w:szCs w:val="22"/>
        </w:rPr>
        <w:t>,</w:t>
      </w:r>
      <w:r w:rsidRPr="00D510CA">
        <w:rPr>
          <w:szCs w:val="22"/>
        </w:rPr>
        <w:t>915</w:t>
      </w:r>
      <w:r w:rsidRPr="00D510CA">
        <w:rPr>
          <w:szCs w:val="22"/>
        </w:rPr>
        <w:t>経営体から</w:t>
      </w:r>
      <w:r w:rsidRPr="00D510CA">
        <w:rPr>
          <w:szCs w:val="22"/>
        </w:rPr>
        <w:t>2008</w:t>
      </w:r>
      <w:r w:rsidRPr="00D510CA">
        <w:rPr>
          <w:szCs w:val="22"/>
        </w:rPr>
        <w:t>年の</w:t>
      </w:r>
      <w:r w:rsidRPr="00D510CA">
        <w:rPr>
          <w:szCs w:val="22"/>
        </w:rPr>
        <w:t>1,049</w:t>
      </w:r>
      <w:r w:rsidRPr="00D510CA">
        <w:rPr>
          <w:szCs w:val="22"/>
        </w:rPr>
        <w:t>経営体へと減少しており、半数近い経営体が廃業している。震災後の</w:t>
      </w:r>
      <w:r w:rsidRPr="00D510CA">
        <w:rPr>
          <w:szCs w:val="22"/>
        </w:rPr>
        <w:t>2014</w:t>
      </w:r>
      <w:r w:rsidRPr="00D510CA">
        <w:rPr>
          <w:szCs w:val="22"/>
        </w:rPr>
        <w:t>年調査には、同県</w:t>
      </w:r>
      <w:r w:rsidRPr="007B31B7">
        <w:rPr>
          <w:rFonts w:asciiTheme="minorEastAsia" w:hAnsiTheme="minorEastAsia"/>
          <w:szCs w:val="22"/>
        </w:rPr>
        <w:t>の</w:t>
      </w:r>
      <w:r w:rsidR="00D235F2" w:rsidRPr="007B31B7">
        <w:rPr>
          <w:rFonts w:asciiTheme="minorEastAsia" w:hAnsiTheme="minorEastAsia"/>
          <w:szCs w:val="22"/>
        </w:rPr>
        <w:t>“</w:t>
      </w:r>
      <w:r w:rsidRPr="007B31B7">
        <w:rPr>
          <w:rFonts w:asciiTheme="minorEastAsia" w:hAnsiTheme="minorEastAsia"/>
          <w:szCs w:val="22"/>
        </w:rPr>
        <w:t>営んだ経営体数</w:t>
      </w:r>
      <w:r w:rsidR="00D235F2" w:rsidRPr="007B31B7">
        <w:rPr>
          <w:rFonts w:asciiTheme="minorEastAsia" w:hAnsiTheme="minorEastAsia"/>
          <w:szCs w:val="22"/>
        </w:rPr>
        <w:t>”</w:t>
      </w:r>
      <w:r w:rsidRPr="007B31B7">
        <w:rPr>
          <w:rFonts w:asciiTheme="minorEastAsia" w:hAnsiTheme="minorEastAsia"/>
          <w:szCs w:val="22"/>
        </w:rPr>
        <w:t>は</w:t>
      </w:r>
      <w:r w:rsidRPr="00D510CA">
        <w:rPr>
          <w:szCs w:val="22"/>
        </w:rPr>
        <w:t>503</w:t>
      </w:r>
      <w:r w:rsidRPr="00D510CA">
        <w:rPr>
          <w:szCs w:val="22"/>
        </w:rPr>
        <w:t>経営体まで減少しており、震災前から半減した状況にある。</w:t>
      </w:r>
    </w:p>
    <w:p w:rsidR="00422268" w:rsidRDefault="003D73A2" w:rsidP="000F4D2C">
      <w:pPr>
        <w:widowControl/>
        <w:jc w:val="center"/>
        <w:rPr>
          <w:rFonts w:ascii="ＭＳ Ｐゴシック" w:eastAsia="ＭＳ Ｐゴシック" w:hAnsi="ＭＳ Ｐゴシック" w:hint="eastAsia"/>
        </w:rPr>
      </w:pPr>
      <w:r w:rsidRPr="000F4D2C">
        <w:rPr>
          <w:rFonts w:ascii="ＭＳ Ｐゴシック" w:eastAsia="ＭＳ Ｐゴシック" w:hAnsi="ＭＳ Ｐゴシック"/>
          <w:noProof/>
        </w:rPr>
        <w:drawing>
          <wp:anchor distT="0" distB="0" distL="114300" distR="114300" simplePos="0" relativeHeight="252033024" behindDoc="0" locked="0" layoutInCell="1" allowOverlap="1" wp14:anchorId="5F10BDDE" wp14:editId="2050D1E8">
            <wp:simplePos x="0" y="0"/>
            <wp:positionH relativeFrom="column">
              <wp:posOffset>579755</wp:posOffset>
            </wp:positionH>
            <wp:positionV relativeFrom="paragraph">
              <wp:posOffset>48895</wp:posOffset>
            </wp:positionV>
            <wp:extent cx="4221480" cy="2412365"/>
            <wp:effectExtent l="0" t="0" r="7620" b="6985"/>
            <wp:wrapNone/>
            <wp:docPr id="1166" name="図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21480" cy="24123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2268" w:rsidRDefault="00422268" w:rsidP="000F4D2C">
      <w:pPr>
        <w:widowControl/>
        <w:jc w:val="center"/>
        <w:rPr>
          <w:rFonts w:ascii="ＭＳ Ｐゴシック" w:eastAsia="ＭＳ Ｐゴシック" w:hAnsi="ＭＳ Ｐゴシック" w:hint="eastAsia"/>
        </w:rPr>
      </w:pPr>
    </w:p>
    <w:p w:rsidR="00422268" w:rsidRDefault="00422268" w:rsidP="000F4D2C">
      <w:pPr>
        <w:widowControl/>
        <w:jc w:val="center"/>
        <w:rPr>
          <w:rFonts w:ascii="ＭＳ Ｐゴシック" w:eastAsia="ＭＳ Ｐゴシック" w:hAnsi="ＭＳ Ｐゴシック" w:hint="eastAsia"/>
        </w:rPr>
      </w:pPr>
    </w:p>
    <w:p w:rsidR="00422268" w:rsidRDefault="00422268" w:rsidP="000F4D2C">
      <w:pPr>
        <w:widowControl/>
        <w:jc w:val="center"/>
        <w:rPr>
          <w:rFonts w:ascii="ＭＳ Ｐゴシック" w:eastAsia="ＭＳ Ｐゴシック" w:hAnsi="ＭＳ Ｐゴシック" w:hint="eastAsia"/>
        </w:rPr>
      </w:pPr>
    </w:p>
    <w:p w:rsidR="00422268" w:rsidRDefault="00422268" w:rsidP="000F4D2C">
      <w:pPr>
        <w:widowControl/>
        <w:jc w:val="center"/>
        <w:rPr>
          <w:rFonts w:ascii="ＭＳ Ｐゴシック" w:eastAsia="ＭＳ Ｐゴシック" w:hAnsi="ＭＳ Ｐゴシック" w:hint="eastAsia"/>
        </w:rPr>
      </w:pPr>
    </w:p>
    <w:p w:rsidR="00422268" w:rsidRDefault="00422268" w:rsidP="000F4D2C">
      <w:pPr>
        <w:widowControl/>
        <w:jc w:val="center"/>
        <w:rPr>
          <w:rFonts w:ascii="ＭＳ Ｐゴシック" w:eastAsia="ＭＳ Ｐゴシック" w:hAnsi="ＭＳ Ｐゴシック" w:hint="eastAsia"/>
        </w:rPr>
      </w:pPr>
    </w:p>
    <w:p w:rsidR="00422268" w:rsidRDefault="00422268" w:rsidP="000F4D2C">
      <w:pPr>
        <w:widowControl/>
        <w:jc w:val="center"/>
        <w:rPr>
          <w:rFonts w:ascii="ＭＳ Ｐゴシック" w:eastAsia="ＭＳ Ｐゴシック" w:hAnsi="ＭＳ Ｐゴシック" w:hint="eastAsia"/>
        </w:rPr>
      </w:pPr>
    </w:p>
    <w:p w:rsidR="0077269F" w:rsidRDefault="0077269F" w:rsidP="000F4D2C">
      <w:pPr>
        <w:widowControl/>
        <w:jc w:val="center"/>
        <w:rPr>
          <w:rFonts w:ascii="ＭＳ Ｐゴシック" w:eastAsia="ＭＳ Ｐゴシック" w:hAnsi="ＭＳ Ｐゴシック" w:hint="eastAsia"/>
        </w:rPr>
      </w:pPr>
    </w:p>
    <w:p w:rsidR="00422268" w:rsidRDefault="00422268" w:rsidP="000F4D2C">
      <w:pPr>
        <w:widowControl/>
        <w:jc w:val="center"/>
        <w:rPr>
          <w:rFonts w:ascii="ＭＳ Ｐゴシック" w:eastAsia="ＭＳ Ｐゴシック" w:hAnsi="ＭＳ Ｐゴシック" w:hint="eastAsia"/>
        </w:rPr>
      </w:pPr>
    </w:p>
    <w:p w:rsidR="000F4D2C" w:rsidRDefault="000F4D2C" w:rsidP="000F4D2C">
      <w:pPr>
        <w:widowControl/>
        <w:jc w:val="center"/>
        <w:rPr>
          <w:rFonts w:ascii="ＭＳ Ｐゴシック" w:eastAsia="ＭＳ Ｐゴシック" w:hAnsi="ＭＳ Ｐゴシック" w:hint="eastAsia"/>
        </w:rPr>
      </w:pPr>
    </w:p>
    <w:p w:rsidR="003D73A2" w:rsidRPr="000F4D2C" w:rsidRDefault="003D73A2" w:rsidP="000F4D2C">
      <w:pPr>
        <w:widowControl/>
        <w:jc w:val="center"/>
        <w:rPr>
          <w:rFonts w:ascii="ＭＳ Ｐゴシック" w:eastAsia="ＭＳ Ｐゴシック" w:hAnsi="ＭＳ Ｐゴシック"/>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　　　図2-10　岩手県におけるホタテガイ養殖業の経営体数の推移</w:t>
      </w:r>
    </w:p>
    <w:p w:rsidR="000F4D2C" w:rsidRPr="000F4D2C" w:rsidRDefault="003057AB" w:rsidP="000F4D2C">
      <w:pPr>
        <w:widowControl/>
        <w:spacing w:line="0" w:lineRule="atLeast"/>
        <w:jc w:val="center"/>
        <w:rPr>
          <w:rFonts w:ascii="ＭＳ Ｐゴシック" w:eastAsia="ＭＳ Ｐゴシック" w:hAnsi="ＭＳ Ｐゴシック"/>
          <w:sz w:val="18"/>
          <w:szCs w:val="18"/>
        </w:rPr>
      </w:pPr>
      <w:r w:rsidRPr="003057AB">
        <w:rPr>
          <w:rFonts w:ascii="ＭＳ Ｐゴシック" w:eastAsia="ＭＳ Ｐゴシック" w:hAnsi="ＭＳ Ｐゴシック" w:hint="eastAsia"/>
          <w:sz w:val="18"/>
          <w:szCs w:val="18"/>
        </w:rPr>
        <w:t>資料：漁業センサス等</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③ ワカメ養殖業</w:t>
      </w:r>
    </w:p>
    <w:p w:rsidR="000F4D2C" w:rsidRPr="000E5A67" w:rsidRDefault="000F4D2C" w:rsidP="0077269F">
      <w:pPr>
        <w:ind w:firstLineChars="100" w:firstLine="210"/>
        <w:jc w:val="left"/>
        <w:rPr>
          <w:szCs w:val="22"/>
        </w:rPr>
      </w:pPr>
      <w:r w:rsidRPr="00D510CA">
        <w:rPr>
          <w:szCs w:val="22"/>
        </w:rPr>
        <w:t>岩手県におけるワカメ養殖業者の経営体数</w:t>
      </w:r>
      <w:r w:rsidR="003057AB" w:rsidRPr="00D510CA">
        <w:rPr>
          <w:szCs w:val="22"/>
        </w:rPr>
        <w:t>の推移</w:t>
      </w:r>
      <w:r w:rsidRPr="00D510CA">
        <w:rPr>
          <w:szCs w:val="22"/>
        </w:rPr>
        <w:t>を図</w:t>
      </w:r>
      <w:r w:rsidRPr="00D510CA">
        <w:rPr>
          <w:szCs w:val="22"/>
        </w:rPr>
        <w:t>2-11</w:t>
      </w:r>
      <w:r w:rsidRPr="00D510CA">
        <w:rPr>
          <w:szCs w:val="22"/>
        </w:rPr>
        <w:t>に示す。</w:t>
      </w:r>
      <w:r w:rsidRPr="00D510CA">
        <w:rPr>
          <w:szCs w:val="22"/>
        </w:rPr>
        <w:t>1988</w:t>
      </w:r>
      <w:r w:rsidRPr="00D510CA">
        <w:rPr>
          <w:szCs w:val="22"/>
        </w:rPr>
        <w:t>年調査から</w:t>
      </w:r>
      <w:r w:rsidRPr="00D510CA">
        <w:rPr>
          <w:szCs w:val="22"/>
        </w:rPr>
        <w:t>2003</w:t>
      </w:r>
      <w:r w:rsidRPr="00D510CA">
        <w:rPr>
          <w:szCs w:val="22"/>
        </w:rPr>
        <w:t>年調査の間において、同県におけるワカメ</w:t>
      </w:r>
      <w:r w:rsidRPr="007B31B7">
        <w:rPr>
          <w:rFonts w:asciiTheme="minorEastAsia" w:hAnsiTheme="minorEastAsia"/>
          <w:szCs w:val="22"/>
        </w:rPr>
        <w:t>養殖を</w:t>
      </w:r>
      <w:r w:rsidR="00830BEE" w:rsidRPr="007B31B7">
        <w:rPr>
          <w:rFonts w:asciiTheme="minorEastAsia" w:hAnsiTheme="minorEastAsia"/>
          <w:szCs w:val="22"/>
        </w:rPr>
        <w:t>“主として営んだ経営体数”と“</w:t>
      </w:r>
      <w:r w:rsidRPr="007B31B7">
        <w:rPr>
          <w:rFonts w:asciiTheme="minorEastAsia" w:hAnsiTheme="minorEastAsia"/>
          <w:szCs w:val="22"/>
        </w:rPr>
        <w:t>営んだ経営</w:t>
      </w:r>
      <w:r w:rsidRPr="000E5A67">
        <w:rPr>
          <w:szCs w:val="22"/>
        </w:rPr>
        <w:t>体</w:t>
      </w:r>
      <w:r w:rsidRPr="007B31B7">
        <w:rPr>
          <w:rFonts w:asciiTheme="minorEastAsia" w:hAnsiTheme="minorEastAsia"/>
          <w:szCs w:val="22"/>
        </w:rPr>
        <w:t>数</w:t>
      </w:r>
      <w:r w:rsidR="00830BEE" w:rsidRPr="007B31B7">
        <w:rPr>
          <w:rFonts w:asciiTheme="minorEastAsia" w:hAnsiTheme="minorEastAsia"/>
          <w:szCs w:val="22"/>
        </w:rPr>
        <w:t>”</w:t>
      </w:r>
      <w:r w:rsidRPr="007B31B7">
        <w:rPr>
          <w:rFonts w:asciiTheme="minorEastAsia" w:hAnsiTheme="minorEastAsia"/>
          <w:szCs w:val="22"/>
        </w:rPr>
        <w:t>は</w:t>
      </w:r>
      <w:r w:rsidRPr="000E5A67">
        <w:rPr>
          <w:szCs w:val="22"/>
        </w:rPr>
        <w:t>とも</w:t>
      </w:r>
      <w:r w:rsidRPr="00D510CA">
        <w:rPr>
          <w:szCs w:val="22"/>
        </w:rPr>
        <w:t>に、</w:t>
      </w:r>
      <w:r w:rsidRPr="00D510CA">
        <w:rPr>
          <w:szCs w:val="22"/>
        </w:rPr>
        <w:t>5</w:t>
      </w:r>
      <w:r w:rsidRPr="00D510CA">
        <w:rPr>
          <w:szCs w:val="22"/>
        </w:rPr>
        <w:t>年毎に、約</w:t>
      </w:r>
      <w:r w:rsidRPr="00D510CA">
        <w:rPr>
          <w:szCs w:val="22"/>
        </w:rPr>
        <w:t>500</w:t>
      </w:r>
      <w:r w:rsidRPr="00D510CA">
        <w:rPr>
          <w:szCs w:val="22"/>
        </w:rPr>
        <w:t>経営体ずつ減少している。この減少は、着業経営体の高齢化もさることながら、</w:t>
      </w:r>
      <w:r w:rsidRPr="00D510CA">
        <w:rPr>
          <w:szCs w:val="22"/>
        </w:rPr>
        <w:t>1990</w:t>
      </w:r>
      <w:r w:rsidRPr="00D510CA">
        <w:rPr>
          <w:szCs w:val="22"/>
        </w:rPr>
        <w:t>年代</w:t>
      </w:r>
      <w:r w:rsidR="003057AB" w:rsidRPr="00D510CA">
        <w:rPr>
          <w:szCs w:val="22"/>
        </w:rPr>
        <w:t>以降、</w:t>
      </w:r>
      <w:r w:rsidRPr="00D510CA">
        <w:rPr>
          <w:szCs w:val="22"/>
        </w:rPr>
        <w:t>中国からの輸入ワカメの台頭により、ワカメの価格が低迷したことが影響していると考えられる。その後、</w:t>
      </w:r>
      <w:r w:rsidR="00830BEE" w:rsidRPr="007B31B7">
        <w:rPr>
          <w:rFonts w:asciiTheme="minorEastAsia" w:hAnsiTheme="minorEastAsia"/>
          <w:szCs w:val="22"/>
        </w:rPr>
        <w:t>“</w:t>
      </w:r>
      <w:r w:rsidRPr="007B31B7">
        <w:rPr>
          <w:rFonts w:asciiTheme="minorEastAsia" w:hAnsiTheme="minorEastAsia"/>
          <w:szCs w:val="22"/>
        </w:rPr>
        <w:t>営んだ経営体数</w:t>
      </w:r>
      <w:r w:rsidR="00830BEE" w:rsidRPr="007B31B7">
        <w:rPr>
          <w:rFonts w:asciiTheme="minorEastAsia" w:hAnsiTheme="minorEastAsia"/>
          <w:szCs w:val="22"/>
        </w:rPr>
        <w:t>”</w:t>
      </w:r>
      <w:r w:rsidRPr="000E5A67">
        <w:rPr>
          <w:szCs w:val="22"/>
        </w:rPr>
        <w:t>は</w:t>
      </w:r>
      <w:r w:rsidRPr="00D510CA">
        <w:rPr>
          <w:szCs w:val="22"/>
        </w:rPr>
        <w:t>2003</w:t>
      </w:r>
      <w:r w:rsidRPr="00D510CA">
        <w:rPr>
          <w:szCs w:val="22"/>
        </w:rPr>
        <w:t>年調査から</w:t>
      </w:r>
      <w:r w:rsidRPr="00D510CA">
        <w:rPr>
          <w:szCs w:val="22"/>
        </w:rPr>
        <w:t>2008</w:t>
      </w:r>
      <w:r w:rsidRPr="00D510CA">
        <w:rPr>
          <w:szCs w:val="22"/>
        </w:rPr>
        <w:t>年調査の間において</w:t>
      </w:r>
      <w:r w:rsidR="003057AB" w:rsidRPr="00D510CA">
        <w:rPr>
          <w:szCs w:val="22"/>
        </w:rPr>
        <w:t>減ったが</w:t>
      </w:r>
      <w:r w:rsidRPr="00D510CA">
        <w:rPr>
          <w:szCs w:val="22"/>
        </w:rPr>
        <w:t>、</w:t>
      </w:r>
      <w:r w:rsidR="00830BEE" w:rsidRPr="007B31B7">
        <w:rPr>
          <w:rFonts w:asciiTheme="minorEastAsia" w:hAnsiTheme="minorEastAsia"/>
          <w:szCs w:val="22"/>
        </w:rPr>
        <w:t>“主として営んだ経営体数”</w:t>
      </w:r>
      <w:r w:rsidRPr="007B31B7">
        <w:rPr>
          <w:rFonts w:asciiTheme="minorEastAsia" w:hAnsiTheme="minorEastAsia"/>
          <w:szCs w:val="22"/>
        </w:rPr>
        <w:t>は</w:t>
      </w:r>
      <w:r w:rsidRPr="00D510CA">
        <w:rPr>
          <w:szCs w:val="22"/>
        </w:rPr>
        <w:t>やや増加している。震災後の</w:t>
      </w:r>
      <w:r w:rsidRPr="00D510CA">
        <w:rPr>
          <w:szCs w:val="22"/>
        </w:rPr>
        <w:t>2014</w:t>
      </w:r>
      <w:r w:rsidRPr="00D510CA">
        <w:rPr>
          <w:szCs w:val="22"/>
        </w:rPr>
        <w:t>年調査において</w:t>
      </w:r>
      <w:r w:rsidR="003057AB" w:rsidRPr="00D510CA">
        <w:rPr>
          <w:szCs w:val="22"/>
        </w:rPr>
        <w:t>も</w:t>
      </w:r>
      <w:r w:rsidR="00422268" w:rsidRPr="007B31B7">
        <w:rPr>
          <w:rFonts w:asciiTheme="minorEastAsia" w:hAnsiTheme="minorEastAsia"/>
          <w:szCs w:val="22"/>
        </w:rPr>
        <w:t xml:space="preserve"> </w:t>
      </w:r>
      <w:r w:rsidR="00830BEE" w:rsidRPr="007B31B7">
        <w:rPr>
          <w:rFonts w:asciiTheme="minorEastAsia" w:hAnsiTheme="minorEastAsia"/>
          <w:szCs w:val="22"/>
        </w:rPr>
        <w:t>“</w:t>
      </w:r>
      <w:r w:rsidRPr="007B31B7">
        <w:rPr>
          <w:rFonts w:asciiTheme="minorEastAsia" w:hAnsiTheme="minorEastAsia"/>
          <w:szCs w:val="22"/>
        </w:rPr>
        <w:t>営んだ経営体数</w:t>
      </w:r>
      <w:r w:rsidR="00830BEE" w:rsidRPr="007B31B7">
        <w:rPr>
          <w:rFonts w:asciiTheme="minorEastAsia" w:hAnsiTheme="minorEastAsia"/>
          <w:szCs w:val="22"/>
        </w:rPr>
        <w:t>”</w:t>
      </w:r>
      <w:r w:rsidRPr="00D510CA">
        <w:rPr>
          <w:szCs w:val="22"/>
        </w:rPr>
        <w:t>は</w:t>
      </w:r>
      <w:r w:rsidRPr="00D510CA">
        <w:rPr>
          <w:szCs w:val="22"/>
        </w:rPr>
        <w:t>3</w:t>
      </w:r>
      <w:r w:rsidRPr="00D510CA">
        <w:rPr>
          <w:szCs w:val="22"/>
        </w:rPr>
        <w:t>割強減少しているが、同県のカキ養殖業、ホタテガイ養殖業経営体数の減少ほど著しいものではない。</w:t>
      </w:r>
    </w:p>
    <w:p w:rsidR="000F4D2C" w:rsidRDefault="003D73A2" w:rsidP="000F4D2C">
      <w:pPr>
        <w:widowControl/>
        <w:jc w:val="center"/>
        <w:rPr>
          <w:rFonts w:ascii="ＭＳ Ｐゴシック" w:eastAsia="ＭＳ Ｐゴシック" w:hAnsi="ＭＳ Ｐゴシック" w:hint="eastAsia"/>
        </w:rPr>
      </w:pPr>
      <w:r w:rsidRPr="000F4D2C">
        <w:rPr>
          <w:rFonts w:ascii="ＭＳ Ｐゴシック" w:eastAsia="ＭＳ Ｐゴシック" w:hAnsi="ＭＳ Ｐゴシック"/>
          <w:noProof/>
        </w:rPr>
        <w:drawing>
          <wp:anchor distT="0" distB="0" distL="114300" distR="114300" simplePos="0" relativeHeight="252035072" behindDoc="0" locked="0" layoutInCell="1" allowOverlap="1" wp14:anchorId="50A85751" wp14:editId="652AA959">
            <wp:simplePos x="0" y="0"/>
            <wp:positionH relativeFrom="column">
              <wp:posOffset>662940</wp:posOffset>
            </wp:positionH>
            <wp:positionV relativeFrom="paragraph">
              <wp:posOffset>53975</wp:posOffset>
            </wp:positionV>
            <wp:extent cx="4320540" cy="2486025"/>
            <wp:effectExtent l="0" t="0" r="3810" b="9525"/>
            <wp:wrapNone/>
            <wp:docPr id="1167" name="図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2054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3D73A2" w:rsidRDefault="003D73A2" w:rsidP="000F4D2C">
      <w:pPr>
        <w:widowControl/>
        <w:jc w:val="center"/>
        <w:rPr>
          <w:rFonts w:ascii="ＭＳ Ｐゴシック" w:eastAsia="ＭＳ Ｐゴシック" w:hAnsi="ＭＳ Ｐゴシック" w:hint="eastAsia"/>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図2-11　岩手県におけるワカメ養殖業の経営体数の推移</w:t>
      </w:r>
    </w:p>
    <w:p w:rsidR="000F4D2C" w:rsidRPr="000F4D2C" w:rsidRDefault="003057AB" w:rsidP="000F4D2C">
      <w:pPr>
        <w:widowControl/>
        <w:spacing w:line="0" w:lineRule="atLeast"/>
        <w:jc w:val="center"/>
        <w:rPr>
          <w:rFonts w:ascii="ＭＳ Ｐゴシック" w:eastAsia="ＭＳ Ｐゴシック" w:hAnsi="ＭＳ Ｐゴシック"/>
          <w:sz w:val="18"/>
          <w:szCs w:val="18"/>
        </w:rPr>
      </w:pPr>
      <w:r w:rsidRPr="003057AB">
        <w:rPr>
          <w:rFonts w:ascii="ＭＳ Ｐゴシック" w:eastAsia="ＭＳ Ｐゴシック" w:hAnsi="ＭＳ Ｐゴシック" w:hint="eastAsia"/>
          <w:sz w:val="18"/>
          <w:szCs w:val="18"/>
        </w:rPr>
        <w:t>資料：漁業センサス等</w:t>
      </w:r>
    </w:p>
    <w:p w:rsidR="000F4D2C" w:rsidRDefault="000F4D2C" w:rsidP="000F4D2C">
      <w:pPr>
        <w:ind w:firstLineChars="100" w:firstLine="210"/>
        <w:rPr>
          <w:rFonts w:hint="eastAsia"/>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④ ホヤ類養殖業</w:t>
      </w:r>
    </w:p>
    <w:p w:rsidR="000F4D2C" w:rsidRPr="007B31B7" w:rsidRDefault="000F4D2C" w:rsidP="000F4D2C">
      <w:pPr>
        <w:ind w:firstLineChars="100" w:firstLine="210"/>
        <w:rPr>
          <w:szCs w:val="22"/>
        </w:rPr>
      </w:pPr>
      <w:r w:rsidRPr="00D510CA">
        <w:rPr>
          <w:szCs w:val="22"/>
        </w:rPr>
        <w:t>漁業センサスでは岩手県におけるホヤ類養殖業</w:t>
      </w:r>
      <w:r w:rsidR="003057AB" w:rsidRPr="00D510CA">
        <w:rPr>
          <w:szCs w:val="22"/>
        </w:rPr>
        <w:t>者</w:t>
      </w:r>
      <w:r w:rsidRPr="00D510CA">
        <w:rPr>
          <w:szCs w:val="22"/>
        </w:rPr>
        <w:t>の統計調査は</w:t>
      </w:r>
      <w:r w:rsidRPr="00D510CA">
        <w:rPr>
          <w:szCs w:val="22"/>
        </w:rPr>
        <w:t>2003</w:t>
      </w:r>
      <w:r w:rsidRPr="00D510CA">
        <w:rPr>
          <w:szCs w:val="22"/>
        </w:rPr>
        <w:t>年調査より開始されている。よって</w:t>
      </w:r>
      <w:r w:rsidRPr="00D510CA">
        <w:rPr>
          <w:szCs w:val="22"/>
        </w:rPr>
        <w:t>2003</w:t>
      </w:r>
      <w:r w:rsidRPr="00D510CA">
        <w:rPr>
          <w:szCs w:val="22"/>
        </w:rPr>
        <w:t>年以降の岩手県におけるホヤ類養殖業の経営体数の推移を図</w:t>
      </w:r>
      <w:r w:rsidRPr="00D510CA">
        <w:rPr>
          <w:szCs w:val="22"/>
        </w:rPr>
        <w:t>2-12</w:t>
      </w:r>
      <w:r w:rsidRPr="00D510CA">
        <w:rPr>
          <w:szCs w:val="22"/>
        </w:rPr>
        <w:t>に示す。</w:t>
      </w:r>
      <w:r w:rsidRPr="00D510CA">
        <w:rPr>
          <w:szCs w:val="22"/>
        </w:rPr>
        <w:t>2003</w:t>
      </w:r>
      <w:r w:rsidRPr="00D510CA">
        <w:rPr>
          <w:szCs w:val="22"/>
        </w:rPr>
        <w:t>年調査から</w:t>
      </w:r>
      <w:r w:rsidRPr="00D510CA">
        <w:rPr>
          <w:szCs w:val="22"/>
        </w:rPr>
        <w:t>2008</w:t>
      </w:r>
      <w:r w:rsidRPr="00D510CA">
        <w:rPr>
          <w:szCs w:val="22"/>
        </w:rPr>
        <w:t>年調査の間に、同県のホヤ類養殖を営んだ経営体は増加している。これは、ホヤの消費大国である韓国でのホヤ養殖が、伝染病により被害を受けたため、日本からの輸出量が大幅に増加したことが影響していると考えられる</w:t>
      </w:r>
      <w:r w:rsidR="00F9060B" w:rsidRPr="00D510CA">
        <w:rPr>
          <w:szCs w:val="22"/>
        </w:rPr>
        <w:t>（</w:t>
      </w:r>
      <w:r w:rsidRPr="00D510CA">
        <w:rPr>
          <w:rFonts w:ascii="ＭＳ 明朝" w:eastAsia="ＭＳ 明朝" w:hAnsi="ＭＳ 明朝" w:cs="ＭＳ 明朝" w:hint="eastAsia"/>
          <w:szCs w:val="22"/>
        </w:rPr>
        <w:t>※</w:t>
      </w:r>
      <w:r w:rsidRPr="00D510CA">
        <w:rPr>
          <w:szCs w:val="22"/>
        </w:rPr>
        <w:t>1</w:t>
      </w:r>
      <w:r w:rsidR="00F9060B" w:rsidRPr="00D510CA">
        <w:rPr>
          <w:szCs w:val="22"/>
        </w:rPr>
        <w:t>）</w:t>
      </w:r>
      <w:r w:rsidRPr="00D510CA">
        <w:rPr>
          <w:szCs w:val="22"/>
        </w:rPr>
        <w:t>。また、</w:t>
      </w:r>
      <w:r w:rsidR="00D2797A" w:rsidRPr="00D510CA">
        <w:rPr>
          <w:szCs w:val="22"/>
        </w:rPr>
        <w:t>背景として</w:t>
      </w:r>
      <w:r w:rsidRPr="00D510CA">
        <w:rPr>
          <w:szCs w:val="22"/>
        </w:rPr>
        <w:t>ホヤ類の養殖は</w:t>
      </w:r>
      <w:r w:rsidR="00830BEE" w:rsidRPr="00D510CA">
        <w:rPr>
          <w:szCs w:val="22"/>
        </w:rPr>
        <w:t>生産に要する</w:t>
      </w:r>
      <w:r w:rsidRPr="00D510CA">
        <w:rPr>
          <w:szCs w:val="22"/>
        </w:rPr>
        <w:t>期間</w:t>
      </w:r>
      <w:r w:rsidR="003057AB" w:rsidRPr="00D510CA">
        <w:rPr>
          <w:szCs w:val="22"/>
        </w:rPr>
        <w:t>が</w:t>
      </w:r>
      <w:r w:rsidRPr="00D510CA">
        <w:rPr>
          <w:szCs w:val="22"/>
        </w:rPr>
        <w:t>3</w:t>
      </w:r>
      <w:r w:rsidRPr="00D510CA">
        <w:rPr>
          <w:szCs w:val="22"/>
        </w:rPr>
        <w:t>～</w:t>
      </w:r>
      <w:r w:rsidRPr="00D510CA">
        <w:rPr>
          <w:szCs w:val="22"/>
        </w:rPr>
        <w:t>4</w:t>
      </w:r>
      <w:r w:rsidRPr="00D510CA">
        <w:rPr>
          <w:szCs w:val="22"/>
        </w:rPr>
        <w:t>年と比較的長いものの、養殖に際する管理が比較的容易のため</w:t>
      </w:r>
      <w:r w:rsidRPr="007B31B7">
        <w:rPr>
          <w:rFonts w:asciiTheme="minorEastAsia" w:hAnsiTheme="minorEastAsia"/>
          <w:szCs w:val="22"/>
        </w:rPr>
        <w:t>、</w:t>
      </w:r>
      <w:r w:rsidR="00D235F2" w:rsidRPr="007B31B7">
        <w:rPr>
          <w:rFonts w:asciiTheme="minorEastAsia" w:hAnsiTheme="minorEastAsia"/>
          <w:szCs w:val="22"/>
        </w:rPr>
        <w:t>“</w:t>
      </w:r>
      <w:r w:rsidRPr="007B31B7">
        <w:rPr>
          <w:rFonts w:asciiTheme="minorEastAsia" w:hAnsiTheme="minorEastAsia"/>
          <w:szCs w:val="22"/>
        </w:rPr>
        <w:t>営んだ経営体数</w:t>
      </w:r>
      <w:r w:rsidR="00D235F2" w:rsidRPr="007B31B7">
        <w:rPr>
          <w:rFonts w:asciiTheme="minorEastAsia" w:hAnsiTheme="minorEastAsia"/>
          <w:szCs w:val="22"/>
        </w:rPr>
        <w:t>”</w:t>
      </w:r>
      <w:r w:rsidRPr="007B31B7">
        <w:rPr>
          <w:rFonts w:asciiTheme="minorEastAsia" w:hAnsiTheme="minorEastAsia"/>
          <w:szCs w:val="22"/>
        </w:rPr>
        <w:t>が</w:t>
      </w:r>
      <w:r w:rsidR="00830BEE" w:rsidRPr="007B31B7">
        <w:rPr>
          <w:rFonts w:asciiTheme="minorEastAsia" w:hAnsiTheme="minorEastAsia"/>
          <w:szCs w:val="22"/>
        </w:rPr>
        <w:t>多</w:t>
      </w:r>
      <w:r w:rsidR="00830BEE" w:rsidRPr="00D510CA">
        <w:rPr>
          <w:szCs w:val="22"/>
        </w:rPr>
        <w:t>く参加した</w:t>
      </w:r>
      <w:r w:rsidRPr="00D510CA">
        <w:rPr>
          <w:szCs w:val="22"/>
        </w:rPr>
        <w:t>可能性がある。震災後の</w:t>
      </w:r>
      <w:r w:rsidRPr="00D510CA">
        <w:rPr>
          <w:szCs w:val="22"/>
        </w:rPr>
        <w:t>2014</w:t>
      </w:r>
      <w:r w:rsidRPr="00D510CA">
        <w:rPr>
          <w:szCs w:val="22"/>
        </w:rPr>
        <w:t>年のホヤ養殖データは未入手のため比較できない。</w:t>
      </w:r>
    </w:p>
    <w:p w:rsidR="000F4D2C" w:rsidRPr="000F4D2C" w:rsidRDefault="000F4D2C" w:rsidP="000F4D2C">
      <w:pPr>
        <w:spacing w:line="0" w:lineRule="atLeast"/>
        <w:ind w:leftChars="99" w:left="537" w:hangingChars="183" w:hanging="329"/>
        <w:jc w:val="left"/>
        <w:rPr>
          <w:rFonts w:asciiTheme="majorEastAsia" w:eastAsiaTheme="majorEastAsia" w:hAnsiTheme="majorEastAsia"/>
          <w:sz w:val="18"/>
          <w:szCs w:val="22"/>
        </w:rPr>
      </w:pPr>
      <w:r w:rsidRPr="000F4D2C">
        <w:rPr>
          <w:rFonts w:asciiTheme="majorEastAsia" w:eastAsiaTheme="majorEastAsia" w:hAnsiTheme="majorEastAsia" w:hint="eastAsia"/>
          <w:sz w:val="18"/>
          <w:szCs w:val="22"/>
        </w:rPr>
        <w:t>※1：農林中金総合研究所「宮城県におけるホヤ養殖の復興状況」より</w:t>
      </w:r>
    </w:p>
    <w:p w:rsidR="000F4D2C" w:rsidRPr="000F4D2C" w:rsidRDefault="000F4D2C" w:rsidP="000F4D2C">
      <w:pPr>
        <w:widowControl/>
        <w:jc w:val="center"/>
        <w:rPr>
          <w:rFonts w:ascii="ＭＳ Ｐゴシック" w:eastAsia="ＭＳ Ｐゴシック" w:hAnsi="ＭＳ Ｐゴシック"/>
          <w:noProof/>
        </w:rPr>
      </w:pPr>
    </w:p>
    <w:p w:rsidR="000F4D2C" w:rsidRPr="000F4D2C" w:rsidRDefault="000F4D2C" w:rsidP="000F4D2C">
      <w:pPr>
        <w:widowControl/>
        <w:jc w:val="center"/>
        <w:rPr>
          <w:rFonts w:ascii="ＭＳ Ｐゴシック" w:eastAsia="ＭＳ Ｐゴシック" w:hAnsi="ＭＳ Ｐゴシック"/>
          <w:noProof/>
        </w:rPr>
      </w:pPr>
      <w:r w:rsidRPr="000F4D2C">
        <w:rPr>
          <w:rFonts w:ascii="ＭＳ Ｐゴシック" w:eastAsia="ＭＳ Ｐゴシック" w:hAnsi="ＭＳ Ｐゴシック"/>
          <w:noProof/>
        </w:rPr>
        <w:lastRenderedPageBreak/>
        <w:drawing>
          <wp:inline distT="0" distB="0" distL="0" distR="0" wp14:anchorId="32A4E28A" wp14:editId="7A93A3C4">
            <wp:extent cx="4320720" cy="2468880"/>
            <wp:effectExtent l="0" t="0" r="3810" b="7620"/>
            <wp:docPr id="1168" name="図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20720" cy="246888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図2-12　岩手県におけるホヤ類養殖業の経営体数の推移</w:t>
      </w:r>
    </w:p>
    <w:p w:rsidR="000F4D2C" w:rsidRPr="000F4D2C" w:rsidRDefault="003057AB" w:rsidP="000F4D2C">
      <w:pPr>
        <w:widowControl/>
        <w:spacing w:line="0" w:lineRule="atLeast"/>
        <w:jc w:val="center"/>
        <w:rPr>
          <w:rFonts w:ascii="ＭＳ Ｐゴシック" w:eastAsia="ＭＳ Ｐゴシック" w:hAnsi="ＭＳ Ｐゴシック"/>
          <w:sz w:val="18"/>
          <w:szCs w:val="18"/>
        </w:rPr>
      </w:pPr>
      <w:r w:rsidRPr="003057AB">
        <w:rPr>
          <w:rFonts w:ascii="ＭＳ Ｐゴシック" w:eastAsia="ＭＳ Ｐゴシック" w:hAnsi="ＭＳ Ｐゴシック" w:hint="eastAsia"/>
          <w:sz w:val="18"/>
          <w:szCs w:val="18"/>
        </w:rPr>
        <w:t>資料：漁業センサス等</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sz w:val="22"/>
          <w:szCs w:val="22"/>
        </w:rPr>
      </w:pPr>
      <w:r w:rsidRPr="000F4D2C">
        <w:rPr>
          <w:szCs w:val="22"/>
        </w:rPr>
        <w:br w:type="page"/>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27" w:name="_Toc480642200"/>
      <w:r w:rsidRPr="000F4D2C">
        <w:rPr>
          <w:rFonts w:asciiTheme="majorEastAsia" w:eastAsiaTheme="majorEastAsia" w:hAnsiTheme="majorEastAsia"/>
          <w:sz w:val="22"/>
          <w:szCs w:val="22"/>
        </w:rPr>
        <w:lastRenderedPageBreak/>
        <w:t>2</w:t>
      </w:r>
      <w:r w:rsidRPr="000F4D2C">
        <w:rPr>
          <w:rFonts w:asciiTheme="majorEastAsia" w:eastAsiaTheme="majorEastAsia" w:hAnsiTheme="majorEastAsia" w:hint="eastAsia"/>
          <w:sz w:val="22"/>
          <w:szCs w:val="22"/>
        </w:rPr>
        <w:t>-2 宮城県</w:t>
      </w:r>
      <w:bookmarkEnd w:id="27"/>
    </w:p>
    <w:p w:rsidR="000F4D2C" w:rsidRPr="000F4D2C" w:rsidRDefault="00D235F2" w:rsidP="00D235F2">
      <w:pPr>
        <w:outlineLvl w:val="4"/>
        <w:rPr>
          <w:rFonts w:asciiTheme="majorEastAsia" w:eastAsiaTheme="majorEastAsia" w:hAnsiTheme="majorEastAsia"/>
        </w:rPr>
      </w:pPr>
      <w:r>
        <w:rPr>
          <w:rFonts w:asciiTheme="majorEastAsia" w:eastAsiaTheme="majorEastAsia" w:hAnsiTheme="majorEastAsia" w:hint="eastAsia"/>
        </w:rPr>
        <w:t>（1）</w:t>
      </w:r>
      <w:r w:rsidR="000F4D2C" w:rsidRPr="000F4D2C">
        <w:rPr>
          <w:rFonts w:asciiTheme="majorEastAsia" w:eastAsiaTheme="majorEastAsia" w:hAnsiTheme="majorEastAsia" w:hint="eastAsia"/>
        </w:rPr>
        <w:t>全体</w:t>
      </w:r>
    </w:p>
    <w:p w:rsidR="000F4D2C" w:rsidRPr="00D510CA" w:rsidRDefault="000F4D2C" w:rsidP="000F4D2C">
      <w:pPr>
        <w:ind w:firstLineChars="100" w:firstLine="210"/>
        <w:rPr>
          <w:szCs w:val="22"/>
        </w:rPr>
      </w:pPr>
      <w:r w:rsidRPr="007B31B7">
        <w:rPr>
          <w:szCs w:val="22"/>
        </w:rPr>
        <w:t>宮城県にお</w:t>
      </w:r>
      <w:r w:rsidRPr="007B31B7">
        <w:rPr>
          <w:rFonts w:asciiTheme="minorEastAsia" w:hAnsiTheme="minorEastAsia"/>
          <w:szCs w:val="22"/>
        </w:rPr>
        <w:t>ける</w:t>
      </w:r>
      <w:r w:rsidR="00830BEE" w:rsidRPr="007B31B7">
        <w:rPr>
          <w:rFonts w:asciiTheme="minorEastAsia" w:hAnsiTheme="minorEastAsia"/>
          <w:szCs w:val="22"/>
        </w:rPr>
        <w:t>“主として営んだ経営体数”</w:t>
      </w:r>
      <w:r w:rsidRPr="007B31B7">
        <w:rPr>
          <w:rFonts w:asciiTheme="minorEastAsia" w:hAnsiTheme="minorEastAsia"/>
          <w:szCs w:val="22"/>
        </w:rPr>
        <w:t>の</w:t>
      </w:r>
      <w:r w:rsidRPr="007B31B7">
        <w:rPr>
          <w:szCs w:val="22"/>
        </w:rPr>
        <w:t>推移を</w:t>
      </w:r>
      <w:r w:rsidRPr="00D510CA">
        <w:rPr>
          <w:szCs w:val="22"/>
        </w:rPr>
        <w:t>図</w:t>
      </w:r>
      <w:r w:rsidRPr="00D510CA">
        <w:rPr>
          <w:szCs w:val="22"/>
        </w:rPr>
        <w:t>2-13</w:t>
      </w:r>
      <w:r w:rsidRPr="00D510CA">
        <w:rPr>
          <w:szCs w:val="22"/>
        </w:rPr>
        <w:t>に示す。同県の養殖業経営体数は、</w:t>
      </w:r>
      <w:r w:rsidRPr="00D510CA">
        <w:rPr>
          <w:szCs w:val="22"/>
        </w:rPr>
        <w:t>1988</w:t>
      </w:r>
      <w:r w:rsidRPr="00D510CA">
        <w:rPr>
          <w:szCs w:val="22"/>
        </w:rPr>
        <w:t>年調査以降、減少傾向</w:t>
      </w:r>
      <w:r w:rsidR="00830BEE" w:rsidRPr="00D510CA">
        <w:rPr>
          <w:szCs w:val="22"/>
        </w:rPr>
        <w:t>にある</w:t>
      </w:r>
      <w:r w:rsidRPr="00D510CA">
        <w:rPr>
          <w:szCs w:val="22"/>
        </w:rPr>
        <w:t>。被災前の</w:t>
      </w:r>
      <w:r w:rsidRPr="00D510CA">
        <w:rPr>
          <w:szCs w:val="22"/>
        </w:rPr>
        <w:t>2008</w:t>
      </w:r>
      <w:r w:rsidRPr="00D510CA">
        <w:rPr>
          <w:szCs w:val="22"/>
        </w:rPr>
        <w:t>年調査においては、</w:t>
      </w:r>
      <w:r w:rsidRPr="00D510CA">
        <w:rPr>
          <w:szCs w:val="22"/>
        </w:rPr>
        <w:t>2</w:t>
      </w:r>
      <w:r w:rsidR="00830BEE" w:rsidRPr="00D510CA">
        <w:rPr>
          <w:szCs w:val="22"/>
        </w:rPr>
        <w:t>,</w:t>
      </w:r>
      <w:r w:rsidRPr="00D510CA">
        <w:rPr>
          <w:szCs w:val="22"/>
        </w:rPr>
        <w:t>366</w:t>
      </w:r>
      <w:r w:rsidRPr="00D510CA">
        <w:rPr>
          <w:szCs w:val="22"/>
        </w:rPr>
        <w:t>経営体であり、</w:t>
      </w:r>
      <w:r w:rsidRPr="00D510CA">
        <w:rPr>
          <w:szCs w:val="22"/>
        </w:rPr>
        <w:t>1988</w:t>
      </w:r>
      <w:r w:rsidRPr="00D510CA">
        <w:rPr>
          <w:szCs w:val="22"/>
        </w:rPr>
        <w:t>年以降</w:t>
      </w:r>
      <w:r w:rsidR="00830BEE" w:rsidRPr="00D510CA">
        <w:rPr>
          <w:szCs w:val="22"/>
        </w:rPr>
        <w:t>の</w:t>
      </w:r>
      <w:r w:rsidRPr="00D510CA">
        <w:rPr>
          <w:szCs w:val="22"/>
        </w:rPr>
        <w:t>20</w:t>
      </w:r>
      <w:r w:rsidRPr="00D510CA">
        <w:rPr>
          <w:szCs w:val="22"/>
        </w:rPr>
        <w:t>年間で約</w:t>
      </w:r>
      <w:r w:rsidRPr="00D510CA">
        <w:rPr>
          <w:szCs w:val="22"/>
        </w:rPr>
        <w:t>40</w:t>
      </w:r>
      <w:r w:rsidRPr="00D510CA">
        <w:rPr>
          <w:szCs w:val="22"/>
        </w:rPr>
        <w:t>％減少している。震災後の</w:t>
      </w:r>
      <w:r w:rsidRPr="00D510CA">
        <w:rPr>
          <w:szCs w:val="22"/>
        </w:rPr>
        <w:t>2015</w:t>
      </w:r>
      <w:r w:rsidRPr="00D510CA">
        <w:rPr>
          <w:szCs w:val="22"/>
        </w:rPr>
        <w:t>年においては、</w:t>
      </w:r>
      <w:r w:rsidR="00830BEE" w:rsidRPr="007B31B7">
        <w:rPr>
          <w:rFonts w:asciiTheme="minorEastAsia" w:hAnsiTheme="minorEastAsia"/>
          <w:szCs w:val="22"/>
        </w:rPr>
        <w:t>“主として営んだ経営体数”</w:t>
      </w:r>
      <w:r w:rsidRPr="007B31B7">
        <w:rPr>
          <w:rFonts w:asciiTheme="minorEastAsia" w:hAnsiTheme="minorEastAsia"/>
          <w:szCs w:val="22"/>
        </w:rPr>
        <w:t>は</w:t>
      </w:r>
      <w:r w:rsidRPr="00D510CA">
        <w:rPr>
          <w:szCs w:val="22"/>
        </w:rPr>
        <w:t>1,757</w:t>
      </w:r>
      <w:r w:rsidRPr="00D510CA">
        <w:rPr>
          <w:szCs w:val="22"/>
        </w:rPr>
        <w:t>経営体まで減少しており、</w:t>
      </w:r>
      <w:r w:rsidRPr="00D510CA">
        <w:rPr>
          <w:szCs w:val="22"/>
        </w:rPr>
        <w:t>2008</w:t>
      </w:r>
      <w:r w:rsidRPr="00D510CA">
        <w:rPr>
          <w:szCs w:val="22"/>
        </w:rPr>
        <w:t>年調査と比べて</w:t>
      </w:r>
      <w:r w:rsidRPr="00D510CA">
        <w:rPr>
          <w:szCs w:val="22"/>
        </w:rPr>
        <w:t>26</w:t>
      </w:r>
      <w:r w:rsidRPr="00D510CA">
        <w:rPr>
          <w:szCs w:val="22"/>
        </w:rPr>
        <w:t>％減少している。また、こうした傾向はホタテガイ、ノリ、カキ養殖を営む経営体にて顕著である。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CFE9C07" wp14:editId="1EB47BC2">
            <wp:extent cx="5147310" cy="2715650"/>
            <wp:effectExtent l="0" t="0" r="0" b="8890"/>
            <wp:docPr id="1169" name="図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49139" cy="271661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図2-13　宮城県における養殖業経営体</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主として営んだ</w:t>
      </w:r>
      <w:r w:rsidR="00830BEE">
        <w:rPr>
          <w:rFonts w:ascii="ＭＳ Ｐゴシック" w:eastAsia="ＭＳ Ｐゴシック" w:hAnsi="ＭＳ Ｐゴシック" w:hint="eastAsia"/>
        </w:rPr>
        <w:t>経営体数</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の推移</w:t>
      </w:r>
    </w:p>
    <w:p w:rsidR="000F4D2C" w:rsidRPr="000F4D2C" w:rsidRDefault="00830BEE" w:rsidP="000F4D2C">
      <w:pPr>
        <w:widowControl/>
        <w:spacing w:line="0" w:lineRule="atLeast"/>
        <w:jc w:val="center"/>
        <w:rPr>
          <w:rFonts w:ascii="ＭＳ Ｐゴシック" w:eastAsia="ＭＳ Ｐゴシック" w:hAnsi="ＭＳ Ｐゴシック"/>
          <w:sz w:val="18"/>
          <w:szCs w:val="18"/>
        </w:rPr>
      </w:pPr>
      <w:r w:rsidRPr="00830BEE">
        <w:rPr>
          <w:rFonts w:ascii="ＭＳ Ｐゴシック" w:eastAsia="ＭＳ Ｐゴシック" w:hAnsi="ＭＳ Ｐゴシック" w:hint="eastAsia"/>
          <w:sz w:val="18"/>
          <w:szCs w:val="18"/>
        </w:rPr>
        <w:t>資料：漁業センサス等</w:t>
      </w:r>
    </w:p>
    <w:p w:rsidR="000F4D2C" w:rsidRPr="000F4D2C" w:rsidRDefault="000F4D2C" w:rsidP="000F4D2C">
      <w:pPr>
        <w:widowControl/>
        <w:jc w:val="center"/>
        <w:rPr>
          <w:rFonts w:ascii="ＭＳ Ｐゴシック" w:eastAsia="ＭＳ Ｐゴシック" w:hAnsi="ＭＳ Ｐゴシック"/>
        </w:rPr>
      </w:pPr>
    </w:p>
    <w:p w:rsidR="000F4D2C" w:rsidRPr="000F4D2C" w:rsidRDefault="00D235F2" w:rsidP="00D235F2">
      <w:pPr>
        <w:outlineLvl w:val="4"/>
        <w:rPr>
          <w:rFonts w:asciiTheme="majorEastAsia" w:eastAsiaTheme="majorEastAsia" w:hAnsiTheme="majorEastAsia"/>
        </w:rPr>
      </w:pPr>
      <w:r>
        <w:rPr>
          <w:rFonts w:asciiTheme="majorEastAsia" w:eastAsiaTheme="majorEastAsia" w:hAnsiTheme="majorEastAsia" w:hint="eastAsia"/>
        </w:rPr>
        <w:t>（2）</w:t>
      </w:r>
      <w:r w:rsidR="000F4D2C" w:rsidRPr="000F4D2C">
        <w:rPr>
          <w:rFonts w:asciiTheme="majorEastAsia" w:eastAsiaTheme="majorEastAsia" w:hAnsiTheme="majorEastAsia" w:hint="eastAsia"/>
        </w:rPr>
        <w:t>養殖種類別</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カキ</w:t>
      </w:r>
      <w:r w:rsidR="00FE0074">
        <w:rPr>
          <w:rFonts w:asciiTheme="majorEastAsia" w:eastAsiaTheme="majorEastAsia" w:hAnsiTheme="majorEastAsia" w:hint="eastAsia"/>
        </w:rPr>
        <w:t>養殖</w:t>
      </w:r>
    </w:p>
    <w:p w:rsidR="000F4D2C" w:rsidRPr="00D510CA" w:rsidRDefault="000F4D2C" w:rsidP="000F4D2C">
      <w:pPr>
        <w:ind w:firstLineChars="100" w:firstLine="210"/>
        <w:rPr>
          <w:szCs w:val="22"/>
        </w:rPr>
      </w:pPr>
      <w:r w:rsidRPr="007B31B7">
        <w:rPr>
          <w:szCs w:val="22"/>
        </w:rPr>
        <w:t>宮城県におけるカキ</w:t>
      </w:r>
      <w:r w:rsidRPr="00D510CA">
        <w:rPr>
          <w:szCs w:val="22"/>
        </w:rPr>
        <w:t>養殖業者の経営体数の推移を図</w:t>
      </w:r>
      <w:r w:rsidRPr="00D510CA">
        <w:rPr>
          <w:szCs w:val="22"/>
        </w:rPr>
        <w:t>2-14</w:t>
      </w:r>
      <w:r w:rsidRPr="00D510CA">
        <w:rPr>
          <w:szCs w:val="22"/>
        </w:rPr>
        <w:t>に示す。同県のカキ養殖業者の経営体数は減少傾向であり、カキ養殖業を営んだ経営体数は、</w:t>
      </w:r>
      <w:r w:rsidRPr="00D510CA">
        <w:rPr>
          <w:szCs w:val="22"/>
        </w:rPr>
        <w:t>1988</w:t>
      </w:r>
      <w:r w:rsidRPr="00D510CA">
        <w:rPr>
          <w:szCs w:val="22"/>
        </w:rPr>
        <w:t>年調査から</w:t>
      </w:r>
      <w:r w:rsidRPr="00D510CA">
        <w:rPr>
          <w:szCs w:val="22"/>
        </w:rPr>
        <w:t>2008</w:t>
      </w:r>
      <w:r w:rsidRPr="00D510CA">
        <w:rPr>
          <w:szCs w:val="22"/>
        </w:rPr>
        <w:t>年調査の</w:t>
      </w:r>
      <w:r w:rsidRPr="00D510CA">
        <w:rPr>
          <w:szCs w:val="22"/>
        </w:rPr>
        <w:t>20</w:t>
      </w:r>
      <w:r w:rsidRPr="00D510CA">
        <w:rPr>
          <w:szCs w:val="22"/>
        </w:rPr>
        <w:t>年間で約</w:t>
      </w:r>
      <w:r w:rsidRPr="00D510CA">
        <w:rPr>
          <w:szCs w:val="22"/>
        </w:rPr>
        <w:t>4</w:t>
      </w:r>
      <w:r w:rsidRPr="00D510CA">
        <w:rPr>
          <w:szCs w:val="22"/>
        </w:rPr>
        <w:t>割減少している。一方</w:t>
      </w:r>
      <w:r w:rsidRPr="007B31B7">
        <w:rPr>
          <w:rFonts w:asciiTheme="minorEastAsia" w:hAnsiTheme="minorEastAsia"/>
          <w:szCs w:val="22"/>
        </w:rPr>
        <w:t>、養殖業を</w:t>
      </w:r>
      <w:r w:rsidR="00830BEE" w:rsidRPr="007B31B7">
        <w:rPr>
          <w:rFonts w:asciiTheme="minorEastAsia" w:hAnsiTheme="minorEastAsia"/>
          <w:szCs w:val="22"/>
        </w:rPr>
        <w:t>“主として営んだ経営体数”</w:t>
      </w:r>
      <w:r w:rsidRPr="007B31B7">
        <w:rPr>
          <w:rFonts w:asciiTheme="minorEastAsia" w:hAnsiTheme="minorEastAsia"/>
          <w:szCs w:val="22"/>
        </w:rPr>
        <w:t>の</w:t>
      </w:r>
      <w:r w:rsidRPr="00D510CA">
        <w:rPr>
          <w:szCs w:val="22"/>
        </w:rPr>
        <w:t>推移は、</w:t>
      </w:r>
      <w:r w:rsidRPr="00D510CA">
        <w:rPr>
          <w:szCs w:val="22"/>
        </w:rPr>
        <w:t>1988</w:t>
      </w:r>
      <w:r w:rsidRPr="00D510CA">
        <w:rPr>
          <w:szCs w:val="22"/>
        </w:rPr>
        <w:t>年調査から</w:t>
      </w:r>
      <w:r w:rsidRPr="00D510CA">
        <w:rPr>
          <w:szCs w:val="22"/>
        </w:rPr>
        <w:t>2003</w:t>
      </w:r>
      <w:r w:rsidRPr="00D510CA">
        <w:rPr>
          <w:szCs w:val="22"/>
        </w:rPr>
        <w:t>年調査の間は</w:t>
      </w:r>
      <w:r w:rsidRPr="00D510CA">
        <w:rPr>
          <w:szCs w:val="22"/>
        </w:rPr>
        <w:t>1,100</w:t>
      </w:r>
      <w:r w:rsidRPr="00D510CA">
        <w:rPr>
          <w:szCs w:val="22"/>
        </w:rPr>
        <w:t>経営体前後で安定して推移しているが、</w:t>
      </w:r>
      <w:r w:rsidRPr="00D510CA">
        <w:rPr>
          <w:szCs w:val="22"/>
        </w:rPr>
        <w:t>2008</w:t>
      </w:r>
      <w:r w:rsidRPr="00D510CA">
        <w:rPr>
          <w:szCs w:val="22"/>
        </w:rPr>
        <w:t>年調査では経営体数が大きく減少している。震災後の</w:t>
      </w:r>
      <w:r w:rsidRPr="00D510CA">
        <w:rPr>
          <w:szCs w:val="22"/>
        </w:rPr>
        <w:t>2015</w:t>
      </w:r>
      <w:r w:rsidRPr="00D510CA">
        <w:rPr>
          <w:szCs w:val="22"/>
        </w:rPr>
        <w:t>年においては、経営体数が約</w:t>
      </w:r>
      <w:r w:rsidRPr="00D510CA">
        <w:rPr>
          <w:szCs w:val="22"/>
        </w:rPr>
        <w:t>3</w:t>
      </w:r>
      <w:r w:rsidRPr="00D510CA">
        <w:rPr>
          <w:szCs w:val="22"/>
        </w:rPr>
        <w:t>割減少しており</w:t>
      </w:r>
      <w:r w:rsidRPr="007B31B7">
        <w:rPr>
          <w:rFonts w:asciiTheme="minorEastAsia" w:hAnsiTheme="minorEastAsia"/>
          <w:szCs w:val="22"/>
        </w:rPr>
        <w:t>、</w:t>
      </w:r>
      <w:r w:rsidR="00830BEE" w:rsidRPr="007B31B7">
        <w:rPr>
          <w:rFonts w:asciiTheme="minorEastAsia" w:hAnsiTheme="minorEastAsia"/>
          <w:szCs w:val="22"/>
        </w:rPr>
        <w:t>“</w:t>
      </w:r>
      <w:r w:rsidRPr="007B31B7">
        <w:rPr>
          <w:rFonts w:asciiTheme="minorEastAsia" w:hAnsiTheme="minorEastAsia"/>
          <w:szCs w:val="22"/>
        </w:rPr>
        <w:t>営んだ経営体数</w:t>
      </w:r>
      <w:r w:rsidR="00830BEE" w:rsidRPr="007B31B7">
        <w:rPr>
          <w:rFonts w:asciiTheme="minorEastAsia" w:hAnsiTheme="minorEastAsia"/>
          <w:szCs w:val="22"/>
        </w:rPr>
        <w:t>”</w:t>
      </w:r>
      <w:r w:rsidRPr="007B31B7">
        <w:rPr>
          <w:rFonts w:asciiTheme="minorEastAsia" w:hAnsiTheme="minorEastAsia"/>
          <w:szCs w:val="22"/>
        </w:rPr>
        <w:t>は</w:t>
      </w:r>
      <w:r w:rsidRPr="00D510CA">
        <w:rPr>
          <w:szCs w:val="22"/>
        </w:rPr>
        <w:t>738</w:t>
      </w:r>
      <w:r w:rsidRPr="00D510CA">
        <w:rPr>
          <w:szCs w:val="22"/>
        </w:rPr>
        <w:t>経営体、</w:t>
      </w:r>
      <w:r w:rsidR="00830BEE" w:rsidRPr="007B31B7">
        <w:rPr>
          <w:rFonts w:asciiTheme="minorEastAsia" w:hAnsiTheme="minorEastAsia"/>
          <w:szCs w:val="22"/>
        </w:rPr>
        <w:t>“主として営んだ経営体数”</w:t>
      </w:r>
      <w:r w:rsidRPr="007B31B7">
        <w:rPr>
          <w:szCs w:val="22"/>
        </w:rPr>
        <w:t>は</w:t>
      </w:r>
      <w:r w:rsidRPr="00D510CA">
        <w:rPr>
          <w:szCs w:val="22"/>
        </w:rPr>
        <w:t>561</w:t>
      </w:r>
      <w:r w:rsidRPr="00D510CA">
        <w:rPr>
          <w:szCs w:val="22"/>
        </w:rPr>
        <w:t>経営体となっている。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0CFC7255" wp14:editId="4BBAEAD7">
            <wp:extent cx="4572000" cy="2743200"/>
            <wp:effectExtent l="0" t="0" r="0" b="0"/>
            <wp:docPr id="1170" name="図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図2-14　宮城県におけるカキ養殖業の経営体数の推移</w:t>
      </w:r>
    </w:p>
    <w:p w:rsidR="000F4D2C" w:rsidRPr="000F4D2C" w:rsidRDefault="00D235F2" w:rsidP="000F4D2C">
      <w:pPr>
        <w:widowControl/>
        <w:spacing w:line="0" w:lineRule="atLeast"/>
        <w:jc w:val="center"/>
        <w:rPr>
          <w:rFonts w:ascii="ＭＳ Ｐゴシック" w:eastAsia="ＭＳ Ｐゴシック" w:hAnsi="ＭＳ Ｐゴシック"/>
          <w:sz w:val="18"/>
          <w:szCs w:val="18"/>
        </w:rPr>
      </w:pPr>
      <w:r w:rsidRPr="00D235F2">
        <w:rPr>
          <w:rFonts w:ascii="ＭＳ Ｐゴシック" w:eastAsia="ＭＳ Ｐゴシック" w:hAnsi="ＭＳ Ｐゴシック" w:hint="eastAsia"/>
          <w:sz w:val="18"/>
          <w:szCs w:val="18"/>
        </w:rPr>
        <w:t>資料：漁業センサス等</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ホタテガイ</w:t>
      </w:r>
      <w:r w:rsidR="00FE0074">
        <w:rPr>
          <w:rFonts w:asciiTheme="majorEastAsia" w:eastAsiaTheme="majorEastAsia" w:hAnsiTheme="majorEastAsia" w:hint="eastAsia"/>
        </w:rPr>
        <w:t>養殖</w:t>
      </w:r>
    </w:p>
    <w:p w:rsidR="000F4D2C" w:rsidRPr="007B31B7" w:rsidRDefault="000F4D2C" w:rsidP="000F4D2C">
      <w:pPr>
        <w:ind w:firstLineChars="100" w:firstLine="210"/>
        <w:rPr>
          <w:rFonts w:asciiTheme="minorEastAsia" w:hAnsiTheme="minorEastAsia"/>
          <w:szCs w:val="22"/>
        </w:rPr>
      </w:pPr>
      <w:r w:rsidRPr="007B31B7">
        <w:rPr>
          <w:szCs w:val="22"/>
        </w:rPr>
        <w:t>宮城県におけるホタテガイ養殖業者の経営体数の推移を図</w:t>
      </w:r>
      <w:r w:rsidRPr="007B31B7">
        <w:rPr>
          <w:szCs w:val="22"/>
        </w:rPr>
        <w:t>2-15</w:t>
      </w:r>
      <w:r w:rsidRPr="007B31B7">
        <w:rPr>
          <w:szCs w:val="22"/>
        </w:rPr>
        <w:t>に示す。</w:t>
      </w:r>
      <w:r w:rsidRPr="007B31B7">
        <w:rPr>
          <w:szCs w:val="22"/>
        </w:rPr>
        <w:t>1988</w:t>
      </w:r>
      <w:r w:rsidRPr="007B31B7">
        <w:rPr>
          <w:szCs w:val="22"/>
        </w:rPr>
        <w:t>年</w:t>
      </w:r>
      <w:r w:rsidR="00EE1F44">
        <w:rPr>
          <w:rFonts w:hint="eastAsia"/>
          <w:szCs w:val="22"/>
        </w:rPr>
        <w:t>調査</w:t>
      </w:r>
      <w:r w:rsidRPr="007B31B7">
        <w:rPr>
          <w:szCs w:val="22"/>
        </w:rPr>
        <w:t>から</w:t>
      </w:r>
      <w:r w:rsidRPr="007B31B7">
        <w:rPr>
          <w:szCs w:val="22"/>
        </w:rPr>
        <w:t>1998</w:t>
      </w:r>
      <w:r w:rsidRPr="007B31B7">
        <w:rPr>
          <w:szCs w:val="22"/>
        </w:rPr>
        <w:t>年</w:t>
      </w:r>
      <w:r w:rsidR="00EE1F44">
        <w:rPr>
          <w:rFonts w:hint="eastAsia"/>
          <w:szCs w:val="22"/>
        </w:rPr>
        <w:t>調査までの</w:t>
      </w:r>
      <w:r w:rsidRPr="007B31B7">
        <w:rPr>
          <w:szCs w:val="22"/>
        </w:rPr>
        <w:t>10</w:t>
      </w:r>
      <w:r w:rsidRPr="007B31B7">
        <w:rPr>
          <w:szCs w:val="22"/>
        </w:rPr>
        <w:t>年間</w:t>
      </w:r>
      <w:r w:rsidR="00EE1F44">
        <w:rPr>
          <w:rFonts w:hint="eastAsia"/>
          <w:szCs w:val="22"/>
        </w:rPr>
        <w:t>では</w:t>
      </w:r>
      <w:r w:rsidRPr="007B31B7">
        <w:rPr>
          <w:szCs w:val="22"/>
        </w:rPr>
        <w:t>、同県のホタテガイ養殖業者の経営体数は増加傾向である。同県</w:t>
      </w:r>
      <w:r w:rsidRPr="007B31B7">
        <w:rPr>
          <w:rFonts w:asciiTheme="minorEastAsia" w:hAnsiTheme="minorEastAsia"/>
          <w:szCs w:val="22"/>
        </w:rPr>
        <w:t>のホタテガイ養殖を</w:t>
      </w:r>
      <w:r w:rsidR="00830BEE" w:rsidRPr="007B31B7">
        <w:rPr>
          <w:rFonts w:asciiTheme="minorEastAsia" w:hAnsiTheme="minorEastAsia"/>
          <w:szCs w:val="22"/>
        </w:rPr>
        <w:t>“主として営んだ経営体数”</w:t>
      </w:r>
      <w:r w:rsidRPr="007B31B7">
        <w:rPr>
          <w:rFonts w:asciiTheme="minorEastAsia" w:hAnsiTheme="minorEastAsia"/>
          <w:szCs w:val="22"/>
        </w:rPr>
        <w:t>は</w:t>
      </w:r>
      <w:r w:rsidRPr="007B31B7">
        <w:rPr>
          <w:szCs w:val="22"/>
        </w:rPr>
        <w:t>1988</w:t>
      </w:r>
      <w:r w:rsidRPr="007B31B7">
        <w:rPr>
          <w:szCs w:val="22"/>
        </w:rPr>
        <w:t>年の</w:t>
      </w:r>
      <w:r w:rsidRPr="007B31B7">
        <w:rPr>
          <w:szCs w:val="22"/>
        </w:rPr>
        <w:t>156</w:t>
      </w:r>
      <w:r w:rsidRPr="007B31B7">
        <w:rPr>
          <w:szCs w:val="22"/>
        </w:rPr>
        <w:t>経営体から、</w:t>
      </w:r>
      <w:r w:rsidRPr="007B31B7">
        <w:rPr>
          <w:szCs w:val="22"/>
        </w:rPr>
        <w:t>1998</w:t>
      </w:r>
      <w:r w:rsidRPr="007B31B7">
        <w:rPr>
          <w:szCs w:val="22"/>
        </w:rPr>
        <w:t>年の</w:t>
      </w:r>
      <w:r w:rsidRPr="007B31B7">
        <w:rPr>
          <w:szCs w:val="22"/>
        </w:rPr>
        <w:t>506</w:t>
      </w:r>
      <w:r w:rsidRPr="007B31B7">
        <w:rPr>
          <w:szCs w:val="22"/>
        </w:rPr>
        <w:t>経営体へと、</w:t>
      </w:r>
      <w:r w:rsidRPr="007B31B7">
        <w:rPr>
          <w:szCs w:val="22"/>
        </w:rPr>
        <w:t>10</w:t>
      </w:r>
      <w:r w:rsidRPr="007B31B7">
        <w:rPr>
          <w:szCs w:val="22"/>
        </w:rPr>
        <w:t>年間で</w:t>
      </w:r>
      <w:r w:rsidRPr="007B31B7">
        <w:rPr>
          <w:szCs w:val="22"/>
        </w:rPr>
        <w:t>3</w:t>
      </w:r>
      <w:r w:rsidRPr="007B31B7">
        <w:rPr>
          <w:szCs w:val="22"/>
        </w:rPr>
        <w:t>倍以上経営体数が増加している。しかし、</w:t>
      </w:r>
      <w:r w:rsidRPr="007B31B7">
        <w:rPr>
          <w:szCs w:val="22"/>
        </w:rPr>
        <w:t>2003</w:t>
      </w:r>
      <w:r w:rsidRPr="007B31B7">
        <w:rPr>
          <w:szCs w:val="22"/>
        </w:rPr>
        <w:t>年調査から</w:t>
      </w:r>
      <w:r w:rsidRPr="007B31B7">
        <w:rPr>
          <w:szCs w:val="22"/>
        </w:rPr>
        <w:t>2008</w:t>
      </w:r>
      <w:r w:rsidRPr="007B31B7">
        <w:rPr>
          <w:szCs w:val="22"/>
        </w:rPr>
        <w:t>年調査の間に、同県のホタテガイ養殖業者の経営体数は減少に転じている。震災後の</w:t>
      </w:r>
      <w:r w:rsidRPr="007B31B7">
        <w:rPr>
          <w:szCs w:val="22"/>
        </w:rPr>
        <w:t>2015</w:t>
      </w:r>
      <w:r w:rsidRPr="007B31B7">
        <w:rPr>
          <w:szCs w:val="22"/>
        </w:rPr>
        <w:t>年においては、経営体数は</w:t>
      </w:r>
      <w:r w:rsidRPr="007B31B7">
        <w:rPr>
          <w:szCs w:val="22"/>
        </w:rPr>
        <w:t>3</w:t>
      </w:r>
      <w:r w:rsidRPr="007B31B7">
        <w:rPr>
          <w:szCs w:val="22"/>
        </w:rPr>
        <w:t>割強減少しており</w:t>
      </w:r>
      <w:r w:rsidRPr="007B31B7">
        <w:rPr>
          <w:rFonts w:asciiTheme="minorEastAsia" w:hAnsiTheme="minorEastAsia"/>
          <w:szCs w:val="22"/>
        </w:rPr>
        <w:t>、</w:t>
      </w:r>
      <w:r w:rsidR="00830BEE" w:rsidRPr="007B31B7">
        <w:rPr>
          <w:rFonts w:asciiTheme="minorEastAsia" w:hAnsiTheme="minorEastAsia"/>
          <w:szCs w:val="22"/>
        </w:rPr>
        <w:t>“</w:t>
      </w:r>
      <w:r w:rsidRPr="007B31B7">
        <w:rPr>
          <w:rFonts w:asciiTheme="minorEastAsia" w:hAnsiTheme="minorEastAsia"/>
          <w:szCs w:val="22"/>
        </w:rPr>
        <w:t>営んだ経営体数</w:t>
      </w:r>
      <w:r w:rsidR="00830BEE" w:rsidRPr="007B31B7">
        <w:rPr>
          <w:rFonts w:asciiTheme="minorEastAsia" w:hAnsiTheme="minorEastAsia"/>
          <w:szCs w:val="22"/>
        </w:rPr>
        <w:t>”</w:t>
      </w:r>
      <w:r w:rsidRPr="007B31B7">
        <w:rPr>
          <w:rFonts w:asciiTheme="minorEastAsia" w:hAnsiTheme="minorEastAsia"/>
          <w:szCs w:val="22"/>
        </w:rPr>
        <w:t>は</w:t>
      </w:r>
      <w:r w:rsidRPr="007B31B7">
        <w:rPr>
          <w:szCs w:val="22"/>
        </w:rPr>
        <w:t>407</w:t>
      </w:r>
      <w:r w:rsidRPr="007B31B7">
        <w:rPr>
          <w:szCs w:val="22"/>
        </w:rPr>
        <w:t>経営体、</w:t>
      </w:r>
      <w:r w:rsidR="00830BEE" w:rsidRPr="007B31B7">
        <w:rPr>
          <w:rFonts w:asciiTheme="minorEastAsia" w:hAnsiTheme="minorEastAsia"/>
          <w:szCs w:val="22"/>
        </w:rPr>
        <w:t>“主として営んだ経営体数”</w:t>
      </w:r>
      <w:r w:rsidRPr="007B31B7">
        <w:rPr>
          <w:szCs w:val="22"/>
        </w:rPr>
        <w:t>は</w:t>
      </w:r>
      <w:r w:rsidRPr="007B31B7">
        <w:rPr>
          <w:szCs w:val="22"/>
        </w:rPr>
        <w:t>242</w:t>
      </w:r>
      <w:r w:rsidRPr="007B31B7">
        <w:rPr>
          <w:rFonts w:asciiTheme="minorEastAsia" w:hAnsiTheme="minorEastAsia"/>
          <w:szCs w:val="22"/>
        </w:rPr>
        <w:t>経営体となっている。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CD00A47" wp14:editId="34272D45">
            <wp:extent cx="4572000" cy="2743200"/>
            <wp:effectExtent l="0" t="0" r="0" b="0"/>
            <wp:docPr id="1171" name="図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図2-15　宮城県におけるホタテガイ養殖業の経営体数の推移</w:t>
      </w:r>
    </w:p>
    <w:p w:rsidR="000F4D2C" w:rsidRPr="000F4D2C" w:rsidRDefault="00D235F2" w:rsidP="000F4D2C">
      <w:pPr>
        <w:widowControl/>
        <w:spacing w:line="0" w:lineRule="atLeast"/>
        <w:jc w:val="center"/>
        <w:rPr>
          <w:rFonts w:asciiTheme="majorEastAsia" w:eastAsiaTheme="majorEastAsia" w:hAnsiTheme="majorEastAsia"/>
          <w:sz w:val="18"/>
        </w:rPr>
      </w:pPr>
      <w:r w:rsidRPr="00D235F2">
        <w:rPr>
          <w:rFonts w:ascii="ＭＳ Ｐゴシック" w:eastAsia="ＭＳ Ｐゴシック" w:hAnsi="ＭＳ Ｐゴシック" w:hint="eastAsia"/>
          <w:sz w:val="18"/>
          <w:szCs w:val="18"/>
        </w:rPr>
        <w:t>資料：漁業センサス等</w:t>
      </w:r>
      <w:r w:rsidR="000F4D2C" w:rsidRPr="000F4D2C">
        <w:rPr>
          <w:rFonts w:ascii="ＭＳ Ｐゴシック" w:eastAsia="ＭＳ Ｐゴシック" w:hAnsi="ＭＳ Ｐゴシック"/>
          <w:sz w:val="18"/>
          <w:szCs w:val="18"/>
        </w:rPr>
        <w:br w:type="page"/>
      </w:r>
    </w:p>
    <w:p w:rsidR="000F4D2C" w:rsidRPr="000F4D2C" w:rsidRDefault="000F4D2C" w:rsidP="000F4D2C">
      <w:pPr>
        <w:widowControl/>
        <w:ind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③ ワカメ</w:t>
      </w:r>
      <w:r w:rsidR="00FE0074">
        <w:rPr>
          <w:rFonts w:asciiTheme="majorEastAsia" w:eastAsiaTheme="majorEastAsia" w:hAnsiTheme="majorEastAsia" w:hint="eastAsia"/>
        </w:rPr>
        <w:t>養殖</w:t>
      </w:r>
    </w:p>
    <w:p w:rsidR="000F4D2C" w:rsidRPr="000F4D2C" w:rsidRDefault="000F4D2C" w:rsidP="000F4D2C">
      <w:pPr>
        <w:ind w:firstLineChars="100" w:firstLine="210"/>
        <w:rPr>
          <w:szCs w:val="22"/>
        </w:rPr>
      </w:pPr>
      <w:r w:rsidRPr="00D510CA">
        <w:rPr>
          <w:szCs w:val="22"/>
        </w:rPr>
        <w:t>宮城県におけるワカメ養殖業者の経営体数の推移を図</w:t>
      </w:r>
      <w:r w:rsidRPr="00D510CA">
        <w:rPr>
          <w:szCs w:val="22"/>
        </w:rPr>
        <w:t>2-16</w:t>
      </w:r>
      <w:r w:rsidRPr="00D510CA">
        <w:rPr>
          <w:szCs w:val="22"/>
        </w:rPr>
        <w:t>に示す。</w:t>
      </w:r>
      <w:r w:rsidRPr="00D510CA">
        <w:rPr>
          <w:szCs w:val="22"/>
        </w:rPr>
        <w:t>1988</w:t>
      </w:r>
      <w:r w:rsidRPr="00D510CA">
        <w:rPr>
          <w:szCs w:val="22"/>
        </w:rPr>
        <w:t>年調査から</w:t>
      </w:r>
      <w:r w:rsidRPr="00D510CA">
        <w:rPr>
          <w:szCs w:val="22"/>
        </w:rPr>
        <w:t>2003</w:t>
      </w:r>
      <w:r w:rsidRPr="00D510CA">
        <w:rPr>
          <w:szCs w:val="22"/>
        </w:rPr>
        <w:t>年調査の間は減少傾向である。</w:t>
      </w:r>
      <w:r w:rsidRPr="00D510CA">
        <w:rPr>
          <w:szCs w:val="22"/>
        </w:rPr>
        <w:t>2003</w:t>
      </w:r>
      <w:r w:rsidRPr="00D510CA">
        <w:rPr>
          <w:szCs w:val="22"/>
        </w:rPr>
        <w:t>年調査では、</w:t>
      </w:r>
      <w:r w:rsidRPr="00D510CA">
        <w:rPr>
          <w:szCs w:val="22"/>
        </w:rPr>
        <w:t>1988</w:t>
      </w:r>
      <w:r w:rsidRPr="000F4D2C">
        <w:rPr>
          <w:rFonts w:hint="eastAsia"/>
          <w:szCs w:val="22"/>
        </w:rPr>
        <w:t>年調査に比べ、営んだ経営体数は約半数、</w:t>
      </w:r>
      <w:r w:rsidR="00830BEE">
        <w:rPr>
          <w:rFonts w:hint="eastAsia"/>
          <w:szCs w:val="22"/>
        </w:rPr>
        <w:t>“主として営んだ経営体数”</w:t>
      </w:r>
      <w:r w:rsidRPr="000F4D2C">
        <w:rPr>
          <w:rFonts w:hint="eastAsia"/>
          <w:szCs w:val="22"/>
        </w:rPr>
        <w:t>は半数以下に減少している。その後、</w:t>
      </w:r>
      <w:r w:rsidRPr="000F4D2C">
        <w:rPr>
          <w:rFonts w:hint="eastAsia"/>
          <w:szCs w:val="22"/>
        </w:rPr>
        <w:t>2003</w:t>
      </w:r>
      <w:r w:rsidRPr="000F4D2C">
        <w:rPr>
          <w:rFonts w:hint="eastAsia"/>
          <w:szCs w:val="22"/>
        </w:rPr>
        <w:t>年調査から</w:t>
      </w:r>
      <w:r w:rsidRPr="000F4D2C">
        <w:rPr>
          <w:rFonts w:hint="eastAsia"/>
          <w:szCs w:val="22"/>
        </w:rPr>
        <w:t>2008</w:t>
      </w:r>
      <w:r w:rsidRPr="000F4D2C">
        <w:rPr>
          <w:rFonts w:hint="eastAsia"/>
          <w:szCs w:val="22"/>
        </w:rPr>
        <w:t>年調査間においては、ワカメ養殖を営んだ経営体数は横ばい傾向であり、</w:t>
      </w:r>
      <w:r w:rsidR="00830BEE">
        <w:rPr>
          <w:rFonts w:hint="eastAsia"/>
          <w:szCs w:val="22"/>
        </w:rPr>
        <w:t>“主として営んだ経営体数”</w:t>
      </w:r>
      <w:r w:rsidRPr="000F4D2C">
        <w:rPr>
          <w:rFonts w:hint="eastAsia"/>
          <w:szCs w:val="22"/>
        </w:rPr>
        <w:t>においてもやや経営体数が増加しているものの、ほぼ横ばい傾向である。震災後の</w:t>
      </w:r>
      <w:r w:rsidRPr="000F4D2C">
        <w:rPr>
          <w:rFonts w:hint="eastAsia"/>
          <w:szCs w:val="22"/>
        </w:rPr>
        <w:t>2015</w:t>
      </w:r>
      <w:r w:rsidRPr="000F4D2C">
        <w:rPr>
          <w:rFonts w:hint="eastAsia"/>
          <w:szCs w:val="22"/>
        </w:rPr>
        <w:t>年においては、</w:t>
      </w:r>
      <w:r w:rsidR="00830BEE">
        <w:rPr>
          <w:rFonts w:hint="eastAsia"/>
          <w:szCs w:val="22"/>
        </w:rPr>
        <w:t>“</w:t>
      </w:r>
      <w:r w:rsidRPr="000F4D2C">
        <w:rPr>
          <w:rFonts w:hint="eastAsia"/>
          <w:szCs w:val="22"/>
        </w:rPr>
        <w:t>営んだ経営体数</w:t>
      </w:r>
      <w:r w:rsidR="00830BEE">
        <w:rPr>
          <w:rFonts w:hint="eastAsia"/>
          <w:szCs w:val="22"/>
        </w:rPr>
        <w:t>”</w:t>
      </w:r>
      <w:r w:rsidRPr="000F4D2C">
        <w:rPr>
          <w:rFonts w:hint="eastAsia"/>
          <w:szCs w:val="22"/>
        </w:rPr>
        <w:t>は</w:t>
      </w:r>
      <w:r w:rsidRPr="000F4D2C">
        <w:rPr>
          <w:rFonts w:hint="eastAsia"/>
          <w:szCs w:val="22"/>
        </w:rPr>
        <w:t>2008</w:t>
      </w:r>
      <w:r w:rsidRPr="000F4D2C">
        <w:rPr>
          <w:rFonts w:hint="eastAsia"/>
          <w:szCs w:val="22"/>
        </w:rPr>
        <w:t>年調査と比べ約</w:t>
      </w:r>
      <w:r w:rsidRPr="000F4D2C">
        <w:rPr>
          <w:rFonts w:hint="eastAsia"/>
          <w:szCs w:val="22"/>
        </w:rPr>
        <w:t>8</w:t>
      </w:r>
      <w:r w:rsidRPr="000F4D2C">
        <w:rPr>
          <w:rFonts w:hint="eastAsia"/>
          <w:szCs w:val="22"/>
        </w:rPr>
        <w:t>割の</w:t>
      </w:r>
      <w:r w:rsidRPr="000F4D2C">
        <w:rPr>
          <w:rFonts w:hint="eastAsia"/>
          <w:szCs w:val="22"/>
        </w:rPr>
        <w:t>901</w:t>
      </w:r>
      <w:r w:rsidRPr="000F4D2C">
        <w:rPr>
          <w:rFonts w:hint="eastAsia"/>
          <w:szCs w:val="22"/>
        </w:rPr>
        <w:t>経営体となっているが、</w:t>
      </w:r>
      <w:r w:rsidR="00830BEE">
        <w:rPr>
          <w:rFonts w:hint="eastAsia"/>
          <w:szCs w:val="22"/>
        </w:rPr>
        <w:t>“主として営んだ経営体数”</w:t>
      </w:r>
      <w:r w:rsidRPr="000F4D2C">
        <w:rPr>
          <w:rFonts w:hint="eastAsia"/>
          <w:szCs w:val="22"/>
        </w:rPr>
        <w:t>は</w:t>
      </w:r>
      <w:r w:rsidRPr="000F4D2C">
        <w:rPr>
          <w:rFonts w:hint="eastAsia"/>
          <w:szCs w:val="22"/>
        </w:rPr>
        <w:t>2008</w:t>
      </w:r>
      <w:r w:rsidRPr="000F4D2C">
        <w:rPr>
          <w:rFonts w:hint="eastAsia"/>
          <w:szCs w:val="22"/>
        </w:rPr>
        <w:t>年調査と比べほぼ横ばいの</w:t>
      </w:r>
      <w:r w:rsidRPr="000F4D2C">
        <w:rPr>
          <w:rFonts w:hint="eastAsia"/>
          <w:szCs w:val="22"/>
        </w:rPr>
        <w:t>605</w:t>
      </w:r>
      <w:r w:rsidRPr="000F4D2C">
        <w:rPr>
          <w:rFonts w:hint="eastAsia"/>
          <w:szCs w:val="22"/>
        </w:rPr>
        <w:t>経営体となっている。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E0083FC" wp14:editId="54D4452B">
            <wp:extent cx="4572000" cy="2743200"/>
            <wp:effectExtent l="0" t="0" r="0" b="0"/>
            <wp:docPr id="1172" name="図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図2-16　宮城県におけるワカメ養殖業の経営体数の推移</w:t>
      </w:r>
    </w:p>
    <w:p w:rsidR="000F4D2C" w:rsidRPr="000F4D2C" w:rsidRDefault="00D235F2" w:rsidP="000F4D2C">
      <w:pPr>
        <w:widowControl/>
        <w:spacing w:line="0" w:lineRule="atLeast"/>
        <w:jc w:val="center"/>
        <w:rPr>
          <w:rFonts w:ascii="ＭＳ Ｐゴシック" w:eastAsia="ＭＳ Ｐゴシック" w:hAnsi="ＭＳ Ｐゴシック"/>
          <w:sz w:val="18"/>
          <w:szCs w:val="18"/>
        </w:rPr>
      </w:pPr>
      <w:r w:rsidRPr="00D235F2">
        <w:rPr>
          <w:rFonts w:ascii="ＭＳ Ｐゴシック" w:eastAsia="ＭＳ Ｐゴシック" w:hAnsi="ＭＳ Ｐゴシック" w:hint="eastAsia"/>
          <w:sz w:val="18"/>
          <w:szCs w:val="18"/>
        </w:rPr>
        <w:t>資料：漁業センサス等</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④ ノリ</w:t>
      </w:r>
      <w:r w:rsidR="00FE0074">
        <w:rPr>
          <w:rFonts w:asciiTheme="majorEastAsia" w:eastAsiaTheme="majorEastAsia" w:hAnsiTheme="majorEastAsia" w:hint="eastAsia"/>
        </w:rPr>
        <w:t>養殖</w:t>
      </w:r>
    </w:p>
    <w:p w:rsidR="000F4D2C" w:rsidRPr="007B31B7" w:rsidRDefault="000F4D2C" w:rsidP="000F4D2C">
      <w:pPr>
        <w:ind w:firstLineChars="100" w:firstLine="210"/>
        <w:rPr>
          <w:noProof/>
          <w:szCs w:val="22"/>
        </w:rPr>
      </w:pPr>
      <w:r w:rsidRPr="007B31B7">
        <w:rPr>
          <w:szCs w:val="22"/>
        </w:rPr>
        <w:t>宮城県におけるノリ養殖業の経営体数の推移を図</w:t>
      </w:r>
      <w:r w:rsidRPr="007B31B7">
        <w:rPr>
          <w:szCs w:val="22"/>
        </w:rPr>
        <w:t>2-17</w:t>
      </w:r>
      <w:r w:rsidRPr="007B31B7">
        <w:rPr>
          <w:szCs w:val="22"/>
        </w:rPr>
        <w:t>に示す。</w:t>
      </w:r>
      <w:r w:rsidRPr="007B31B7">
        <w:rPr>
          <w:szCs w:val="22"/>
        </w:rPr>
        <w:t>1988</w:t>
      </w:r>
      <w:r w:rsidRPr="007B31B7">
        <w:rPr>
          <w:szCs w:val="22"/>
        </w:rPr>
        <w:t>年調査から</w:t>
      </w:r>
      <w:r w:rsidRPr="007B31B7">
        <w:rPr>
          <w:szCs w:val="22"/>
        </w:rPr>
        <w:t>1998</w:t>
      </w:r>
      <w:r w:rsidRPr="007B31B7">
        <w:rPr>
          <w:szCs w:val="22"/>
        </w:rPr>
        <w:t>年調査の間に経営体数が大幅に減少している。</w:t>
      </w:r>
      <w:r w:rsidRPr="007B31B7">
        <w:rPr>
          <w:szCs w:val="22"/>
        </w:rPr>
        <w:t>1988</w:t>
      </w:r>
      <w:r w:rsidRPr="007B31B7">
        <w:rPr>
          <w:szCs w:val="22"/>
        </w:rPr>
        <w:t>年から</w:t>
      </w:r>
      <w:r w:rsidRPr="007B31B7">
        <w:rPr>
          <w:szCs w:val="22"/>
        </w:rPr>
        <w:t>1998</w:t>
      </w:r>
      <w:r w:rsidRPr="007B31B7">
        <w:rPr>
          <w:szCs w:val="22"/>
        </w:rPr>
        <w:t>年の</w:t>
      </w:r>
      <w:r w:rsidRPr="007B31B7">
        <w:rPr>
          <w:szCs w:val="22"/>
        </w:rPr>
        <w:t>10</w:t>
      </w:r>
      <w:r w:rsidRPr="007B31B7">
        <w:rPr>
          <w:szCs w:val="22"/>
        </w:rPr>
        <w:t>年</w:t>
      </w:r>
      <w:r w:rsidRPr="007B31B7">
        <w:rPr>
          <w:rFonts w:asciiTheme="minorEastAsia" w:hAnsiTheme="minorEastAsia"/>
          <w:szCs w:val="22"/>
        </w:rPr>
        <w:t>間</w:t>
      </w:r>
      <w:r w:rsidR="008412AF" w:rsidRPr="007B31B7">
        <w:rPr>
          <w:rFonts w:asciiTheme="minorEastAsia" w:hAnsiTheme="minorEastAsia"/>
          <w:szCs w:val="22"/>
        </w:rPr>
        <w:t>で“</w:t>
      </w:r>
      <w:r w:rsidRPr="007B31B7">
        <w:rPr>
          <w:rFonts w:asciiTheme="minorEastAsia" w:hAnsiTheme="minorEastAsia"/>
          <w:szCs w:val="22"/>
        </w:rPr>
        <w:t>営んだ経営体数</w:t>
      </w:r>
      <w:r w:rsidR="008412AF" w:rsidRPr="007B31B7">
        <w:rPr>
          <w:rFonts w:asciiTheme="minorEastAsia" w:hAnsiTheme="minorEastAsia"/>
          <w:szCs w:val="22"/>
        </w:rPr>
        <w:t>”</w:t>
      </w:r>
      <w:r w:rsidRPr="007B31B7">
        <w:rPr>
          <w:szCs w:val="22"/>
        </w:rPr>
        <w:t>は</w:t>
      </w:r>
      <w:r w:rsidRPr="007B31B7">
        <w:rPr>
          <w:szCs w:val="22"/>
        </w:rPr>
        <w:t>1/2</w:t>
      </w:r>
      <w:r w:rsidRPr="007B31B7">
        <w:rPr>
          <w:szCs w:val="22"/>
        </w:rPr>
        <w:t>以下の</w:t>
      </w:r>
      <w:r w:rsidRPr="007B31B7">
        <w:rPr>
          <w:szCs w:val="22"/>
        </w:rPr>
        <w:t>324</w:t>
      </w:r>
      <w:r w:rsidRPr="007B31B7">
        <w:rPr>
          <w:szCs w:val="22"/>
        </w:rPr>
        <w:t>経営体となっている。この</w:t>
      </w:r>
      <w:r w:rsidR="008412AF" w:rsidRPr="007B31B7">
        <w:rPr>
          <w:rFonts w:asciiTheme="minorEastAsia" w:hAnsiTheme="minorEastAsia"/>
          <w:szCs w:val="22"/>
        </w:rPr>
        <w:t>間に</w:t>
      </w:r>
      <w:r w:rsidR="00830BEE" w:rsidRPr="007B31B7">
        <w:rPr>
          <w:rFonts w:asciiTheme="minorEastAsia" w:hAnsiTheme="minorEastAsia"/>
          <w:szCs w:val="22"/>
        </w:rPr>
        <w:t>“</w:t>
      </w:r>
      <w:r w:rsidRPr="007B31B7">
        <w:rPr>
          <w:rFonts w:asciiTheme="minorEastAsia" w:hAnsiTheme="minorEastAsia"/>
          <w:szCs w:val="22"/>
        </w:rPr>
        <w:t>営んだ経営体数</w:t>
      </w:r>
      <w:r w:rsidR="00830BEE" w:rsidRPr="007B31B7">
        <w:rPr>
          <w:rFonts w:asciiTheme="minorEastAsia" w:hAnsiTheme="minorEastAsia"/>
          <w:szCs w:val="22"/>
        </w:rPr>
        <w:t>”</w:t>
      </w:r>
      <w:r w:rsidRPr="007B31B7">
        <w:rPr>
          <w:rFonts w:asciiTheme="minorEastAsia" w:hAnsiTheme="minorEastAsia"/>
          <w:szCs w:val="22"/>
        </w:rPr>
        <w:t>と</w:t>
      </w:r>
      <w:r w:rsidR="00830BEE" w:rsidRPr="007B31B7">
        <w:rPr>
          <w:rFonts w:asciiTheme="minorEastAsia" w:hAnsiTheme="minorEastAsia"/>
          <w:szCs w:val="22"/>
        </w:rPr>
        <w:t>“主</w:t>
      </w:r>
      <w:r w:rsidR="00830BEE" w:rsidRPr="007B31B7">
        <w:rPr>
          <w:szCs w:val="22"/>
        </w:rPr>
        <w:t>として営んだ経</w:t>
      </w:r>
      <w:r w:rsidR="00830BEE" w:rsidRPr="007B31B7">
        <w:rPr>
          <w:rFonts w:asciiTheme="minorEastAsia" w:hAnsiTheme="minorEastAsia"/>
          <w:szCs w:val="22"/>
        </w:rPr>
        <w:t>営体数”</w:t>
      </w:r>
      <w:r w:rsidRPr="007B31B7">
        <w:rPr>
          <w:rFonts w:asciiTheme="minorEastAsia" w:hAnsiTheme="minorEastAsia"/>
          <w:szCs w:val="22"/>
        </w:rPr>
        <w:t>はほぼ同数と</w:t>
      </w:r>
      <w:r w:rsidRPr="007B31B7">
        <w:rPr>
          <w:szCs w:val="22"/>
        </w:rPr>
        <w:t>なっており、ノリ養殖業の専業化が進行したものと考えられる。</w:t>
      </w:r>
      <w:r w:rsidRPr="007B31B7">
        <w:rPr>
          <w:szCs w:val="22"/>
        </w:rPr>
        <w:t>1998</w:t>
      </w:r>
      <w:r w:rsidRPr="007B31B7">
        <w:rPr>
          <w:szCs w:val="22"/>
        </w:rPr>
        <w:t>年から</w:t>
      </w:r>
      <w:r w:rsidRPr="007B31B7">
        <w:rPr>
          <w:szCs w:val="22"/>
        </w:rPr>
        <w:t>2008</w:t>
      </w:r>
      <w:r w:rsidRPr="007B31B7">
        <w:rPr>
          <w:szCs w:val="22"/>
        </w:rPr>
        <w:t>年の間では、経営体数はほぼ横ばいで推移している。震災後の</w:t>
      </w:r>
      <w:r w:rsidRPr="007B31B7">
        <w:rPr>
          <w:szCs w:val="22"/>
        </w:rPr>
        <w:t>2015</w:t>
      </w:r>
      <w:r w:rsidRPr="007B31B7">
        <w:rPr>
          <w:szCs w:val="22"/>
        </w:rPr>
        <w:t>年では経営体数が約</w:t>
      </w:r>
      <w:r w:rsidRPr="007B31B7">
        <w:rPr>
          <w:szCs w:val="22"/>
        </w:rPr>
        <w:t>4</w:t>
      </w:r>
      <w:r w:rsidRPr="007B31B7">
        <w:rPr>
          <w:szCs w:val="22"/>
        </w:rPr>
        <w:t>割減少してお</w:t>
      </w:r>
      <w:r w:rsidRPr="007B31B7">
        <w:rPr>
          <w:rFonts w:asciiTheme="minorEastAsia" w:hAnsiTheme="minorEastAsia"/>
          <w:szCs w:val="22"/>
        </w:rPr>
        <w:t>り、</w:t>
      </w:r>
      <w:r w:rsidR="00830BEE" w:rsidRPr="007B31B7">
        <w:rPr>
          <w:rFonts w:asciiTheme="minorEastAsia" w:hAnsiTheme="minorEastAsia"/>
          <w:szCs w:val="22"/>
        </w:rPr>
        <w:t>“</w:t>
      </w:r>
      <w:r w:rsidRPr="007B31B7">
        <w:rPr>
          <w:rFonts w:asciiTheme="minorEastAsia" w:hAnsiTheme="minorEastAsia"/>
          <w:szCs w:val="22"/>
        </w:rPr>
        <w:t>営んだ経営体数</w:t>
      </w:r>
      <w:r w:rsidR="00830BEE" w:rsidRPr="007B31B7">
        <w:rPr>
          <w:rFonts w:asciiTheme="minorEastAsia" w:hAnsiTheme="minorEastAsia"/>
          <w:szCs w:val="22"/>
        </w:rPr>
        <w:t>”</w:t>
      </w:r>
      <w:r w:rsidRPr="007B31B7">
        <w:rPr>
          <w:rFonts w:asciiTheme="minorEastAsia" w:hAnsiTheme="minorEastAsia"/>
          <w:szCs w:val="22"/>
        </w:rPr>
        <w:t>は</w:t>
      </w:r>
      <w:r w:rsidRPr="007B31B7">
        <w:rPr>
          <w:szCs w:val="22"/>
        </w:rPr>
        <w:t>129</w:t>
      </w:r>
      <w:r w:rsidRPr="007B31B7">
        <w:rPr>
          <w:szCs w:val="22"/>
        </w:rPr>
        <w:t>経営体、</w:t>
      </w:r>
      <w:r w:rsidR="00830BEE" w:rsidRPr="007B31B7">
        <w:rPr>
          <w:rFonts w:asciiTheme="minorEastAsia" w:hAnsiTheme="minorEastAsia"/>
          <w:szCs w:val="22"/>
        </w:rPr>
        <w:t>“主として営んだ経営体数”</w:t>
      </w:r>
      <w:r w:rsidRPr="007B31B7">
        <w:rPr>
          <w:rFonts w:asciiTheme="minorEastAsia" w:hAnsiTheme="minorEastAsia"/>
          <w:szCs w:val="22"/>
        </w:rPr>
        <w:t>も同じく</w:t>
      </w:r>
      <w:r w:rsidRPr="007B31B7">
        <w:rPr>
          <w:szCs w:val="22"/>
        </w:rPr>
        <w:t>129</w:t>
      </w:r>
      <w:r w:rsidRPr="007B31B7">
        <w:rPr>
          <w:szCs w:val="22"/>
        </w:rPr>
        <w:t>経営体となっている。</w:t>
      </w:r>
    </w:p>
    <w:p w:rsidR="000F4D2C" w:rsidRPr="000F4D2C" w:rsidRDefault="000F4D2C" w:rsidP="000F4D2C">
      <w:pPr>
        <w:widowControl/>
        <w:jc w:val="center"/>
        <w:rPr>
          <w:rFonts w:asciiTheme="majorEastAsia" w:eastAsiaTheme="majorEastAsia" w:hAnsiTheme="majorEastAsia"/>
        </w:rPr>
      </w:pPr>
      <w:r w:rsidRPr="000F4D2C">
        <w:rPr>
          <w:rFonts w:ascii="ＭＳ Ｐゴシック" w:eastAsia="ＭＳ Ｐゴシック" w:hAnsi="ＭＳ Ｐゴシック"/>
          <w:noProof/>
        </w:rPr>
        <w:lastRenderedPageBreak/>
        <w:drawing>
          <wp:inline distT="0" distB="0" distL="0" distR="0" wp14:anchorId="6E6E6EAA" wp14:editId="1D986D1E">
            <wp:extent cx="4572000" cy="2743200"/>
            <wp:effectExtent l="0" t="0" r="0" b="0"/>
            <wp:docPr id="1173" name="図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図2-17　宮城県におけるノリ養殖業の経営体数の推移</w:t>
      </w:r>
    </w:p>
    <w:p w:rsidR="000F4D2C" w:rsidRPr="000F4D2C" w:rsidRDefault="00D235F2" w:rsidP="000F4D2C">
      <w:pPr>
        <w:widowControl/>
        <w:spacing w:line="0" w:lineRule="atLeast"/>
        <w:jc w:val="center"/>
        <w:rPr>
          <w:rFonts w:ascii="ＭＳ Ｐゴシック" w:eastAsia="ＭＳ Ｐゴシック" w:hAnsi="ＭＳ Ｐゴシック"/>
          <w:sz w:val="18"/>
          <w:szCs w:val="18"/>
        </w:rPr>
      </w:pPr>
      <w:r w:rsidRPr="00D235F2">
        <w:rPr>
          <w:rFonts w:ascii="ＭＳ Ｐゴシック" w:eastAsia="ＭＳ Ｐゴシック" w:hAnsi="ＭＳ Ｐゴシック" w:hint="eastAsia"/>
          <w:sz w:val="18"/>
          <w:szCs w:val="18"/>
        </w:rPr>
        <w:t>資料：漁業センサス等</w:t>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⑤ ギンザケ</w:t>
      </w:r>
      <w:r w:rsidR="00FE0074">
        <w:rPr>
          <w:rFonts w:asciiTheme="majorEastAsia" w:eastAsiaTheme="majorEastAsia" w:hAnsiTheme="majorEastAsia" w:hint="eastAsia"/>
        </w:rPr>
        <w:t>養殖</w:t>
      </w:r>
    </w:p>
    <w:p w:rsidR="000F4D2C" w:rsidRPr="007B31B7" w:rsidRDefault="000F4D2C" w:rsidP="000F4D2C">
      <w:pPr>
        <w:ind w:firstLineChars="100" w:firstLine="210"/>
        <w:rPr>
          <w:rFonts w:asciiTheme="minorEastAsia" w:hAnsiTheme="minorEastAsia"/>
          <w:szCs w:val="22"/>
        </w:rPr>
      </w:pPr>
      <w:r w:rsidRPr="007B31B7">
        <w:rPr>
          <w:rFonts w:asciiTheme="minorEastAsia" w:hAnsiTheme="minorEastAsia"/>
          <w:szCs w:val="22"/>
        </w:rPr>
        <w:t>宮城県におけるギンザケ養殖業者の経営体数</w:t>
      </w:r>
      <w:r w:rsidR="008412AF" w:rsidRPr="007B31B7">
        <w:rPr>
          <w:rFonts w:asciiTheme="minorEastAsia" w:hAnsiTheme="minorEastAsia"/>
          <w:szCs w:val="22"/>
        </w:rPr>
        <w:t>の</w:t>
      </w:r>
      <w:r w:rsidRPr="007B31B7">
        <w:rPr>
          <w:rFonts w:asciiTheme="minorEastAsia" w:hAnsiTheme="minorEastAsia"/>
          <w:szCs w:val="22"/>
        </w:rPr>
        <w:t>推移を図</w:t>
      </w:r>
      <w:r w:rsidRPr="007B31B7">
        <w:rPr>
          <w:szCs w:val="22"/>
        </w:rPr>
        <w:t>2-18</w:t>
      </w:r>
      <w:r w:rsidRPr="007B31B7">
        <w:rPr>
          <w:rFonts w:asciiTheme="minorEastAsia" w:hAnsiTheme="minorEastAsia"/>
          <w:szCs w:val="22"/>
        </w:rPr>
        <w:t>に示す。なお、</w:t>
      </w:r>
      <w:r w:rsidRPr="007B31B7">
        <w:rPr>
          <w:szCs w:val="22"/>
        </w:rPr>
        <w:t>1988</w:t>
      </w:r>
      <w:r w:rsidRPr="007B31B7">
        <w:rPr>
          <w:rFonts w:asciiTheme="minorEastAsia" w:hAnsiTheme="minorEastAsia"/>
          <w:szCs w:val="22"/>
        </w:rPr>
        <w:t>年調査</w:t>
      </w:r>
      <w:r w:rsidRPr="00D510CA">
        <w:rPr>
          <w:szCs w:val="22"/>
        </w:rPr>
        <w:t>から</w:t>
      </w:r>
      <w:r w:rsidRPr="00D510CA">
        <w:rPr>
          <w:szCs w:val="22"/>
        </w:rPr>
        <w:t>1998</w:t>
      </w:r>
      <w:r w:rsidRPr="00D510CA">
        <w:rPr>
          <w:szCs w:val="22"/>
        </w:rPr>
        <w:t>年調査の間では、統計値が公開されていない。</w:t>
      </w:r>
      <w:r w:rsidRPr="00D510CA">
        <w:rPr>
          <w:szCs w:val="22"/>
        </w:rPr>
        <w:t>2003</w:t>
      </w:r>
      <w:r w:rsidRPr="00D510CA">
        <w:rPr>
          <w:szCs w:val="22"/>
        </w:rPr>
        <w:t>年調査から</w:t>
      </w:r>
      <w:r w:rsidRPr="00D510CA">
        <w:rPr>
          <w:szCs w:val="22"/>
        </w:rPr>
        <w:t>2008</w:t>
      </w:r>
      <w:r w:rsidRPr="00D510CA">
        <w:rPr>
          <w:szCs w:val="22"/>
        </w:rPr>
        <w:t>年調査の間</w:t>
      </w:r>
      <w:r w:rsidRPr="007B31B7">
        <w:rPr>
          <w:rFonts w:asciiTheme="minorEastAsia" w:hAnsiTheme="minorEastAsia"/>
          <w:szCs w:val="22"/>
        </w:rPr>
        <w:t>では、同県のギンザケ経営体数はほぼ横ばいである。震災後の</w:t>
      </w:r>
      <w:r w:rsidRPr="007B31B7">
        <w:rPr>
          <w:szCs w:val="22"/>
        </w:rPr>
        <w:t>2015</w:t>
      </w:r>
      <w:r w:rsidRPr="007B31B7">
        <w:rPr>
          <w:rFonts w:asciiTheme="minorEastAsia" w:hAnsiTheme="minorEastAsia"/>
          <w:szCs w:val="22"/>
        </w:rPr>
        <w:t>年では、経営体数が</w:t>
      </w:r>
      <w:r w:rsidRPr="007B31B7">
        <w:rPr>
          <w:szCs w:val="22"/>
        </w:rPr>
        <w:t>2</w:t>
      </w:r>
      <w:r w:rsidRPr="007B31B7">
        <w:rPr>
          <w:rFonts w:asciiTheme="minorEastAsia" w:hAnsiTheme="minorEastAsia"/>
          <w:szCs w:val="22"/>
        </w:rPr>
        <w:t>割強減少し、</w:t>
      </w:r>
      <w:r w:rsidR="00D235F2" w:rsidRPr="007B31B7">
        <w:rPr>
          <w:rFonts w:asciiTheme="minorEastAsia" w:hAnsiTheme="minorEastAsia"/>
          <w:szCs w:val="22"/>
        </w:rPr>
        <w:t>“</w:t>
      </w:r>
      <w:r w:rsidRPr="007B31B7">
        <w:rPr>
          <w:rFonts w:asciiTheme="minorEastAsia" w:hAnsiTheme="minorEastAsia"/>
          <w:szCs w:val="22"/>
        </w:rPr>
        <w:t>営んだ経営体数</w:t>
      </w:r>
      <w:r w:rsidR="00D235F2" w:rsidRPr="007B31B7">
        <w:rPr>
          <w:rFonts w:asciiTheme="minorEastAsia" w:hAnsiTheme="minorEastAsia"/>
          <w:szCs w:val="22"/>
        </w:rPr>
        <w:t>”</w:t>
      </w:r>
      <w:r w:rsidRPr="007B31B7">
        <w:rPr>
          <w:rFonts w:asciiTheme="minorEastAsia" w:hAnsiTheme="minorEastAsia"/>
          <w:szCs w:val="22"/>
        </w:rPr>
        <w:t>は</w:t>
      </w:r>
      <w:r w:rsidRPr="007B31B7">
        <w:rPr>
          <w:szCs w:val="22"/>
        </w:rPr>
        <w:t>60</w:t>
      </w:r>
      <w:r w:rsidRPr="007B31B7">
        <w:rPr>
          <w:rFonts w:asciiTheme="minorEastAsia" w:hAnsiTheme="minorEastAsia"/>
          <w:szCs w:val="22"/>
        </w:rPr>
        <w:t>経営体、</w:t>
      </w:r>
      <w:r w:rsidR="00D235F2" w:rsidRPr="007B31B7">
        <w:rPr>
          <w:rFonts w:asciiTheme="minorEastAsia" w:hAnsiTheme="minorEastAsia"/>
          <w:szCs w:val="22"/>
        </w:rPr>
        <w:t>“</w:t>
      </w:r>
      <w:r w:rsidR="00830BEE" w:rsidRPr="007B31B7">
        <w:rPr>
          <w:rFonts w:asciiTheme="minorEastAsia" w:hAnsiTheme="minorEastAsia"/>
          <w:szCs w:val="22"/>
        </w:rPr>
        <w:t>主として営んだ経営体数”</w:t>
      </w:r>
      <w:r w:rsidRPr="007B31B7">
        <w:rPr>
          <w:rFonts w:asciiTheme="minorEastAsia" w:hAnsiTheme="minorEastAsia"/>
          <w:szCs w:val="22"/>
        </w:rPr>
        <w:t>は</w:t>
      </w:r>
      <w:r w:rsidRPr="007B31B7">
        <w:rPr>
          <w:szCs w:val="22"/>
        </w:rPr>
        <w:t>59</w:t>
      </w:r>
      <w:r w:rsidRPr="007B31B7">
        <w:rPr>
          <w:rFonts w:asciiTheme="minorEastAsia" w:hAnsiTheme="minorEastAsia"/>
          <w:szCs w:val="22"/>
        </w:rPr>
        <w:t>経営体であった。</w:t>
      </w:r>
    </w:p>
    <w:p w:rsidR="000F4D2C" w:rsidRPr="000F4D2C" w:rsidRDefault="000F4D2C" w:rsidP="000F4D2C">
      <w:pPr>
        <w:ind w:firstLineChars="100" w:firstLine="210"/>
        <w:rPr>
          <w:szCs w:val="22"/>
        </w:rPr>
      </w:pPr>
    </w:p>
    <w:p w:rsidR="000F4D2C" w:rsidRPr="000F4D2C" w:rsidRDefault="000F4D2C" w:rsidP="000F4D2C">
      <w:pPr>
        <w:widowControl/>
        <w:jc w:val="center"/>
        <w:rPr>
          <w:rFonts w:asciiTheme="majorEastAsia" w:eastAsiaTheme="majorEastAsia" w:hAnsiTheme="majorEastAsia"/>
          <w:sz w:val="22"/>
        </w:rPr>
      </w:pPr>
      <w:r w:rsidRPr="000F4D2C">
        <w:rPr>
          <w:rFonts w:ascii="ＭＳ Ｐゴシック" w:eastAsia="ＭＳ Ｐゴシック" w:hAnsi="ＭＳ Ｐゴシック"/>
          <w:noProof/>
        </w:rPr>
        <w:drawing>
          <wp:inline distT="0" distB="0" distL="0" distR="0" wp14:anchorId="7B9EC706" wp14:editId="15463B0D">
            <wp:extent cx="4572000" cy="2743200"/>
            <wp:effectExtent l="0" t="0" r="0" b="0"/>
            <wp:docPr id="1174" name="図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図2-18　宮城県におけるギンザケ養殖業の経営体数の推移</w:t>
      </w:r>
    </w:p>
    <w:p w:rsidR="000F4D2C" w:rsidRPr="000F4D2C" w:rsidRDefault="00D235F2" w:rsidP="000F4D2C">
      <w:pPr>
        <w:widowControl/>
        <w:spacing w:line="0" w:lineRule="atLeast"/>
        <w:jc w:val="center"/>
        <w:rPr>
          <w:rFonts w:ascii="ＭＳ Ｐゴシック" w:eastAsia="ＭＳ Ｐゴシック" w:hAnsi="ＭＳ Ｐゴシック"/>
          <w:sz w:val="18"/>
          <w:szCs w:val="18"/>
        </w:rPr>
      </w:pPr>
      <w:r w:rsidRPr="00D235F2">
        <w:rPr>
          <w:rFonts w:ascii="ＭＳ Ｐゴシック" w:eastAsia="ＭＳ Ｐゴシック" w:hAnsi="ＭＳ Ｐゴシック" w:hint="eastAsia"/>
          <w:sz w:val="18"/>
          <w:szCs w:val="18"/>
        </w:rPr>
        <w:t>資料：漁業センサス等</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0F4D2C">
      <w:pPr>
        <w:widowControl/>
        <w:jc w:val="left"/>
        <w:outlineLvl w:val="1"/>
        <w:rPr>
          <w:rFonts w:asciiTheme="majorEastAsia" w:eastAsiaTheme="majorEastAsia" w:hAnsiTheme="majorEastAsia"/>
          <w:sz w:val="22"/>
          <w:szCs w:val="22"/>
        </w:rPr>
      </w:pPr>
      <w:bookmarkStart w:id="28" w:name="_Toc480642201"/>
      <w:r w:rsidRPr="000F4D2C">
        <w:rPr>
          <w:rFonts w:asciiTheme="majorEastAsia" w:eastAsiaTheme="majorEastAsia" w:hAnsiTheme="majorEastAsia" w:hint="eastAsia"/>
          <w:sz w:val="22"/>
          <w:szCs w:val="22"/>
        </w:rPr>
        <w:lastRenderedPageBreak/>
        <w:t>３　被災地における養殖生産量・生産額の推移</w:t>
      </w:r>
      <w:bookmarkEnd w:id="28"/>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29" w:name="_Toc480642202"/>
      <w:r w:rsidRPr="000F4D2C">
        <w:rPr>
          <w:rFonts w:asciiTheme="majorEastAsia" w:eastAsiaTheme="majorEastAsia" w:hAnsiTheme="majorEastAsia" w:hint="eastAsia"/>
          <w:sz w:val="22"/>
          <w:szCs w:val="22"/>
        </w:rPr>
        <w:t>3-1 岩手県</w:t>
      </w:r>
      <w:bookmarkEnd w:id="29"/>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全体</w:t>
      </w:r>
    </w:p>
    <w:p w:rsidR="000F4D2C" w:rsidRPr="000F4D2C" w:rsidRDefault="000F4D2C" w:rsidP="000F4D2C">
      <w:pPr>
        <w:ind w:firstLineChars="100" w:firstLine="210"/>
        <w:rPr>
          <w:szCs w:val="22"/>
        </w:rPr>
      </w:pPr>
      <w:r w:rsidRPr="00D510CA">
        <w:rPr>
          <w:szCs w:val="22"/>
        </w:rPr>
        <w:t>岩手県における養殖生産量・生産額の推移を図</w:t>
      </w:r>
      <w:r w:rsidRPr="00D510CA">
        <w:rPr>
          <w:szCs w:val="22"/>
        </w:rPr>
        <w:t>2-19</w:t>
      </w:r>
      <w:r w:rsidRPr="00D510CA">
        <w:rPr>
          <w:szCs w:val="22"/>
        </w:rPr>
        <w:t>に示す。なお、</w:t>
      </w:r>
      <w:r w:rsidRPr="00D510CA">
        <w:rPr>
          <w:szCs w:val="22"/>
        </w:rPr>
        <w:t>2015</w:t>
      </w:r>
      <w:r w:rsidRPr="00D510CA">
        <w:rPr>
          <w:szCs w:val="22"/>
        </w:rPr>
        <w:t>年の養殖生産額に関しては、県別・魚種別の情報が未公表のため、解析に際しては除外している。</w:t>
      </w:r>
      <w:r w:rsidRPr="00D510CA">
        <w:rPr>
          <w:szCs w:val="22"/>
        </w:rPr>
        <w:t>2001</w:t>
      </w:r>
      <w:r w:rsidRPr="00D510CA">
        <w:rPr>
          <w:szCs w:val="22"/>
        </w:rPr>
        <w:t>年から</w:t>
      </w:r>
      <w:r w:rsidRPr="00D510CA">
        <w:rPr>
          <w:szCs w:val="22"/>
        </w:rPr>
        <w:t>2010</w:t>
      </w:r>
      <w:r w:rsidRPr="00D510CA">
        <w:rPr>
          <w:szCs w:val="22"/>
        </w:rPr>
        <w:t>年にかけては、生産量で</w:t>
      </w:r>
      <w:r w:rsidRPr="00D510CA">
        <w:rPr>
          <w:szCs w:val="22"/>
        </w:rPr>
        <w:t>6</w:t>
      </w:r>
      <w:r w:rsidRPr="00D510CA">
        <w:rPr>
          <w:szCs w:val="22"/>
        </w:rPr>
        <w:t>～</w:t>
      </w:r>
      <w:r w:rsidRPr="00D510CA">
        <w:rPr>
          <w:szCs w:val="22"/>
        </w:rPr>
        <w:t>7</w:t>
      </w:r>
      <w:r w:rsidRPr="00D510CA">
        <w:rPr>
          <w:szCs w:val="22"/>
        </w:rPr>
        <w:t>万トン、生産額で</w:t>
      </w:r>
      <w:r w:rsidRPr="00D510CA">
        <w:rPr>
          <w:szCs w:val="22"/>
        </w:rPr>
        <w:t>100</w:t>
      </w:r>
      <w:r w:rsidRPr="00D510CA">
        <w:rPr>
          <w:szCs w:val="22"/>
        </w:rPr>
        <w:t>～</w:t>
      </w:r>
      <w:r w:rsidRPr="00D510CA">
        <w:rPr>
          <w:szCs w:val="22"/>
        </w:rPr>
        <w:t>130</w:t>
      </w:r>
      <w:r w:rsidRPr="00D510CA">
        <w:rPr>
          <w:szCs w:val="22"/>
        </w:rPr>
        <w:t>億円と比較的安定した動きにあった。東日本大震災が発生した</w:t>
      </w:r>
      <w:r w:rsidRPr="00D510CA">
        <w:rPr>
          <w:szCs w:val="22"/>
        </w:rPr>
        <w:t>2011</w:t>
      </w:r>
      <w:r w:rsidRPr="00D510CA">
        <w:rPr>
          <w:szCs w:val="22"/>
        </w:rPr>
        <w:t>年の生産量は</w:t>
      </w:r>
      <w:r w:rsidRPr="00D510CA">
        <w:rPr>
          <w:szCs w:val="22"/>
        </w:rPr>
        <w:t>4,530</w:t>
      </w:r>
      <w:r w:rsidRPr="00D510CA">
        <w:rPr>
          <w:szCs w:val="22"/>
        </w:rPr>
        <w:t>トンと前年の</w:t>
      </w:r>
      <w:r w:rsidRPr="00D510CA">
        <w:rPr>
          <w:szCs w:val="22"/>
        </w:rPr>
        <w:t>1/10</w:t>
      </w:r>
      <w:r w:rsidRPr="00D510CA">
        <w:rPr>
          <w:szCs w:val="22"/>
        </w:rPr>
        <w:t>の水準にまで落ち込むが、翌</w:t>
      </w:r>
      <w:r w:rsidRPr="00D510CA">
        <w:rPr>
          <w:szCs w:val="22"/>
        </w:rPr>
        <w:t>2012</w:t>
      </w:r>
      <w:r w:rsidRPr="00D510CA">
        <w:rPr>
          <w:szCs w:val="22"/>
        </w:rPr>
        <w:t>年には</w:t>
      </w:r>
      <w:r w:rsidRPr="00D510CA">
        <w:rPr>
          <w:szCs w:val="22"/>
        </w:rPr>
        <w:t>2.4</w:t>
      </w:r>
      <w:r w:rsidRPr="00D510CA">
        <w:rPr>
          <w:szCs w:val="22"/>
        </w:rPr>
        <w:t>万トン、</w:t>
      </w:r>
      <w:r w:rsidRPr="00D510CA">
        <w:rPr>
          <w:szCs w:val="22"/>
        </w:rPr>
        <w:t>2013</w:t>
      </w:r>
      <w:r w:rsidRPr="00D510CA">
        <w:rPr>
          <w:szCs w:val="22"/>
        </w:rPr>
        <w:t>年には</w:t>
      </w:r>
      <w:r w:rsidRPr="00D510CA">
        <w:rPr>
          <w:szCs w:val="22"/>
        </w:rPr>
        <w:t>3.1</w:t>
      </w:r>
      <w:r w:rsidRPr="00D510CA">
        <w:rPr>
          <w:szCs w:val="22"/>
        </w:rPr>
        <w:t>万トンと震災前の半数水準にまで回復している。直近のデータでは</w:t>
      </w:r>
      <w:r w:rsidRPr="00D510CA">
        <w:rPr>
          <w:szCs w:val="22"/>
        </w:rPr>
        <w:t>2015</w:t>
      </w:r>
      <w:r w:rsidRPr="00D510CA">
        <w:rPr>
          <w:szCs w:val="22"/>
        </w:rPr>
        <w:t>年が</w:t>
      </w:r>
      <w:r w:rsidRPr="00D510CA">
        <w:rPr>
          <w:szCs w:val="22"/>
        </w:rPr>
        <w:t>4.3</w:t>
      </w:r>
      <w:r w:rsidRPr="00D510CA">
        <w:rPr>
          <w:szCs w:val="22"/>
        </w:rPr>
        <w:t>万トンと震災前の</w:t>
      </w:r>
      <w:r w:rsidRPr="00D510CA">
        <w:rPr>
          <w:szCs w:val="22"/>
        </w:rPr>
        <w:t>84</w:t>
      </w:r>
      <w:r w:rsidRPr="00D510CA">
        <w:rPr>
          <w:szCs w:val="22"/>
        </w:rPr>
        <w:t>％にまで回復している。生産額についても概ね同様の傾向にあり、震災</w:t>
      </w:r>
      <w:r w:rsidR="00AF4CB3">
        <w:rPr>
          <w:rFonts w:hint="eastAsia"/>
          <w:szCs w:val="22"/>
        </w:rPr>
        <w:t>のあった</w:t>
      </w:r>
      <w:r w:rsidRPr="00D510CA">
        <w:rPr>
          <w:szCs w:val="22"/>
        </w:rPr>
        <w:t>2011</w:t>
      </w:r>
      <w:r w:rsidRPr="00D510CA">
        <w:rPr>
          <w:szCs w:val="22"/>
        </w:rPr>
        <w:t>年は前年の約</w:t>
      </w:r>
      <w:r w:rsidRPr="00D510CA">
        <w:rPr>
          <w:szCs w:val="22"/>
        </w:rPr>
        <w:t>1/10</w:t>
      </w:r>
      <w:r w:rsidRPr="00D510CA">
        <w:rPr>
          <w:szCs w:val="22"/>
        </w:rPr>
        <w:t>の約</w:t>
      </w:r>
      <w:r w:rsidRPr="00D510CA">
        <w:rPr>
          <w:szCs w:val="22"/>
        </w:rPr>
        <w:t>1</w:t>
      </w:r>
      <w:r w:rsidR="008412AF" w:rsidRPr="00D510CA">
        <w:rPr>
          <w:szCs w:val="22"/>
        </w:rPr>
        <w:t>1</w:t>
      </w:r>
      <w:r w:rsidRPr="00D510CA">
        <w:rPr>
          <w:szCs w:val="22"/>
        </w:rPr>
        <w:t>億円まで減少するが、</w:t>
      </w:r>
      <w:r w:rsidRPr="00D510CA">
        <w:rPr>
          <w:szCs w:val="22"/>
        </w:rPr>
        <w:t>2012</w:t>
      </w:r>
      <w:r w:rsidRPr="00D510CA">
        <w:rPr>
          <w:szCs w:val="22"/>
        </w:rPr>
        <w:t>年には</w:t>
      </w:r>
      <w:r w:rsidRPr="00D510CA">
        <w:rPr>
          <w:szCs w:val="22"/>
        </w:rPr>
        <w:t>4</w:t>
      </w:r>
      <w:r w:rsidR="008412AF" w:rsidRPr="00D510CA">
        <w:rPr>
          <w:szCs w:val="22"/>
        </w:rPr>
        <w:t>8</w:t>
      </w:r>
      <w:r w:rsidRPr="00D510CA">
        <w:rPr>
          <w:szCs w:val="22"/>
        </w:rPr>
        <w:t>億円と急速に回復、その後</w:t>
      </w:r>
      <w:r w:rsidRPr="00D510CA">
        <w:rPr>
          <w:szCs w:val="22"/>
        </w:rPr>
        <w:t>2014</w:t>
      </w:r>
      <w:r w:rsidRPr="00D510CA">
        <w:rPr>
          <w:szCs w:val="22"/>
        </w:rPr>
        <w:t>年までは微</w:t>
      </w:r>
      <w:r w:rsidRPr="000F4D2C">
        <w:rPr>
          <w:rFonts w:hint="eastAsia"/>
          <w:szCs w:val="22"/>
        </w:rPr>
        <w:t>増傾向にある。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2541D97" wp14:editId="300008B7">
            <wp:extent cx="5400040" cy="2647078"/>
            <wp:effectExtent l="0" t="0" r="0" b="127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40" cy="2647078"/>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図2-19　岩手県における養殖生産量・生産額の推移</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r w:rsidRPr="000F4D2C">
        <w:rPr>
          <w:rFonts w:ascii="ＭＳ Ｐゴシック" w:eastAsia="ＭＳ Ｐゴシック" w:hAnsi="ＭＳ Ｐゴシック" w:hint="eastAsia"/>
          <w:sz w:val="18"/>
          <w:szCs w:val="18"/>
        </w:rPr>
        <w:t>資料：漁業養殖業生産統計年報</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養殖種類別</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カキ養殖</w:t>
      </w:r>
    </w:p>
    <w:p w:rsidR="000F4D2C" w:rsidRPr="00D510CA" w:rsidRDefault="000F4D2C" w:rsidP="000F4D2C">
      <w:pPr>
        <w:ind w:firstLineChars="100" w:firstLine="210"/>
        <w:rPr>
          <w:szCs w:val="22"/>
        </w:rPr>
      </w:pPr>
      <w:r w:rsidRPr="00D510CA">
        <w:rPr>
          <w:szCs w:val="22"/>
        </w:rPr>
        <w:t>岩手県におけるカキ養殖の生産量・生産額の推移を図</w:t>
      </w:r>
      <w:r w:rsidRPr="00D510CA">
        <w:rPr>
          <w:szCs w:val="22"/>
        </w:rPr>
        <w:t>2-20</w:t>
      </w:r>
      <w:r w:rsidRPr="00D510CA">
        <w:rPr>
          <w:szCs w:val="22"/>
        </w:rPr>
        <w:t>に示す。</w:t>
      </w:r>
      <w:r w:rsidRPr="00D510CA">
        <w:rPr>
          <w:szCs w:val="22"/>
        </w:rPr>
        <w:t>2001</w:t>
      </w:r>
      <w:r w:rsidRPr="00D510CA">
        <w:rPr>
          <w:szCs w:val="22"/>
        </w:rPr>
        <w:t>年から</w:t>
      </w:r>
      <w:r w:rsidRPr="00D510CA">
        <w:rPr>
          <w:szCs w:val="22"/>
        </w:rPr>
        <w:t>2010</w:t>
      </w:r>
      <w:r w:rsidR="00DC549D" w:rsidRPr="00D510CA">
        <w:rPr>
          <w:szCs w:val="22"/>
        </w:rPr>
        <w:t>年にかけて、</w:t>
      </w:r>
      <w:r w:rsidRPr="00D510CA">
        <w:rPr>
          <w:szCs w:val="22"/>
        </w:rPr>
        <w:t>生産量は</w:t>
      </w:r>
      <w:r w:rsidR="00F573F8" w:rsidRPr="00D510CA">
        <w:rPr>
          <w:szCs w:val="22"/>
        </w:rPr>
        <w:t>1</w:t>
      </w:r>
      <w:r w:rsidRPr="00D510CA">
        <w:rPr>
          <w:szCs w:val="22"/>
        </w:rPr>
        <w:t>万～</w:t>
      </w:r>
      <w:r w:rsidR="00F573F8" w:rsidRPr="00D510CA">
        <w:rPr>
          <w:szCs w:val="22"/>
        </w:rPr>
        <w:t>1.4</w:t>
      </w:r>
      <w:r w:rsidRPr="00D510CA">
        <w:rPr>
          <w:szCs w:val="22"/>
        </w:rPr>
        <w:t>万トンの間で安定して推移している。一方、同期間の生産額は、生産量の推移傾向と同調しておらず、年度によってばらつきが発生している。各年度におけるカキの単価が大きく変動していることが考えられ、そのことが生産額の変動に影響していると考えられる。震災</w:t>
      </w:r>
      <w:r w:rsidR="00F573F8" w:rsidRPr="00D510CA">
        <w:rPr>
          <w:szCs w:val="22"/>
        </w:rPr>
        <w:t>の</w:t>
      </w:r>
      <w:r w:rsidRPr="00D510CA">
        <w:rPr>
          <w:szCs w:val="22"/>
        </w:rPr>
        <w:t>年の</w:t>
      </w:r>
      <w:r w:rsidRPr="00D510CA">
        <w:rPr>
          <w:szCs w:val="22"/>
        </w:rPr>
        <w:t>2011</w:t>
      </w:r>
      <w:r w:rsidRPr="00D510CA">
        <w:rPr>
          <w:szCs w:val="22"/>
        </w:rPr>
        <w:t>年</w:t>
      </w:r>
      <w:r w:rsidR="00F573F8" w:rsidRPr="00D510CA">
        <w:rPr>
          <w:szCs w:val="22"/>
        </w:rPr>
        <w:t>から翌年にかけ、</w:t>
      </w:r>
      <w:r w:rsidRPr="00D510CA">
        <w:rPr>
          <w:szCs w:val="22"/>
        </w:rPr>
        <w:t>生産量</w:t>
      </w:r>
      <w:r w:rsidR="00DC549D" w:rsidRPr="00D510CA">
        <w:rPr>
          <w:szCs w:val="22"/>
        </w:rPr>
        <w:t>・</w:t>
      </w:r>
      <w:r w:rsidRPr="00D510CA">
        <w:rPr>
          <w:szCs w:val="22"/>
        </w:rPr>
        <w:t>生産額ともに</w:t>
      </w:r>
      <w:r w:rsidR="00DC549D" w:rsidRPr="00D510CA">
        <w:rPr>
          <w:szCs w:val="22"/>
        </w:rPr>
        <w:t>震災前</w:t>
      </w:r>
      <w:r w:rsidRPr="00D510CA">
        <w:rPr>
          <w:szCs w:val="22"/>
        </w:rPr>
        <w:t>の</w:t>
      </w:r>
      <w:r w:rsidRPr="00D510CA">
        <w:rPr>
          <w:szCs w:val="22"/>
        </w:rPr>
        <w:t>1/3</w:t>
      </w:r>
      <w:r w:rsidR="00DC549D" w:rsidRPr="00D510CA">
        <w:rPr>
          <w:szCs w:val="22"/>
        </w:rPr>
        <w:t>に</w:t>
      </w:r>
      <w:r w:rsidRPr="00D510CA">
        <w:rPr>
          <w:szCs w:val="22"/>
        </w:rPr>
        <w:t>まで減少している。</w:t>
      </w:r>
      <w:r w:rsidR="00DC549D" w:rsidRPr="00D510CA">
        <w:rPr>
          <w:szCs w:val="22"/>
        </w:rPr>
        <w:t>2013</w:t>
      </w:r>
      <w:r w:rsidR="00DC549D" w:rsidRPr="00D510CA">
        <w:rPr>
          <w:szCs w:val="22"/>
        </w:rPr>
        <w:t>年以降は</w:t>
      </w:r>
      <w:r w:rsidRPr="00D510CA">
        <w:rPr>
          <w:szCs w:val="22"/>
        </w:rPr>
        <w:t>徐々に生産量</w:t>
      </w:r>
      <w:r w:rsidR="00DC549D" w:rsidRPr="00D510CA">
        <w:rPr>
          <w:szCs w:val="22"/>
        </w:rPr>
        <w:t>・生産額が回復しており、</w:t>
      </w:r>
      <w:r w:rsidRPr="00D510CA">
        <w:rPr>
          <w:szCs w:val="22"/>
        </w:rPr>
        <w:t>生産量は</w:t>
      </w:r>
      <w:r w:rsidRPr="00D510CA">
        <w:rPr>
          <w:szCs w:val="22"/>
        </w:rPr>
        <w:t>2015</w:t>
      </w:r>
      <w:r w:rsidRPr="00D510CA">
        <w:rPr>
          <w:szCs w:val="22"/>
        </w:rPr>
        <w:t>年には約</w:t>
      </w:r>
      <w:r w:rsidRPr="00D510CA">
        <w:rPr>
          <w:szCs w:val="22"/>
        </w:rPr>
        <w:t>6</w:t>
      </w:r>
      <w:r w:rsidR="00DC549D" w:rsidRPr="00D510CA">
        <w:rPr>
          <w:szCs w:val="22"/>
        </w:rPr>
        <w:t>千トン、</w:t>
      </w:r>
      <w:r w:rsidRPr="00D510CA">
        <w:rPr>
          <w:szCs w:val="22"/>
        </w:rPr>
        <w:t>生産額は</w:t>
      </w:r>
      <w:r w:rsidRPr="00D510CA">
        <w:rPr>
          <w:szCs w:val="22"/>
        </w:rPr>
        <w:t>2014</w:t>
      </w:r>
      <w:r w:rsidRPr="00D510CA">
        <w:rPr>
          <w:szCs w:val="22"/>
        </w:rPr>
        <w:t>年には</w:t>
      </w:r>
      <w:r w:rsidRPr="00D510CA">
        <w:rPr>
          <w:szCs w:val="22"/>
        </w:rPr>
        <w:t>10</w:t>
      </w:r>
      <w:r w:rsidRPr="00D510CA">
        <w:rPr>
          <w:szCs w:val="22"/>
        </w:rPr>
        <w:t>億円と、震災前の半数近くまで回復している。震災後においては、生産量と生産額の推移はほぼ同調している。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0C5B2CAD" wp14:editId="20CD944F">
            <wp:extent cx="4542120" cy="2482560"/>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42120" cy="2482560"/>
                    </a:xfrm>
                    <a:prstGeom prst="rect">
                      <a:avLst/>
                    </a:prstGeom>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図2-20　岩手県における養殖カキの生産量・生産額の推移</w:t>
      </w:r>
    </w:p>
    <w:p w:rsidR="000F4D2C" w:rsidRPr="000F4D2C" w:rsidRDefault="009A0A7A" w:rsidP="000F4D2C">
      <w:pPr>
        <w:widowControl/>
        <w:spacing w:line="0" w:lineRule="atLeast"/>
        <w:jc w:val="center"/>
        <w:rPr>
          <w:rFonts w:ascii="ＭＳ Ｐゴシック" w:eastAsia="ＭＳ Ｐゴシック" w:hAnsi="ＭＳ Ｐゴシック"/>
          <w:sz w:val="18"/>
          <w:szCs w:val="18"/>
        </w:rPr>
      </w:pPr>
      <w:r w:rsidRPr="009A0A7A">
        <w:rPr>
          <w:rFonts w:ascii="ＭＳ Ｐゴシック" w:eastAsia="ＭＳ Ｐゴシック" w:hAnsi="ＭＳ Ｐゴシック" w:hint="eastAsia"/>
          <w:sz w:val="18"/>
          <w:szCs w:val="18"/>
        </w:rPr>
        <w:t>資料：漁業養殖業生産統計年報</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ホタテガイ養殖</w:t>
      </w:r>
    </w:p>
    <w:p w:rsidR="000F4D2C" w:rsidRPr="00D510CA" w:rsidRDefault="00DC549D" w:rsidP="000F4D2C">
      <w:pPr>
        <w:ind w:firstLineChars="100" w:firstLine="210"/>
        <w:rPr>
          <w:szCs w:val="22"/>
        </w:rPr>
      </w:pPr>
      <w:r w:rsidRPr="00D510CA">
        <w:rPr>
          <w:szCs w:val="22"/>
        </w:rPr>
        <w:t>岩手県におけるホタテガイ</w:t>
      </w:r>
      <w:r w:rsidR="00AF4CB3">
        <w:rPr>
          <w:rFonts w:hint="eastAsia"/>
          <w:szCs w:val="22"/>
        </w:rPr>
        <w:t>養殖</w:t>
      </w:r>
      <w:r w:rsidRPr="00D510CA">
        <w:rPr>
          <w:szCs w:val="22"/>
        </w:rPr>
        <w:t>の</w:t>
      </w:r>
      <w:r w:rsidR="000F4D2C" w:rsidRPr="00D510CA">
        <w:rPr>
          <w:szCs w:val="22"/>
        </w:rPr>
        <w:t>生産量・生産額の推移を図</w:t>
      </w:r>
      <w:r w:rsidR="000F4D2C" w:rsidRPr="00D510CA">
        <w:rPr>
          <w:szCs w:val="22"/>
        </w:rPr>
        <w:t>2-21</w:t>
      </w:r>
      <w:r w:rsidR="000F4D2C" w:rsidRPr="00D510CA">
        <w:rPr>
          <w:szCs w:val="22"/>
        </w:rPr>
        <w:t>に示す。なお、</w:t>
      </w:r>
      <w:r w:rsidR="000F4D2C" w:rsidRPr="00D510CA">
        <w:rPr>
          <w:szCs w:val="22"/>
        </w:rPr>
        <w:t>2003</w:t>
      </w:r>
      <w:r w:rsidR="000F4D2C" w:rsidRPr="00D510CA">
        <w:rPr>
          <w:szCs w:val="22"/>
        </w:rPr>
        <w:t>年</w:t>
      </w:r>
      <w:r w:rsidRPr="00D510CA">
        <w:rPr>
          <w:szCs w:val="22"/>
        </w:rPr>
        <w:t>・</w:t>
      </w:r>
      <w:r w:rsidR="000F4D2C" w:rsidRPr="00D510CA">
        <w:rPr>
          <w:szCs w:val="22"/>
        </w:rPr>
        <w:t>2004</w:t>
      </w:r>
      <w:r w:rsidR="000F4D2C" w:rsidRPr="00D510CA">
        <w:rPr>
          <w:szCs w:val="22"/>
        </w:rPr>
        <w:t>年</w:t>
      </w:r>
      <w:r w:rsidRPr="00D510CA">
        <w:rPr>
          <w:szCs w:val="22"/>
        </w:rPr>
        <w:t>の生産量</w:t>
      </w:r>
      <w:r w:rsidR="000F4D2C" w:rsidRPr="00D510CA">
        <w:rPr>
          <w:szCs w:val="22"/>
        </w:rPr>
        <w:t>および</w:t>
      </w:r>
      <w:r w:rsidR="000F4D2C" w:rsidRPr="00D510CA">
        <w:rPr>
          <w:szCs w:val="22"/>
        </w:rPr>
        <w:t>2004</w:t>
      </w:r>
      <w:r w:rsidR="000F4D2C" w:rsidRPr="00D510CA">
        <w:rPr>
          <w:szCs w:val="22"/>
        </w:rPr>
        <w:t>年の生産額は公表されていない。</w:t>
      </w:r>
      <w:r w:rsidR="000F4D2C" w:rsidRPr="00D510CA">
        <w:rPr>
          <w:szCs w:val="22"/>
        </w:rPr>
        <w:t>2001</w:t>
      </w:r>
      <w:r w:rsidR="000F4D2C" w:rsidRPr="00D510CA">
        <w:rPr>
          <w:szCs w:val="22"/>
        </w:rPr>
        <w:t>年から</w:t>
      </w:r>
      <w:r w:rsidR="000F4D2C" w:rsidRPr="00D510CA">
        <w:rPr>
          <w:szCs w:val="22"/>
        </w:rPr>
        <w:t>2010</w:t>
      </w:r>
      <w:r w:rsidRPr="00D510CA">
        <w:rPr>
          <w:szCs w:val="22"/>
        </w:rPr>
        <w:t>年</w:t>
      </w:r>
      <w:r w:rsidR="000F4D2C" w:rsidRPr="00D510CA">
        <w:rPr>
          <w:szCs w:val="22"/>
        </w:rPr>
        <w:t>にかけては、生産量は</w:t>
      </w:r>
      <w:r w:rsidR="00AF4CB3">
        <w:rPr>
          <w:rFonts w:hint="eastAsia"/>
          <w:szCs w:val="22"/>
        </w:rPr>
        <w:t>5</w:t>
      </w:r>
      <w:r w:rsidR="000F4D2C" w:rsidRPr="00D510CA">
        <w:rPr>
          <w:szCs w:val="22"/>
        </w:rPr>
        <w:t>～</w:t>
      </w:r>
      <w:r w:rsidR="000F4D2C" w:rsidRPr="00D510CA">
        <w:rPr>
          <w:szCs w:val="22"/>
        </w:rPr>
        <w:t>9</w:t>
      </w:r>
      <w:r w:rsidR="000F4D2C" w:rsidRPr="00D510CA">
        <w:rPr>
          <w:szCs w:val="22"/>
        </w:rPr>
        <w:t>千トン、生産額は</w:t>
      </w:r>
      <w:r w:rsidR="009A0A7A" w:rsidRPr="00D510CA">
        <w:rPr>
          <w:szCs w:val="22"/>
        </w:rPr>
        <w:t>18</w:t>
      </w:r>
      <w:r w:rsidR="000F4D2C" w:rsidRPr="00D510CA">
        <w:rPr>
          <w:szCs w:val="22"/>
        </w:rPr>
        <w:t>～</w:t>
      </w:r>
      <w:r w:rsidR="000F4D2C" w:rsidRPr="00D510CA">
        <w:rPr>
          <w:szCs w:val="22"/>
        </w:rPr>
        <w:t>24</w:t>
      </w:r>
      <w:r w:rsidR="009A0A7A" w:rsidRPr="00D510CA">
        <w:rPr>
          <w:szCs w:val="22"/>
        </w:rPr>
        <w:t>億円と比較的安定した動きにあったが、</w:t>
      </w:r>
      <w:r w:rsidR="000F4D2C" w:rsidRPr="00D510CA">
        <w:rPr>
          <w:szCs w:val="22"/>
        </w:rPr>
        <w:t>震災が発生した</w:t>
      </w:r>
      <w:r w:rsidR="000F4D2C" w:rsidRPr="00D510CA">
        <w:rPr>
          <w:szCs w:val="22"/>
        </w:rPr>
        <w:t>2011</w:t>
      </w:r>
      <w:r w:rsidR="000F4D2C" w:rsidRPr="00D510CA">
        <w:rPr>
          <w:szCs w:val="22"/>
        </w:rPr>
        <w:t>年の生産額は大幅に減少し、約</w:t>
      </w:r>
      <w:r w:rsidR="000F4D2C" w:rsidRPr="00D510CA">
        <w:rPr>
          <w:szCs w:val="22"/>
        </w:rPr>
        <w:t>1</w:t>
      </w:r>
      <w:r w:rsidR="000F4D2C" w:rsidRPr="00D510CA">
        <w:rPr>
          <w:szCs w:val="22"/>
        </w:rPr>
        <w:t>千トンにまで落ち込んだ。</w:t>
      </w:r>
      <w:r w:rsidR="000F4D2C" w:rsidRPr="00D510CA">
        <w:rPr>
          <w:szCs w:val="22"/>
        </w:rPr>
        <w:t>2012</w:t>
      </w:r>
      <w:r w:rsidR="000F4D2C" w:rsidRPr="00D510CA">
        <w:rPr>
          <w:szCs w:val="22"/>
        </w:rPr>
        <w:t>年にかけては、生産量は低い数値のまま横ばいであったが、</w:t>
      </w:r>
      <w:r w:rsidR="000F4D2C" w:rsidRPr="00D510CA">
        <w:rPr>
          <w:szCs w:val="22"/>
        </w:rPr>
        <w:t>2013</w:t>
      </w:r>
      <w:r w:rsidR="000F4D2C" w:rsidRPr="00D510CA">
        <w:rPr>
          <w:szCs w:val="22"/>
        </w:rPr>
        <w:t>年より回復傾向にあり、</w:t>
      </w:r>
      <w:r w:rsidR="000F4D2C" w:rsidRPr="00D510CA">
        <w:rPr>
          <w:szCs w:val="22"/>
        </w:rPr>
        <w:t>2014</w:t>
      </w:r>
      <w:r w:rsidR="000F4D2C" w:rsidRPr="00D510CA">
        <w:rPr>
          <w:szCs w:val="22"/>
        </w:rPr>
        <w:t>年では震災前年の約半数である</w:t>
      </w:r>
      <w:r w:rsidR="000F4D2C" w:rsidRPr="00D510CA">
        <w:rPr>
          <w:szCs w:val="22"/>
        </w:rPr>
        <w:t>4</w:t>
      </w:r>
      <w:r w:rsidR="000F4D2C" w:rsidRPr="00D510CA">
        <w:rPr>
          <w:szCs w:val="22"/>
        </w:rPr>
        <w:t>千トンにまで回復した。震災後の生産額についても同様の傾向であり、</w:t>
      </w:r>
      <w:r w:rsidR="000F4D2C" w:rsidRPr="00D510CA">
        <w:rPr>
          <w:szCs w:val="22"/>
        </w:rPr>
        <w:t>2014</w:t>
      </w:r>
      <w:r w:rsidR="000F4D2C" w:rsidRPr="00D510CA">
        <w:rPr>
          <w:szCs w:val="22"/>
        </w:rPr>
        <w:t>年では</w:t>
      </w:r>
      <w:r w:rsidR="000F4D2C" w:rsidRPr="00D510CA">
        <w:rPr>
          <w:szCs w:val="22"/>
        </w:rPr>
        <w:t>14</w:t>
      </w:r>
      <w:r w:rsidR="000F4D2C" w:rsidRPr="00D510CA">
        <w:rPr>
          <w:szCs w:val="22"/>
        </w:rPr>
        <w:t>億円にまで回復しており、これは震災前年よりも高い単価となっている。震災の</w:t>
      </w:r>
      <w:r w:rsidR="000F4D2C" w:rsidRPr="00D510CA">
        <w:rPr>
          <w:szCs w:val="22"/>
        </w:rPr>
        <w:t>2</w:t>
      </w:r>
      <w:r w:rsidR="000F4D2C" w:rsidRPr="00D510CA">
        <w:rPr>
          <w:szCs w:val="22"/>
        </w:rPr>
        <w:t>年後である</w:t>
      </w:r>
      <w:r w:rsidR="000F4D2C" w:rsidRPr="00D510CA">
        <w:rPr>
          <w:szCs w:val="22"/>
        </w:rPr>
        <w:t>2013</w:t>
      </w:r>
      <w:r w:rsidR="000F4D2C" w:rsidRPr="00D510CA">
        <w:rPr>
          <w:szCs w:val="22"/>
        </w:rPr>
        <w:t>年から生産量と生産額が回復したことは、三陸地方のホタテ</w:t>
      </w:r>
      <w:r w:rsidR="009A0A7A" w:rsidRPr="00D510CA">
        <w:rPr>
          <w:szCs w:val="22"/>
        </w:rPr>
        <w:t>ガイ</w:t>
      </w:r>
      <w:r w:rsidR="000F4D2C" w:rsidRPr="00D510CA">
        <w:rPr>
          <w:szCs w:val="22"/>
        </w:rPr>
        <w:t>養殖が</w:t>
      </w:r>
      <w:r w:rsidR="000F4D2C" w:rsidRPr="00D510CA">
        <w:rPr>
          <w:szCs w:val="22"/>
        </w:rPr>
        <w:t>2</w:t>
      </w:r>
      <w:r w:rsidR="000F4D2C" w:rsidRPr="00D510CA">
        <w:rPr>
          <w:szCs w:val="22"/>
        </w:rPr>
        <w:t>年養殖であったためと考えられる。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9BF5BAA" wp14:editId="0D2C4EBF">
            <wp:extent cx="4532760" cy="2473920"/>
            <wp:effectExtent l="0" t="0" r="1270" b="317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532760" cy="2473920"/>
                    </a:xfrm>
                    <a:prstGeom prst="rect">
                      <a:avLst/>
                    </a:prstGeom>
                    <a:noFill/>
                    <a:ln>
                      <a:noFill/>
                    </a:ln>
                  </pic:spPr>
                </pic:pic>
              </a:graphicData>
            </a:graphic>
          </wp:inline>
        </w:drawing>
      </w:r>
    </w:p>
    <w:p w:rsidR="000F4D2C" w:rsidRPr="00BC5109" w:rsidRDefault="000F4D2C" w:rsidP="000F4D2C">
      <w:pPr>
        <w:spacing w:line="0" w:lineRule="atLeast"/>
        <w:ind w:leftChars="99" w:left="537" w:hangingChars="183" w:hanging="329"/>
        <w:jc w:val="left"/>
        <w:rPr>
          <w:rFonts w:ascii="ＭＳ Ｐゴシック" w:eastAsia="ＭＳ Ｐゴシック" w:hAnsi="ＭＳ Ｐゴシック"/>
          <w:sz w:val="18"/>
          <w:szCs w:val="22"/>
        </w:rPr>
      </w:pPr>
      <w:r w:rsidRPr="00BC5109">
        <w:rPr>
          <w:rFonts w:ascii="ＭＳ Ｐゴシック" w:eastAsia="ＭＳ Ｐゴシック" w:hAnsi="ＭＳ Ｐゴシック" w:hint="eastAsia"/>
          <w:sz w:val="18"/>
          <w:szCs w:val="22"/>
        </w:rPr>
        <w:t xml:space="preserve">　　</w:t>
      </w:r>
      <w:r w:rsidR="00BC5109">
        <w:rPr>
          <w:rFonts w:ascii="ＭＳ Ｐゴシック" w:eastAsia="ＭＳ Ｐゴシック" w:hAnsi="ＭＳ Ｐゴシック" w:hint="eastAsia"/>
          <w:sz w:val="18"/>
          <w:szCs w:val="22"/>
        </w:rPr>
        <w:t xml:space="preserve">　</w:t>
      </w:r>
      <w:r w:rsidRPr="00BC5109">
        <w:rPr>
          <w:rFonts w:ascii="ＭＳ Ｐゴシック" w:eastAsia="ＭＳ Ｐゴシック" w:hAnsi="ＭＳ Ｐゴシック" w:hint="eastAsia"/>
          <w:sz w:val="18"/>
          <w:szCs w:val="22"/>
        </w:rPr>
        <w:t xml:space="preserve">　　　注：2003年、2004年はデータなし</w:t>
      </w:r>
    </w:p>
    <w:p w:rsidR="000F4D2C" w:rsidRDefault="009A0A7A" w:rsidP="000F4D2C">
      <w:pPr>
        <w:widowControl/>
        <w:jc w:val="center"/>
        <w:rPr>
          <w:rFonts w:ascii="ＭＳ Ｐゴシック" w:eastAsia="ＭＳ Ｐゴシック" w:hAnsi="ＭＳ Ｐゴシック"/>
        </w:rPr>
      </w:pPr>
      <w:r w:rsidRPr="009A0A7A">
        <w:rPr>
          <w:rFonts w:asciiTheme="majorEastAsia" w:eastAsiaTheme="majorEastAsia" w:hAnsiTheme="majorEastAsia"/>
          <w:noProof/>
        </w:rPr>
        <mc:AlternateContent>
          <mc:Choice Requires="wps">
            <w:drawing>
              <wp:anchor distT="0" distB="0" distL="114300" distR="114300" simplePos="0" relativeHeight="251974656" behindDoc="0" locked="0" layoutInCell="1" allowOverlap="1" wp14:anchorId="77D59B86" wp14:editId="58BC4EFA">
                <wp:simplePos x="0" y="0"/>
                <wp:positionH relativeFrom="column">
                  <wp:posOffset>1632239</wp:posOffset>
                </wp:positionH>
                <wp:positionV relativeFrom="paragraph">
                  <wp:posOffset>114300</wp:posOffset>
                </wp:positionV>
                <wp:extent cx="2374265" cy="30480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04800"/>
                        </a:xfrm>
                        <a:prstGeom prst="rect">
                          <a:avLst/>
                        </a:prstGeom>
                        <a:noFill/>
                        <a:ln w="9525">
                          <a:noFill/>
                          <a:miter lim="800000"/>
                          <a:headEnd/>
                          <a:tailEnd/>
                        </a:ln>
                      </wps:spPr>
                      <wps:txbx>
                        <w:txbxContent>
                          <w:p w:rsidR="001C6565" w:rsidRPr="00BC5109" w:rsidRDefault="001C6565" w:rsidP="009A0A7A">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資料：漁業養殖業生産統計年報</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0" type="#_x0000_t202" style="position:absolute;left:0;text-align:left;margin-left:128.5pt;margin-top:9pt;width:186.95pt;height:24pt;z-index:2519746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" filled="f" stroked="f">
                <v:textbox>
                  <w:txbxContent>
                    <w:p w:rsidR="001C6565" w:rsidRPr="00BC5109" w:rsidRDefault="001C6565" w:rsidP="009A0A7A">
                      <w:pPr>
                        <w:jc w:val="center"/>
                        <w:rPr>
                          <w:rFonts w:ascii="ＭＳ Ｐゴシック" w:eastAsia="ＭＳ Ｐゴシック" w:hAnsi="ＭＳ Ｐゴシック"/>
                          <w:sz w:val="18"/>
                          <w:szCs w:val="18"/>
                        </w:rPr>
                      </w:pPr>
                      <w:r w:rsidRPr="00BC5109">
                        <w:rPr>
                          <w:rFonts w:ascii="ＭＳ Ｐゴシック" w:eastAsia="ＭＳ Ｐゴシック" w:hAnsi="ＭＳ Ｐゴシック" w:hint="eastAsia"/>
                          <w:sz w:val="18"/>
                          <w:szCs w:val="18"/>
                        </w:rPr>
                        <w:t>資料：漁業養殖業生産統計年報</w:t>
                      </w:r>
                    </w:p>
                  </w:txbxContent>
                </v:textbox>
              </v:shape>
            </w:pict>
          </mc:Fallback>
        </mc:AlternateContent>
      </w:r>
      <w:r w:rsidR="000F4D2C" w:rsidRPr="000F4D2C">
        <w:rPr>
          <w:rFonts w:ascii="ＭＳ Ｐゴシック" w:eastAsia="ＭＳ Ｐゴシック" w:hAnsi="ＭＳ Ｐゴシック" w:hint="eastAsia"/>
        </w:rPr>
        <w:t>図2-21　岩手県における養殖ホタテガイの生産量・生産額の推移</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③ ワカメ養殖</w:t>
      </w:r>
    </w:p>
    <w:p w:rsidR="000F4D2C" w:rsidRPr="00D510CA" w:rsidRDefault="000F4D2C" w:rsidP="000F4D2C">
      <w:pPr>
        <w:ind w:firstLineChars="100" w:firstLine="210"/>
        <w:rPr>
          <w:szCs w:val="22"/>
        </w:rPr>
      </w:pPr>
      <w:r w:rsidRPr="00D510CA">
        <w:rPr>
          <w:szCs w:val="22"/>
        </w:rPr>
        <w:t>岩手県におけるワカメ養殖の生産量・生産額の推移を図</w:t>
      </w:r>
      <w:r w:rsidRPr="00D510CA">
        <w:rPr>
          <w:szCs w:val="22"/>
        </w:rPr>
        <w:t>2-22</w:t>
      </w:r>
      <w:r w:rsidRPr="00D510CA">
        <w:rPr>
          <w:szCs w:val="22"/>
        </w:rPr>
        <w:t>に示す。</w:t>
      </w:r>
      <w:r w:rsidRPr="00D510CA">
        <w:rPr>
          <w:szCs w:val="22"/>
        </w:rPr>
        <w:t>2001</w:t>
      </w:r>
      <w:r w:rsidRPr="00D510CA">
        <w:rPr>
          <w:szCs w:val="22"/>
        </w:rPr>
        <w:t>年から</w:t>
      </w:r>
      <w:r w:rsidRPr="00D510CA">
        <w:rPr>
          <w:szCs w:val="22"/>
        </w:rPr>
        <w:t>2009</w:t>
      </w:r>
      <w:r w:rsidRPr="00D510CA">
        <w:rPr>
          <w:szCs w:val="22"/>
        </w:rPr>
        <w:t>年にかけて、生産量は</w:t>
      </w:r>
      <w:r w:rsidR="00FA23BE" w:rsidRPr="00D510CA">
        <w:rPr>
          <w:szCs w:val="22"/>
        </w:rPr>
        <w:t>2.5</w:t>
      </w:r>
      <w:r w:rsidRPr="00D510CA">
        <w:rPr>
          <w:szCs w:val="22"/>
        </w:rPr>
        <w:t>万～</w:t>
      </w:r>
      <w:r w:rsidR="00FA23BE" w:rsidRPr="00D510CA">
        <w:rPr>
          <w:szCs w:val="22"/>
        </w:rPr>
        <w:t>2.</w:t>
      </w:r>
      <w:r w:rsidR="00AF4CB3">
        <w:rPr>
          <w:rFonts w:hint="eastAsia"/>
          <w:szCs w:val="22"/>
        </w:rPr>
        <w:t>8</w:t>
      </w:r>
      <w:r w:rsidR="00FA23BE" w:rsidRPr="00D510CA">
        <w:rPr>
          <w:szCs w:val="22"/>
        </w:rPr>
        <w:t>万</w:t>
      </w:r>
      <w:r w:rsidRPr="00D510CA">
        <w:rPr>
          <w:szCs w:val="22"/>
        </w:rPr>
        <w:t>トンで安定して推移している。生産額においては、</w:t>
      </w:r>
      <w:r w:rsidRPr="00D510CA">
        <w:rPr>
          <w:szCs w:val="22"/>
        </w:rPr>
        <w:t>2008</w:t>
      </w:r>
      <w:r w:rsidRPr="00D510CA">
        <w:rPr>
          <w:szCs w:val="22"/>
        </w:rPr>
        <w:t>年のみ突出して高い値であることを除くと、</w:t>
      </w:r>
      <w:r w:rsidRPr="00D510CA">
        <w:rPr>
          <w:szCs w:val="22"/>
        </w:rPr>
        <w:t>25</w:t>
      </w:r>
      <w:r w:rsidRPr="00D510CA">
        <w:rPr>
          <w:szCs w:val="22"/>
        </w:rPr>
        <w:t>～</w:t>
      </w:r>
      <w:r w:rsidRPr="00D510CA">
        <w:rPr>
          <w:szCs w:val="22"/>
        </w:rPr>
        <w:t>40</w:t>
      </w:r>
      <w:r w:rsidRPr="00D510CA">
        <w:rPr>
          <w:szCs w:val="22"/>
        </w:rPr>
        <w:t>億円の間で安定して推移している。</w:t>
      </w:r>
      <w:r w:rsidRPr="00D510CA">
        <w:rPr>
          <w:szCs w:val="22"/>
        </w:rPr>
        <w:t>2008</w:t>
      </w:r>
      <w:r w:rsidRPr="00D510CA">
        <w:rPr>
          <w:szCs w:val="22"/>
        </w:rPr>
        <w:t>年は徳島県産鳴門わかめの産地偽装問題が発生し、三陸産ワカメの需要が高まったため、単価が上昇し生産額が増加したと考えられる。</w:t>
      </w:r>
      <w:r w:rsidRPr="00D510CA">
        <w:rPr>
          <w:szCs w:val="22"/>
        </w:rPr>
        <w:t>2010</w:t>
      </w:r>
      <w:r w:rsidRPr="00D510CA">
        <w:rPr>
          <w:szCs w:val="22"/>
        </w:rPr>
        <w:t>年では、生産量</w:t>
      </w:r>
      <w:r w:rsidR="00FA23BE" w:rsidRPr="00D510CA">
        <w:rPr>
          <w:szCs w:val="22"/>
        </w:rPr>
        <w:t>・</w:t>
      </w:r>
      <w:r w:rsidRPr="00D510CA">
        <w:rPr>
          <w:szCs w:val="22"/>
        </w:rPr>
        <w:t>生産額ともに減少しており、</w:t>
      </w:r>
      <w:r w:rsidRPr="00D510CA">
        <w:rPr>
          <w:szCs w:val="22"/>
        </w:rPr>
        <w:t>2009</w:t>
      </w:r>
      <w:r w:rsidRPr="00D510CA">
        <w:rPr>
          <w:szCs w:val="22"/>
        </w:rPr>
        <w:t>年と比べると約</w:t>
      </w:r>
      <w:r w:rsidRPr="00D510CA">
        <w:rPr>
          <w:szCs w:val="22"/>
        </w:rPr>
        <w:t>3</w:t>
      </w:r>
      <w:r w:rsidRPr="00D510CA">
        <w:rPr>
          <w:szCs w:val="22"/>
        </w:rPr>
        <w:t>割減少している。震災のあった</w:t>
      </w:r>
      <w:r w:rsidRPr="00D510CA">
        <w:rPr>
          <w:szCs w:val="22"/>
        </w:rPr>
        <w:t>2011</w:t>
      </w:r>
      <w:r w:rsidRPr="00D510CA">
        <w:rPr>
          <w:szCs w:val="22"/>
        </w:rPr>
        <w:t>年では生産量</w:t>
      </w:r>
      <w:r w:rsidR="00FA23BE" w:rsidRPr="00D510CA">
        <w:rPr>
          <w:szCs w:val="22"/>
        </w:rPr>
        <w:t>・</w:t>
      </w:r>
      <w:r w:rsidRPr="00D510CA">
        <w:rPr>
          <w:szCs w:val="22"/>
        </w:rPr>
        <w:t>生産額がほぼ壊滅しているが、翌年</w:t>
      </w:r>
      <w:r w:rsidRPr="00D510CA">
        <w:rPr>
          <w:szCs w:val="22"/>
        </w:rPr>
        <w:t>2012</w:t>
      </w:r>
      <w:r w:rsidRPr="00D510CA">
        <w:rPr>
          <w:szCs w:val="22"/>
        </w:rPr>
        <w:t>年には急激な回復を見せ、その後生産量は増加傾向であるが、生産額は相対し減少傾向である。ワカメ養殖は一般的に、他の養殖業に比べ、養殖期間が</w:t>
      </w:r>
      <w:r w:rsidRPr="00D510CA">
        <w:rPr>
          <w:szCs w:val="22"/>
        </w:rPr>
        <w:t>1</w:t>
      </w:r>
      <w:r w:rsidRPr="00D510CA">
        <w:rPr>
          <w:szCs w:val="22"/>
        </w:rPr>
        <w:t>年と比較的短いため、震災後においても急激に回復したものであると思われる。震災直後の</w:t>
      </w:r>
      <w:r w:rsidRPr="00D510CA">
        <w:rPr>
          <w:szCs w:val="22"/>
        </w:rPr>
        <w:t>2012</w:t>
      </w:r>
      <w:r w:rsidRPr="00D510CA">
        <w:rPr>
          <w:szCs w:val="22"/>
        </w:rPr>
        <w:t>年より生産量</w:t>
      </w:r>
      <w:r w:rsidR="00FA23BE" w:rsidRPr="00D510CA">
        <w:rPr>
          <w:szCs w:val="22"/>
        </w:rPr>
        <w:t>・</w:t>
      </w:r>
      <w:r w:rsidRPr="00D510CA">
        <w:rPr>
          <w:szCs w:val="22"/>
        </w:rPr>
        <w:t>生産額ともに急激に回復しているものの、直近データにおいても、震災前の水準までの回復には至っていない。</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B2EAADB" wp14:editId="585D6BD3">
            <wp:extent cx="4548240" cy="2485440"/>
            <wp:effectExtent l="0" t="0" r="508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48240" cy="2485440"/>
                    </a:xfrm>
                    <a:prstGeom prst="rect">
                      <a:avLst/>
                    </a:prstGeom>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図2-22　岩手県における養殖ワカメの生産量・生産額の推移</w:t>
      </w:r>
    </w:p>
    <w:p w:rsidR="000F4D2C" w:rsidRPr="000F4D2C" w:rsidRDefault="002B3E1E" w:rsidP="000F4D2C">
      <w:pPr>
        <w:widowControl/>
        <w:spacing w:line="0" w:lineRule="atLeast"/>
        <w:jc w:val="center"/>
        <w:rPr>
          <w:rFonts w:ascii="ＭＳ Ｐゴシック" w:eastAsia="ＭＳ Ｐゴシック" w:hAnsi="ＭＳ Ｐゴシック"/>
          <w:sz w:val="18"/>
          <w:szCs w:val="18"/>
        </w:rPr>
      </w:pPr>
      <w:r w:rsidRPr="002B3E1E">
        <w:rPr>
          <w:rFonts w:ascii="ＭＳ Ｐゴシック" w:eastAsia="ＭＳ Ｐゴシック" w:hAnsi="ＭＳ Ｐゴシック" w:hint="eastAsia"/>
          <w:sz w:val="18"/>
          <w:szCs w:val="18"/>
        </w:rPr>
        <w:t>資料：漁業養殖業生産統計年報</w:t>
      </w:r>
    </w:p>
    <w:p w:rsidR="000F4D2C" w:rsidRPr="000F4D2C" w:rsidRDefault="000F4D2C" w:rsidP="000F4D2C">
      <w:pPr>
        <w:widowControl/>
        <w:ind w:firstLine="210"/>
        <w:jc w:val="left"/>
        <w:rPr>
          <w:rFonts w:asciiTheme="majorEastAsia" w:eastAsiaTheme="majorEastAsia" w:hAnsiTheme="majorEastAsia"/>
        </w:rPr>
      </w:pPr>
      <w:r w:rsidRPr="000F4D2C">
        <w:rPr>
          <w:rFonts w:asciiTheme="majorEastAsia" w:eastAsiaTheme="majorEastAsia" w:hAnsiTheme="majorEastAsia" w:hint="eastAsia"/>
        </w:rPr>
        <w:t>④ ホヤ類養殖</w:t>
      </w:r>
    </w:p>
    <w:p w:rsidR="000F4D2C" w:rsidRPr="00D510CA" w:rsidRDefault="000F4D2C" w:rsidP="000F4D2C">
      <w:pPr>
        <w:ind w:firstLineChars="100" w:firstLine="210"/>
        <w:rPr>
          <w:szCs w:val="22"/>
        </w:rPr>
      </w:pPr>
      <w:r w:rsidRPr="00D510CA">
        <w:rPr>
          <w:szCs w:val="22"/>
        </w:rPr>
        <w:t>岩手県における養殖ホヤ類の生産量・生産額の推移を図</w:t>
      </w:r>
      <w:r w:rsidRPr="00D510CA">
        <w:rPr>
          <w:szCs w:val="22"/>
        </w:rPr>
        <w:t>2-23</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年にかけて生産量・生産額は、</w:t>
      </w:r>
      <w:r w:rsidRPr="00D510CA">
        <w:rPr>
          <w:szCs w:val="22"/>
        </w:rPr>
        <w:t>2004</w:t>
      </w:r>
      <w:r w:rsidRPr="00D510CA">
        <w:rPr>
          <w:szCs w:val="22"/>
        </w:rPr>
        <w:t>年を除き比較的安定して推移しており、生産量で</w:t>
      </w:r>
      <w:r w:rsidRPr="00D510CA">
        <w:rPr>
          <w:szCs w:val="22"/>
        </w:rPr>
        <w:t>1</w:t>
      </w:r>
      <w:r w:rsidRPr="00D510CA">
        <w:rPr>
          <w:szCs w:val="22"/>
        </w:rPr>
        <w:t>～</w:t>
      </w:r>
      <w:r w:rsidRPr="00D510CA">
        <w:rPr>
          <w:szCs w:val="22"/>
        </w:rPr>
        <w:t>2</w:t>
      </w:r>
      <w:r w:rsidRPr="00D510CA">
        <w:rPr>
          <w:szCs w:val="22"/>
        </w:rPr>
        <w:t>千トン、生産額で</w:t>
      </w:r>
      <w:r w:rsidRPr="00D510CA">
        <w:rPr>
          <w:szCs w:val="22"/>
        </w:rPr>
        <w:t>1</w:t>
      </w:r>
      <w:r w:rsidRPr="00D510CA">
        <w:rPr>
          <w:szCs w:val="22"/>
        </w:rPr>
        <w:t>～</w:t>
      </w:r>
      <w:r w:rsidRPr="00D510CA">
        <w:rPr>
          <w:szCs w:val="22"/>
        </w:rPr>
        <w:t>2</w:t>
      </w:r>
      <w:r w:rsidRPr="00D510CA">
        <w:rPr>
          <w:szCs w:val="22"/>
        </w:rPr>
        <w:t>億円である。</w:t>
      </w:r>
      <w:r w:rsidRPr="00D510CA">
        <w:rPr>
          <w:szCs w:val="22"/>
        </w:rPr>
        <w:t>2004</w:t>
      </w:r>
      <w:r w:rsidRPr="00D510CA">
        <w:rPr>
          <w:szCs w:val="22"/>
        </w:rPr>
        <w:t>年のみ生産量が突出して高い値となっており、震災前の他年と比べると約</w:t>
      </w:r>
      <w:r w:rsidRPr="00D510CA">
        <w:rPr>
          <w:szCs w:val="22"/>
        </w:rPr>
        <w:t>2</w:t>
      </w:r>
      <w:r w:rsidRPr="00D510CA">
        <w:rPr>
          <w:szCs w:val="22"/>
        </w:rPr>
        <w:t>倍となっている。これは、ホヤの消費大国である韓国において、</w:t>
      </w:r>
      <w:r w:rsidRPr="00D510CA">
        <w:rPr>
          <w:szCs w:val="22"/>
        </w:rPr>
        <w:t>2001</w:t>
      </w:r>
      <w:r w:rsidRPr="00D510CA">
        <w:rPr>
          <w:szCs w:val="22"/>
        </w:rPr>
        <w:t>年よりホヤの伝染病が蔓延し、日本産のホヤの需要が高まったことが影響していると考えられる。また、</w:t>
      </w:r>
      <w:r w:rsidRPr="00D510CA">
        <w:rPr>
          <w:szCs w:val="22"/>
        </w:rPr>
        <w:t>2003</w:t>
      </w:r>
      <w:r w:rsidRPr="00D510CA">
        <w:rPr>
          <w:szCs w:val="22"/>
        </w:rPr>
        <w:t>年から</w:t>
      </w:r>
      <w:r w:rsidRPr="00D510CA">
        <w:rPr>
          <w:szCs w:val="22"/>
        </w:rPr>
        <w:t>2008</w:t>
      </w:r>
      <w:r w:rsidRPr="00D510CA">
        <w:rPr>
          <w:szCs w:val="22"/>
        </w:rPr>
        <w:t>年におけるホヤ類養殖業経営体数が増加していることも相関していると考えられる。震災のあった</w:t>
      </w:r>
      <w:r w:rsidRPr="00D510CA">
        <w:rPr>
          <w:szCs w:val="22"/>
        </w:rPr>
        <w:t>2011</w:t>
      </w:r>
      <w:r w:rsidRPr="00D510CA">
        <w:rPr>
          <w:szCs w:val="22"/>
        </w:rPr>
        <w:t>年においては、壊滅的な被害を受け、生産量は震災前年の</w:t>
      </w:r>
      <w:r w:rsidRPr="00D510CA">
        <w:rPr>
          <w:szCs w:val="22"/>
        </w:rPr>
        <w:t>1</w:t>
      </w:r>
      <w:r w:rsidRPr="00D510CA">
        <w:rPr>
          <w:szCs w:val="22"/>
        </w:rPr>
        <w:t>割以下の</w:t>
      </w:r>
      <w:r w:rsidRPr="00D510CA">
        <w:rPr>
          <w:szCs w:val="22"/>
        </w:rPr>
        <w:t>71</w:t>
      </w:r>
      <w:r w:rsidRPr="00D510CA">
        <w:rPr>
          <w:szCs w:val="22"/>
        </w:rPr>
        <w:t>トンとなった。震災後</w:t>
      </w:r>
      <w:r w:rsidRPr="00D510CA">
        <w:rPr>
          <w:szCs w:val="22"/>
        </w:rPr>
        <w:t>2012</w:t>
      </w:r>
      <w:r w:rsidRPr="00D510CA">
        <w:rPr>
          <w:szCs w:val="22"/>
        </w:rPr>
        <w:t>年から</w:t>
      </w:r>
      <w:r w:rsidRPr="00D510CA">
        <w:rPr>
          <w:szCs w:val="22"/>
        </w:rPr>
        <w:t>2015</w:t>
      </w:r>
      <w:r w:rsidRPr="00D510CA">
        <w:rPr>
          <w:szCs w:val="22"/>
        </w:rPr>
        <w:t>年にかけても、生産量は徐々に増加しているものの、震災前ほどの生産量に至ってはいない。震災前までは主要な仕向け先であった韓国が、震災による福島第一原発の汚染水流出により、輸入規制をかけたことが影響していると考えられ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12FE5672" wp14:editId="42471042">
            <wp:extent cx="4794885" cy="2624646"/>
            <wp:effectExtent l="0" t="0" r="5715" b="444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98763" cy="2626769"/>
                    </a:xfrm>
                    <a:prstGeom prst="rect">
                      <a:avLst/>
                    </a:prstGeom>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図2-23　岩手県における養殖ホヤ類の生産量・生産額の推移</w:t>
      </w:r>
    </w:p>
    <w:p w:rsidR="000F4D2C" w:rsidRPr="00B3042B" w:rsidRDefault="002B3E1E" w:rsidP="002B3E1E">
      <w:pPr>
        <w:ind w:firstLineChars="100" w:firstLine="180"/>
        <w:jc w:val="center"/>
        <w:rPr>
          <w:rFonts w:asciiTheme="majorEastAsia" w:eastAsiaTheme="majorEastAsia" w:hAnsiTheme="majorEastAsia"/>
          <w:sz w:val="18"/>
          <w:szCs w:val="18"/>
        </w:rPr>
      </w:pPr>
      <w:r w:rsidRPr="00B3042B">
        <w:rPr>
          <w:rFonts w:asciiTheme="majorEastAsia" w:eastAsiaTheme="majorEastAsia" w:hAnsiTheme="majorEastAsia" w:hint="eastAsia"/>
          <w:sz w:val="18"/>
          <w:szCs w:val="18"/>
        </w:rPr>
        <w:t>資料：漁業養殖業生産統計年報</w:t>
      </w:r>
    </w:p>
    <w:p w:rsidR="000F4D2C" w:rsidRPr="000F4D2C" w:rsidRDefault="000F4D2C" w:rsidP="000F4D2C">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30" w:name="_Toc480642203"/>
      <w:r w:rsidRPr="000F4D2C">
        <w:rPr>
          <w:rFonts w:asciiTheme="majorEastAsia" w:eastAsiaTheme="majorEastAsia" w:hAnsiTheme="majorEastAsia" w:hint="eastAsia"/>
          <w:sz w:val="22"/>
          <w:szCs w:val="22"/>
        </w:rPr>
        <w:lastRenderedPageBreak/>
        <w:t>3-2 宮城県</w:t>
      </w:r>
      <w:bookmarkEnd w:id="30"/>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全体</w:t>
      </w:r>
    </w:p>
    <w:p w:rsidR="000F4D2C" w:rsidRPr="00D510CA" w:rsidRDefault="000F4D2C" w:rsidP="000F4D2C">
      <w:pPr>
        <w:ind w:firstLineChars="100" w:firstLine="210"/>
        <w:rPr>
          <w:szCs w:val="22"/>
        </w:rPr>
      </w:pPr>
      <w:r w:rsidRPr="00D510CA">
        <w:rPr>
          <w:szCs w:val="22"/>
        </w:rPr>
        <w:t>宮城県における養殖生産量・生産額の推移を図</w:t>
      </w:r>
      <w:r w:rsidRPr="00D510CA">
        <w:rPr>
          <w:szCs w:val="22"/>
        </w:rPr>
        <w:t>2-24</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年にかけて生産量は</w:t>
      </w:r>
      <w:r w:rsidRPr="00D510CA">
        <w:rPr>
          <w:szCs w:val="22"/>
        </w:rPr>
        <w:t>12</w:t>
      </w:r>
      <w:r w:rsidRPr="00D510CA">
        <w:rPr>
          <w:szCs w:val="22"/>
        </w:rPr>
        <w:t>～</w:t>
      </w:r>
      <w:r w:rsidRPr="00D510CA">
        <w:rPr>
          <w:szCs w:val="22"/>
        </w:rPr>
        <w:t>14</w:t>
      </w:r>
      <w:r w:rsidRPr="00D510CA">
        <w:rPr>
          <w:szCs w:val="22"/>
        </w:rPr>
        <w:t>万トン、生産額は</w:t>
      </w:r>
      <w:r w:rsidR="002B3E1E" w:rsidRPr="00D510CA">
        <w:rPr>
          <w:szCs w:val="22"/>
        </w:rPr>
        <w:t>230</w:t>
      </w:r>
      <w:r w:rsidRPr="00D510CA">
        <w:rPr>
          <w:szCs w:val="22"/>
        </w:rPr>
        <w:t>～</w:t>
      </w:r>
      <w:r w:rsidR="002B3E1E" w:rsidRPr="00D510CA">
        <w:rPr>
          <w:szCs w:val="22"/>
        </w:rPr>
        <w:t>290</w:t>
      </w:r>
      <w:r w:rsidRPr="00D510CA">
        <w:rPr>
          <w:szCs w:val="22"/>
        </w:rPr>
        <w:t>億円と安定して推移している。震災が発生した</w:t>
      </w:r>
      <w:r w:rsidRPr="00D510CA">
        <w:rPr>
          <w:szCs w:val="22"/>
        </w:rPr>
        <w:t>2011</w:t>
      </w:r>
      <w:r w:rsidRPr="00D510CA">
        <w:rPr>
          <w:szCs w:val="22"/>
        </w:rPr>
        <w:t>年においては、生産量</w:t>
      </w:r>
      <w:r w:rsidR="002B3E1E" w:rsidRPr="00D510CA">
        <w:rPr>
          <w:szCs w:val="22"/>
        </w:rPr>
        <w:t>・</w:t>
      </w:r>
      <w:r w:rsidRPr="00D510CA">
        <w:rPr>
          <w:szCs w:val="22"/>
        </w:rPr>
        <w:t>生産額ともに大幅に減少しており、生産量は前年の約</w:t>
      </w:r>
      <w:r w:rsidRPr="00D510CA">
        <w:rPr>
          <w:szCs w:val="22"/>
        </w:rPr>
        <w:t>1/4</w:t>
      </w:r>
      <w:r w:rsidRPr="00D510CA">
        <w:rPr>
          <w:szCs w:val="22"/>
        </w:rPr>
        <w:t>の</w:t>
      </w:r>
      <w:r w:rsidRPr="00D510CA">
        <w:rPr>
          <w:szCs w:val="22"/>
        </w:rPr>
        <w:t>3</w:t>
      </w:r>
      <w:r w:rsidRPr="00D510CA">
        <w:rPr>
          <w:szCs w:val="22"/>
        </w:rPr>
        <w:t>万トン、生産額は約</w:t>
      </w:r>
      <w:r w:rsidRPr="00D510CA">
        <w:rPr>
          <w:szCs w:val="22"/>
        </w:rPr>
        <w:t>1/5</w:t>
      </w:r>
      <w:r w:rsidRPr="00D510CA">
        <w:rPr>
          <w:szCs w:val="22"/>
        </w:rPr>
        <w:t>の約</w:t>
      </w:r>
      <w:r w:rsidRPr="00D510CA">
        <w:rPr>
          <w:szCs w:val="22"/>
        </w:rPr>
        <w:t>50</w:t>
      </w:r>
      <w:r w:rsidRPr="00D510CA">
        <w:rPr>
          <w:szCs w:val="22"/>
        </w:rPr>
        <w:t>億円にまで落ち込んでいる。その後、</w:t>
      </w:r>
      <w:r w:rsidRPr="00D510CA">
        <w:rPr>
          <w:szCs w:val="22"/>
        </w:rPr>
        <w:t>2012</w:t>
      </w:r>
      <w:r w:rsidRPr="00D510CA">
        <w:rPr>
          <w:szCs w:val="22"/>
        </w:rPr>
        <w:t>年から</w:t>
      </w:r>
      <w:r w:rsidRPr="00D510CA">
        <w:rPr>
          <w:szCs w:val="22"/>
        </w:rPr>
        <w:t>2015</w:t>
      </w:r>
      <w:r w:rsidRPr="00D510CA">
        <w:rPr>
          <w:szCs w:val="22"/>
        </w:rPr>
        <w:t>年にかけては、生産量</w:t>
      </w:r>
      <w:r w:rsidR="002B3E1E" w:rsidRPr="00D510CA">
        <w:rPr>
          <w:szCs w:val="22"/>
        </w:rPr>
        <w:t>・</w:t>
      </w:r>
      <w:r w:rsidRPr="00D510CA">
        <w:rPr>
          <w:szCs w:val="22"/>
        </w:rPr>
        <w:t>生産額ともに増加傾向であるが、震災前水準までの回復には至っておらず、</w:t>
      </w:r>
      <w:r w:rsidRPr="00D510CA">
        <w:rPr>
          <w:szCs w:val="22"/>
        </w:rPr>
        <w:t>2015</w:t>
      </w:r>
      <w:r w:rsidRPr="00D510CA">
        <w:rPr>
          <w:szCs w:val="22"/>
        </w:rPr>
        <w:t>年の生産量は</w:t>
      </w:r>
      <w:r w:rsidR="00FA23BE" w:rsidRPr="00D510CA">
        <w:rPr>
          <w:szCs w:val="22"/>
        </w:rPr>
        <w:t>7.7</w:t>
      </w:r>
      <w:r w:rsidRPr="00D510CA">
        <w:rPr>
          <w:szCs w:val="22"/>
        </w:rPr>
        <w:t>万トン、</w:t>
      </w:r>
      <w:r w:rsidRPr="00D510CA">
        <w:rPr>
          <w:szCs w:val="22"/>
        </w:rPr>
        <w:t>2014</w:t>
      </w:r>
      <w:r w:rsidRPr="00D510CA">
        <w:rPr>
          <w:szCs w:val="22"/>
        </w:rPr>
        <w:t>年の生産額は</w:t>
      </w:r>
      <w:r w:rsidR="002B3E1E" w:rsidRPr="00D510CA">
        <w:rPr>
          <w:szCs w:val="22"/>
        </w:rPr>
        <w:t>200</w:t>
      </w:r>
      <w:r w:rsidR="002B3E1E" w:rsidRPr="00D510CA">
        <w:rPr>
          <w:szCs w:val="22"/>
        </w:rPr>
        <w:t>億</w:t>
      </w:r>
      <w:r w:rsidRPr="00D510CA">
        <w:rPr>
          <w:szCs w:val="22"/>
        </w:rPr>
        <w:t>円となっている。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B477A56" wp14:editId="402CFE39">
            <wp:extent cx="5400040" cy="2553566"/>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40" cy="2553566"/>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図2-24　宮城県における養殖生産量・生産額の推移</w:t>
      </w:r>
    </w:p>
    <w:p w:rsidR="000F4D2C" w:rsidRPr="000F4D2C" w:rsidRDefault="002B3E1E" w:rsidP="000F4D2C">
      <w:pPr>
        <w:widowControl/>
        <w:spacing w:line="0" w:lineRule="atLeast"/>
        <w:jc w:val="center"/>
        <w:rPr>
          <w:rFonts w:ascii="ＭＳ Ｐゴシック" w:eastAsia="ＭＳ Ｐゴシック" w:hAnsi="ＭＳ Ｐゴシック"/>
          <w:sz w:val="18"/>
          <w:szCs w:val="18"/>
        </w:rPr>
      </w:pPr>
      <w:r w:rsidRPr="002B3E1E">
        <w:rPr>
          <w:rFonts w:ascii="ＭＳ Ｐゴシック" w:eastAsia="ＭＳ Ｐゴシック" w:hAnsi="ＭＳ Ｐゴシック" w:hint="eastAsia"/>
          <w:sz w:val="18"/>
          <w:szCs w:val="18"/>
        </w:rPr>
        <w:t>資料：漁業養殖業生産統計年報</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養殖種類別</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カキ養殖業</w:t>
      </w:r>
    </w:p>
    <w:p w:rsidR="000F4D2C" w:rsidRPr="00D510CA" w:rsidRDefault="000F4D2C" w:rsidP="000F4D2C">
      <w:pPr>
        <w:ind w:firstLineChars="100" w:firstLine="210"/>
        <w:rPr>
          <w:szCs w:val="22"/>
        </w:rPr>
      </w:pPr>
      <w:r w:rsidRPr="00D510CA">
        <w:rPr>
          <w:szCs w:val="22"/>
        </w:rPr>
        <w:t>宮城県におけるカキ養殖の生産量・生産額の推移を図</w:t>
      </w:r>
      <w:r w:rsidRPr="00D510CA">
        <w:rPr>
          <w:szCs w:val="22"/>
        </w:rPr>
        <w:t>2-25</w:t>
      </w:r>
      <w:r w:rsidRPr="00D510CA">
        <w:rPr>
          <w:szCs w:val="22"/>
        </w:rPr>
        <w:t>に示す。</w:t>
      </w:r>
      <w:r w:rsidRPr="00D510CA">
        <w:rPr>
          <w:szCs w:val="22"/>
        </w:rPr>
        <w:t>2001</w:t>
      </w:r>
      <w:r w:rsidRPr="00D510CA">
        <w:rPr>
          <w:szCs w:val="22"/>
        </w:rPr>
        <w:t>年から</w:t>
      </w:r>
      <w:r w:rsidRPr="00D510CA">
        <w:rPr>
          <w:szCs w:val="22"/>
        </w:rPr>
        <w:t>2006</w:t>
      </w:r>
      <w:r w:rsidRPr="00D510CA">
        <w:rPr>
          <w:szCs w:val="22"/>
        </w:rPr>
        <w:t>年にかけて、生産量</w:t>
      </w:r>
      <w:r w:rsidR="002B3E1E" w:rsidRPr="00D510CA">
        <w:rPr>
          <w:szCs w:val="22"/>
        </w:rPr>
        <w:t>・</w:t>
      </w:r>
      <w:r w:rsidRPr="00D510CA">
        <w:rPr>
          <w:szCs w:val="22"/>
        </w:rPr>
        <w:t>生産額ともに安定して推移しており、</w:t>
      </w:r>
      <w:r w:rsidRPr="00D510CA">
        <w:rPr>
          <w:szCs w:val="22"/>
        </w:rPr>
        <w:t>2006</w:t>
      </w:r>
      <w:r w:rsidRPr="00D510CA">
        <w:rPr>
          <w:szCs w:val="22"/>
        </w:rPr>
        <w:t>年においては、生産量は</w:t>
      </w:r>
      <w:r w:rsidR="00FA23BE" w:rsidRPr="00D510CA">
        <w:rPr>
          <w:szCs w:val="22"/>
        </w:rPr>
        <w:t>5.1</w:t>
      </w:r>
      <w:r w:rsidRPr="00D510CA">
        <w:rPr>
          <w:szCs w:val="22"/>
        </w:rPr>
        <w:t>万トン、生産額は</w:t>
      </w:r>
      <w:r w:rsidRPr="00D510CA">
        <w:rPr>
          <w:szCs w:val="22"/>
        </w:rPr>
        <w:t>82</w:t>
      </w:r>
      <w:r w:rsidRPr="00D510CA">
        <w:rPr>
          <w:szCs w:val="22"/>
        </w:rPr>
        <w:t>億円となっている。</w:t>
      </w:r>
      <w:r w:rsidRPr="00D510CA">
        <w:rPr>
          <w:szCs w:val="22"/>
        </w:rPr>
        <w:t>2006</w:t>
      </w:r>
      <w:r w:rsidRPr="00D510CA">
        <w:rPr>
          <w:szCs w:val="22"/>
        </w:rPr>
        <w:t>年から</w:t>
      </w:r>
      <w:r w:rsidRPr="00D510CA">
        <w:rPr>
          <w:szCs w:val="22"/>
        </w:rPr>
        <w:t>2010</w:t>
      </w:r>
      <w:r w:rsidRPr="00D510CA">
        <w:rPr>
          <w:szCs w:val="22"/>
        </w:rPr>
        <w:t>年の間においても、生産量は継続して安定した推移であるが、生産額は大きく減少し、約半数となっている。</w:t>
      </w:r>
      <w:r w:rsidRPr="00D510CA">
        <w:rPr>
          <w:szCs w:val="22"/>
        </w:rPr>
        <w:t>2006</w:t>
      </w:r>
      <w:r w:rsidRPr="00D510CA">
        <w:rPr>
          <w:szCs w:val="22"/>
        </w:rPr>
        <w:t>年はノロウィルスが大流行した年であり、以降単価が下落したために生産額が減少したと考えられる。震災の</w:t>
      </w:r>
      <w:r w:rsidR="002B3E1E" w:rsidRPr="00D510CA">
        <w:rPr>
          <w:szCs w:val="22"/>
        </w:rPr>
        <w:t>あった</w:t>
      </w:r>
      <w:r w:rsidRPr="00D510CA">
        <w:rPr>
          <w:szCs w:val="22"/>
        </w:rPr>
        <w:t>2011</w:t>
      </w:r>
      <w:r w:rsidRPr="00D510CA">
        <w:rPr>
          <w:szCs w:val="22"/>
        </w:rPr>
        <w:t>年においては、生産量</w:t>
      </w:r>
      <w:r w:rsidR="002B3E1E" w:rsidRPr="00D510CA">
        <w:rPr>
          <w:szCs w:val="22"/>
        </w:rPr>
        <w:t>・</w:t>
      </w:r>
      <w:r w:rsidRPr="00D510CA">
        <w:rPr>
          <w:szCs w:val="22"/>
        </w:rPr>
        <w:t>生産額ともに大幅に減少しており、前年の約</w:t>
      </w:r>
      <w:r w:rsidRPr="00D510CA">
        <w:rPr>
          <w:szCs w:val="22"/>
        </w:rPr>
        <w:t>3</w:t>
      </w:r>
      <w:r w:rsidRPr="00D510CA">
        <w:rPr>
          <w:szCs w:val="22"/>
        </w:rPr>
        <w:t>割にまで落ち込んでいる。翌年</w:t>
      </w:r>
      <w:r w:rsidRPr="00D510CA">
        <w:rPr>
          <w:szCs w:val="22"/>
        </w:rPr>
        <w:t>2012</w:t>
      </w:r>
      <w:r w:rsidRPr="00D510CA">
        <w:rPr>
          <w:szCs w:val="22"/>
        </w:rPr>
        <w:t>年においても</w:t>
      </w:r>
      <w:r w:rsidR="002B3E1E" w:rsidRPr="00D510CA">
        <w:rPr>
          <w:szCs w:val="22"/>
        </w:rPr>
        <w:t>同様</w:t>
      </w:r>
      <w:r w:rsidRPr="00D510CA">
        <w:rPr>
          <w:szCs w:val="22"/>
        </w:rPr>
        <w:t>、生産額</w:t>
      </w:r>
      <w:r w:rsidR="002B3E1E" w:rsidRPr="00D510CA">
        <w:rPr>
          <w:szCs w:val="22"/>
        </w:rPr>
        <w:t>・</w:t>
      </w:r>
      <w:r w:rsidRPr="00D510CA">
        <w:rPr>
          <w:szCs w:val="22"/>
        </w:rPr>
        <w:t>生産量ともに減少している。</w:t>
      </w:r>
      <w:r w:rsidRPr="00D510CA">
        <w:rPr>
          <w:szCs w:val="22"/>
        </w:rPr>
        <w:t>2013</w:t>
      </w:r>
      <w:r w:rsidRPr="00D510CA">
        <w:rPr>
          <w:szCs w:val="22"/>
        </w:rPr>
        <w:t>年より回復傾向であるが、震災前の生産量</w:t>
      </w:r>
      <w:r w:rsidR="002B3E1E" w:rsidRPr="00D510CA">
        <w:rPr>
          <w:szCs w:val="22"/>
        </w:rPr>
        <w:t>・</w:t>
      </w:r>
      <w:r w:rsidRPr="00D510CA">
        <w:rPr>
          <w:szCs w:val="22"/>
        </w:rPr>
        <w:t>生産額</w:t>
      </w:r>
      <w:r w:rsidR="002B3E1E" w:rsidRPr="00D510CA">
        <w:rPr>
          <w:szCs w:val="22"/>
        </w:rPr>
        <w:t>の</w:t>
      </w:r>
      <w:r w:rsidRPr="00D510CA">
        <w:rPr>
          <w:szCs w:val="22"/>
        </w:rPr>
        <w:t>水準にはいまだ到達していない。</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lastRenderedPageBreak/>
        <w:drawing>
          <wp:inline distT="0" distB="0" distL="0" distR="0" wp14:anchorId="1921A767" wp14:editId="3B1FD3F7">
            <wp:extent cx="4541040" cy="2478960"/>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41040" cy="247896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図2-25　宮城県における養殖カキの生産量・生産額の推移</w:t>
      </w:r>
    </w:p>
    <w:p w:rsidR="000F4D2C" w:rsidRPr="000F4D2C" w:rsidRDefault="002B3E1E" w:rsidP="000F4D2C">
      <w:pPr>
        <w:widowControl/>
        <w:spacing w:line="0" w:lineRule="atLeast"/>
        <w:jc w:val="center"/>
        <w:rPr>
          <w:rFonts w:ascii="ＭＳ Ｐゴシック" w:eastAsia="ＭＳ Ｐゴシック" w:hAnsi="ＭＳ Ｐゴシック"/>
          <w:sz w:val="18"/>
          <w:szCs w:val="18"/>
        </w:rPr>
      </w:pPr>
      <w:r w:rsidRPr="002B3E1E">
        <w:rPr>
          <w:rFonts w:ascii="ＭＳ Ｐゴシック" w:eastAsia="ＭＳ Ｐゴシック" w:hAnsi="ＭＳ Ｐゴシック" w:hint="eastAsia"/>
          <w:sz w:val="18"/>
          <w:szCs w:val="18"/>
        </w:rPr>
        <w:t>資料：漁業養殖業生産統計年報</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ホタテガイ養殖業</w:t>
      </w:r>
    </w:p>
    <w:p w:rsidR="000F4D2C" w:rsidRPr="00D510CA" w:rsidRDefault="000F4D2C" w:rsidP="000F4D2C">
      <w:pPr>
        <w:ind w:firstLineChars="100" w:firstLine="210"/>
        <w:rPr>
          <w:szCs w:val="22"/>
        </w:rPr>
      </w:pPr>
      <w:r w:rsidRPr="00D510CA">
        <w:rPr>
          <w:szCs w:val="22"/>
        </w:rPr>
        <w:t>宮城県におけるホタテガイ養殖</w:t>
      </w:r>
      <w:r w:rsidR="00B1346D" w:rsidRPr="00D510CA">
        <w:rPr>
          <w:szCs w:val="22"/>
        </w:rPr>
        <w:t>の</w:t>
      </w:r>
      <w:r w:rsidRPr="00D510CA">
        <w:rPr>
          <w:szCs w:val="22"/>
        </w:rPr>
        <w:t>生産量・生産額の推移を図</w:t>
      </w:r>
      <w:r w:rsidRPr="00D510CA">
        <w:rPr>
          <w:szCs w:val="22"/>
        </w:rPr>
        <w:t>2-26</w:t>
      </w:r>
      <w:r w:rsidRPr="00D510CA">
        <w:rPr>
          <w:szCs w:val="22"/>
        </w:rPr>
        <w:t>に示す。</w:t>
      </w:r>
      <w:r w:rsidRPr="00D510CA">
        <w:rPr>
          <w:szCs w:val="22"/>
        </w:rPr>
        <w:t>2001</w:t>
      </w:r>
      <w:r w:rsidRPr="00D510CA">
        <w:rPr>
          <w:szCs w:val="22"/>
        </w:rPr>
        <w:t>年から</w:t>
      </w:r>
      <w:r w:rsidRPr="00D510CA">
        <w:rPr>
          <w:szCs w:val="22"/>
        </w:rPr>
        <w:t>2010</w:t>
      </w:r>
      <w:r w:rsidRPr="00D510CA">
        <w:rPr>
          <w:szCs w:val="22"/>
        </w:rPr>
        <w:t>年にかけて、生産量は</w:t>
      </w:r>
      <w:r w:rsidR="00B1346D" w:rsidRPr="00D510CA">
        <w:rPr>
          <w:szCs w:val="22"/>
        </w:rPr>
        <w:t>1.3</w:t>
      </w:r>
      <w:r w:rsidRPr="00D510CA">
        <w:rPr>
          <w:szCs w:val="22"/>
        </w:rPr>
        <w:t>～</w:t>
      </w:r>
      <w:r w:rsidR="00B1346D" w:rsidRPr="00D510CA">
        <w:rPr>
          <w:szCs w:val="22"/>
        </w:rPr>
        <w:t>1.6</w:t>
      </w:r>
      <w:r w:rsidR="00B1346D" w:rsidRPr="00D510CA">
        <w:rPr>
          <w:szCs w:val="22"/>
        </w:rPr>
        <w:t>万</w:t>
      </w:r>
      <w:r w:rsidRPr="00D510CA">
        <w:rPr>
          <w:szCs w:val="22"/>
        </w:rPr>
        <w:t>トンの間で比較的安定して推移しているが、同期間の生産額は減少傾向であり、</w:t>
      </w:r>
      <w:r w:rsidRPr="00D510CA">
        <w:rPr>
          <w:szCs w:val="22"/>
        </w:rPr>
        <w:t>2001</w:t>
      </w:r>
      <w:r w:rsidRPr="00D510CA">
        <w:rPr>
          <w:szCs w:val="22"/>
        </w:rPr>
        <w:t>年と比べ</w:t>
      </w:r>
      <w:r w:rsidRPr="00D510CA">
        <w:rPr>
          <w:szCs w:val="22"/>
        </w:rPr>
        <w:t>20</w:t>
      </w:r>
      <w:r w:rsidR="00B1346D" w:rsidRPr="00D510CA">
        <w:rPr>
          <w:szCs w:val="22"/>
        </w:rPr>
        <w:t>10</w:t>
      </w:r>
      <w:r w:rsidRPr="00D510CA">
        <w:rPr>
          <w:szCs w:val="22"/>
        </w:rPr>
        <w:t>年は、生産額は約</w:t>
      </w:r>
      <w:r w:rsidRPr="00D510CA">
        <w:rPr>
          <w:szCs w:val="22"/>
        </w:rPr>
        <w:t>3/4</w:t>
      </w:r>
      <w:r w:rsidRPr="00D510CA">
        <w:rPr>
          <w:szCs w:val="22"/>
        </w:rPr>
        <w:t>の</w:t>
      </w:r>
      <w:r w:rsidRPr="00D510CA">
        <w:rPr>
          <w:szCs w:val="22"/>
        </w:rPr>
        <w:t>34</w:t>
      </w:r>
      <w:r w:rsidRPr="00D510CA">
        <w:rPr>
          <w:szCs w:val="22"/>
        </w:rPr>
        <w:t>億円となっている。</w:t>
      </w:r>
      <w:r w:rsidRPr="00D510CA">
        <w:rPr>
          <w:szCs w:val="22"/>
        </w:rPr>
        <w:t>2011</w:t>
      </w:r>
      <w:r w:rsidRPr="00D510CA">
        <w:rPr>
          <w:szCs w:val="22"/>
        </w:rPr>
        <w:t>年の震災では壊滅的な被害を受け、生産量</w:t>
      </w:r>
      <w:r w:rsidR="00B1346D" w:rsidRPr="00D510CA">
        <w:rPr>
          <w:szCs w:val="22"/>
        </w:rPr>
        <w:t>・</w:t>
      </w:r>
      <w:r w:rsidRPr="00D510CA">
        <w:rPr>
          <w:szCs w:val="22"/>
        </w:rPr>
        <w:t>生産額ともに</w:t>
      </w:r>
      <w:r w:rsidRPr="00D510CA">
        <w:rPr>
          <w:szCs w:val="22"/>
        </w:rPr>
        <w:t>2010</w:t>
      </w:r>
      <w:r w:rsidRPr="00D510CA">
        <w:rPr>
          <w:szCs w:val="22"/>
        </w:rPr>
        <w:t>年と比べ</w:t>
      </w:r>
      <w:r w:rsidRPr="00D510CA">
        <w:rPr>
          <w:szCs w:val="22"/>
        </w:rPr>
        <w:t>1/10</w:t>
      </w:r>
      <w:r w:rsidRPr="00D510CA">
        <w:rPr>
          <w:szCs w:val="22"/>
        </w:rPr>
        <w:t>以下となっている。その後、</w:t>
      </w:r>
      <w:r w:rsidRPr="00D510CA">
        <w:rPr>
          <w:szCs w:val="22"/>
        </w:rPr>
        <w:t>2011</w:t>
      </w:r>
      <w:r w:rsidRPr="00D510CA">
        <w:rPr>
          <w:szCs w:val="22"/>
        </w:rPr>
        <w:t>年から</w:t>
      </w:r>
      <w:r w:rsidRPr="00D510CA">
        <w:rPr>
          <w:szCs w:val="22"/>
        </w:rPr>
        <w:t>2015</w:t>
      </w:r>
      <w:r w:rsidRPr="00D510CA">
        <w:rPr>
          <w:szCs w:val="22"/>
        </w:rPr>
        <w:t>年にかけては、回復傾向であり、</w:t>
      </w:r>
      <w:r w:rsidRPr="00D510CA">
        <w:rPr>
          <w:szCs w:val="22"/>
        </w:rPr>
        <w:t>2014</w:t>
      </w:r>
      <w:r w:rsidR="00B1346D" w:rsidRPr="00D510CA">
        <w:rPr>
          <w:szCs w:val="22"/>
        </w:rPr>
        <w:t>年</w:t>
      </w:r>
      <w:r w:rsidRPr="00D510CA">
        <w:rPr>
          <w:szCs w:val="22"/>
        </w:rPr>
        <w:t>においては、生産量は</w:t>
      </w:r>
      <w:r w:rsidRPr="00D510CA">
        <w:rPr>
          <w:szCs w:val="22"/>
        </w:rPr>
        <w:t>9</w:t>
      </w:r>
      <w:r w:rsidRPr="00D510CA">
        <w:rPr>
          <w:szCs w:val="22"/>
        </w:rPr>
        <w:t>千トン、生産額は</w:t>
      </w:r>
      <w:r w:rsidRPr="00D510CA">
        <w:rPr>
          <w:szCs w:val="22"/>
        </w:rPr>
        <w:t>28</w:t>
      </w:r>
      <w:r w:rsidRPr="00D510CA">
        <w:rPr>
          <w:szCs w:val="22"/>
        </w:rPr>
        <w:t>億円と、</w:t>
      </w:r>
      <w:r w:rsidR="00B1346D" w:rsidRPr="00D510CA">
        <w:rPr>
          <w:szCs w:val="22"/>
        </w:rPr>
        <w:t>それぞれ</w:t>
      </w:r>
      <w:r w:rsidRPr="00D510CA">
        <w:rPr>
          <w:szCs w:val="22"/>
        </w:rPr>
        <w:t>震災前</w:t>
      </w:r>
      <w:r w:rsidRPr="00B3042B">
        <w:rPr>
          <w:szCs w:val="22"/>
        </w:rPr>
        <w:t>の</w:t>
      </w:r>
      <w:r w:rsidRPr="00B3042B">
        <w:rPr>
          <w:szCs w:val="22"/>
        </w:rPr>
        <w:t>7</w:t>
      </w:r>
      <w:r w:rsidRPr="00B3042B">
        <w:rPr>
          <w:szCs w:val="22"/>
        </w:rPr>
        <w:t>割</w:t>
      </w:r>
      <w:r w:rsidR="00B1346D" w:rsidRPr="00B3042B">
        <w:rPr>
          <w:szCs w:val="22"/>
        </w:rPr>
        <w:t>から</w:t>
      </w:r>
      <w:r w:rsidR="00B1346D" w:rsidRPr="00B3042B">
        <w:rPr>
          <w:szCs w:val="22"/>
        </w:rPr>
        <w:t>8</w:t>
      </w:r>
      <w:r w:rsidR="00B1346D" w:rsidRPr="00B3042B">
        <w:rPr>
          <w:szCs w:val="22"/>
        </w:rPr>
        <w:t>割</w:t>
      </w:r>
      <w:r w:rsidRPr="00B3042B">
        <w:rPr>
          <w:szCs w:val="22"/>
        </w:rPr>
        <w:t>にま</w:t>
      </w:r>
      <w:r w:rsidRPr="00D510CA">
        <w:rPr>
          <w:szCs w:val="22"/>
        </w:rPr>
        <w:t>で回復している。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4F137163" wp14:editId="37F1C7D2">
            <wp:extent cx="4557240" cy="2487960"/>
            <wp:effectExtent l="0" t="0" r="0" b="762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57240" cy="248796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図2-26　宮城県における養殖ホタテガイの生産量・生産額の推移</w:t>
      </w:r>
    </w:p>
    <w:p w:rsidR="000F4D2C" w:rsidRPr="000F4D2C" w:rsidRDefault="00B1346D" w:rsidP="000F4D2C">
      <w:pPr>
        <w:widowControl/>
        <w:spacing w:line="0" w:lineRule="atLeast"/>
        <w:jc w:val="center"/>
        <w:rPr>
          <w:rFonts w:ascii="ＭＳ Ｐゴシック" w:eastAsia="ＭＳ Ｐゴシック" w:hAnsi="ＭＳ Ｐゴシック"/>
          <w:sz w:val="18"/>
          <w:szCs w:val="18"/>
        </w:rPr>
      </w:pPr>
      <w:r w:rsidRPr="00B1346D">
        <w:rPr>
          <w:rFonts w:ascii="ＭＳ Ｐゴシック" w:eastAsia="ＭＳ Ｐゴシック" w:hAnsi="ＭＳ Ｐゴシック" w:hint="eastAsia"/>
          <w:sz w:val="18"/>
          <w:szCs w:val="18"/>
        </w:rPr>
        <w:t>資料：漁業養殖業生産統計年報</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0F4D2C">
      <w:pPr>
        <w:ind w:firstLineChars="100" w:firstLine="210"/>
        <w:rPr>
          <w:rFonts w:asciiTheme="majorEastAsia" w:eastAsiaTheme="majorEastAsia" w:hAnsiTheme="majorEastAsia"/>
        </w:rPr>
      </w:pPr>
      <w:r w:rsidRPr="000F4D2C">
        <w:rPr>
          <w:szCs w:val="22"/>
        </w:rPr>
        <w:br w:type="page"/>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lastRenderedPageBreak/>
        <w:t xml:space="preserve">③ ワカメ養殖業　</w:t>
      </w:r>
    </w:p>
    <w:p w:rsidR="000F4D2C" w:rsidRPr="00D510CA" w:rsidRDefault="00B1346D" w:rsidP="000F4D2C">
      <w:pPr>
        <w:ind w:firstLineChars="100" w:firstLine="210"/>
        <w:rPr>
          <w:szCs w:val="22"/>
        </w:rPr>
      </w:pPr>
      <w:r w:rsidRPr="00D510CA">
        <w:rPr>
          <w:szCs w:val="22"/>
        </w:rPr>
        <w:t>宮城県におけるワカメ養殖の</w:t>
      </w:r>
      <w:r w:rsidR="000F4D2C" w:rsidRPr="00D510CA">
        <w:rPr>
          <w:szCs w:val="22"/>
        </w:rPr>
        <w:t>生産量・生産額の推移を図</w:t>
      </w:r>
      <w:r w:rsidR="000F4D2C" w:rsidRPr="00D510CA">
        <w:rPr>
          <w:szCs w:val="22"/>
        </w:rPr>
        <w:t>2-27</w:t>
      </w:r>
      <w:r w:rsidR="000F4D2C" w:rsidRPr="00D510CA">
        <w:rPr>
          <w:szCs w:val="22"/>
        </w:rPr>
        <w:t>に示す。</w:t>
      </w:r>
      <w:r w:rsidR="000F4D2C" w:rsidRPr="00D510CA">
        <w:rPr>
          <w:szCs w:val="22"/>
        </w:rPr>
        <w:t>2001</w:t>
      </w:r>
      <w:r w:rsidR="000F4D2C" w:rsidRPr="00D510CA">
        <w:rPr>
          <w:szCs w:val="22"/>
        </w:rPr>
        <w:t>年から</w:t>
      </w:r>
      <w:r w:rsidR="000F4D2C" w:rsidRPr="00D510CA">
        <w:rPr>
          <w:szCs w:val="22"/>
        </w:rPr>
        <w:t>2010</w:t>
      </w:r>
      <w:r w:rsidR="000F4D2C" w:rsidRPr="00D510CA">
        <w:rPr>
          <w:szCs w:val="22"/>
        </w:rPr>
        <w:t>年にかけて、生産量は比較的安定しており、</w:t>
      </w:r>
      <w:r w:rsidR="00FA23BE" w:rsidRPr="00D510CA">
        <w:rPr>
          <w:szCs w:val="22"/>
        </w:rPr>
        <w:t>1.3</w:t>
      </w:r>
      <w:r w:rsidR="000F4D2C" w:rsidRPr="00D510CA">
        <w:rPr>
          <w:szCs w:val="22"/>
        </w:rPr>
        <w:t>～</w:t>
      </w:r>
      <w:r w:rsidR="00FA23BE" w:rsidRPr="00D510CA">
        <w:rPr>
          <w:szCs w:val="22"/>
        </w:rPr>
        <w:t>2.1</w:t>
      </w:r>
      <w:r w:rsidR="00FA23BE" w:rsidRPr="00D510CA">
        <w:rPr>
          <w:szCs w:val="22"/>
        </w:rPr>
        <w:t>万</w:t>
      </w:r>
      <w:r w:rsidR="000F4D2C" w:rsidRPr="00D510CA">
        <w:rPr>
          <w:szCs w:val="22"/>
        </w:rPr>
        <w:t>トンで推移している。同期間の生産額は年によってバラツキがあるが、</w:t>
      </w:r>
      <w:r w:rsidR="00760872" w:rsidRPr="00D510CA">
        <w:rPr>
          <w:szCs w:val="22"/>
        </w:rPr>
        <w:t>概ね</w:t>
      </w:r>
      <w:r w:rsidR="000F4D2C" w:rsidRPr="00D510CA">
        <w:rPr>
          <w:szCs w:val="22"/>
        </w:rPr>
        <w:t>30</w:t>
      </w:r>
      <w:r w:rsidR="000F4D2C" w:rsidRPr="00D510CA">
        <w:rPr>
          <w:szCs w:val="22"/>
        </w:rPr>
        <w:t>億円前後で推移している。</w:t>
      </w:r>
      <w:r w:rsidR="000F4D2C" w:rsidRPr="00D510CA">
        <w:rPr>
          <w:szCs w:val="22"/>
        </w:rPr>
        <w:t>2009</w:t>
      </w:r>
      <w:r w:rsidRPr="00D510CA">
        <w:rPr>
          <w:szCs w:val="22"/>
        </w:rPr>
        <w:t>年</w:t>
      </w:r>
      <w:r w:rsidR="000F4D2C" w:rsidRPr="00D510CA">
        <w:rPr>
          <w:szCs w:val="22"/>
        </w:rPr>
        <w:t>は生産額が突出しているが、</w:t>
      </w:r>
      <w:r w:rsidR="000F4D2C" w:rsidRPr="00D510CA">
        <w:rPr>
          <w:szCs w:val="22"/>
        </w:rPr>
        <w:t>2008</w:t>
      </w:r>
      <w:r w:rsidR="000F4D2C" w:rsidRPr="00D510CA">
        <w:rPr>
          <w:szCs w:val="22"/>
        </w:rPr>
        <w:t>年に発生</w:t>
      </w:r>
      <w:r w:rsidRPr="00D510CA">
        <w:rPr>
          <w:szCs w:val="22"/>
        </w:rPr>
        <w:t>した徳島県産鳴門ワカメ産地偽装事件が影響していると考えられる。</w:t>
      </w:r>
      <w:r w:rsidR="000F4D2C" w:rsidRPr="00D510CA">
        <w:rPr>
          <w:szCs w:val="22"/>
        </w:rPr>
        <w:t>震災の発生した</w:t>
      </w:r>
      <w:r w:rsidR="000F4D2C" w:rsidRPr="00D510CA">
        <w:rPr>
          <w:szCs w:val="22"/>
        </w:rPr>
        <w:t>2011</w:t>
      </w:r>
      <w:r w:rsidR="000F4D2C" w:rsidRPr="00D510CA">
        <w:rPr>
          <w:szCs w:val="22"/>
        </w:rPr>
        <w:t>年においては、生産量</w:t>
      </w:r>
      <w:r w:rsidRPr="00D510CA">
        <w:rPr>
          <w:szCs w:val="22"/>
        </w:rPr>
        <w:t>・</w:t>
      </w:r>
      <w:r w:rsidR="000F4D2C" w:rsidRPr="00D510CA">
        <w:rPr>
          <w:szCs w:val="22"/>
        </w:rPr>
        <w:t>生産額ともに大幅に減少しており、震災前年と比べ</w:t>
      </w:r>
      <w:r w:rsidR="000F4D2C" w:rsidRPr="00D510CA">
        <w:rPr>
          <w:szCs w:val="22"/>
        </w:rPr>
        <w:t>2</w:t>
      </w:r>
      <w:r w:rsidR="000F4D2C" w:rsidRPr="00D510CA">
        <w:rPr>
          <w:szCs w:val="22"/>
        </w:rPr>
        <w:t>割以下の値となっている。その後</w:t>
      </w:r>
      <w:r w:rsidR="000F4D2C" w:rsidRPr="00D510CA">
        <w:rPr>
          <w:szCs w:val="22"/>
        </w:rPr>
        <w:t>2012</w:t>
      </w:r>
      <w:r w:rsidR="00FA23BE" w:rsidRPr="00D510CA">
        <w:rPr>
          <w:szCs w:val="22"/>
        </w:rPr>
        <w:t>年に急激に回復し、震災前年とほぼ同水準の生産量</w:t>
      </w:r>
      <w:r w:rsidR="00FA23BE" w:rsidRPr="00D510CA">
        <w:rPr>
          <w:szCs w:val="22"/>
        </w:rPr>
        <w:t>1.7</w:t>
      </w:r>
      <w:r w:rsidR="000F4D2C" w:rsidRPr="00D510CA">
        <w:rPr>
          <w:szCs w:val="22"/>
        </w:rPr>
        <w:t>万トン、生産額</w:t>
      </w:r>
      <w:r w:rsidR="000F4D2C" w:rsidRPr="00D510CA">
        <w:rPr>
          <w:szCs w:val="22"/>
        </w:rPr>
        <w:t>42</w:t>
      </w:r>
      <w:r w:rsidR="000F4D2C" w:rsidRPr="00D510CA">
        <w:rPr>
          <w:szCs w:val="22"/>
        </w:rPr>
        <w:t>億円となっているが、</w:t>
      </w:r>
      <w:r w:rsidR="000F4D2C" w:rsidRPr="00D510CA">
        <w:rPr>
          <w:szCs w:val="22"/>
        </w:rPr>
        <w:t>2013</w:t>
      </w:r>
      <w:r w:rsidR="000F4D2C" w:rsidRPr="00D510CA">
        <w:rPr>
          <w:szCs w:val="22"/>
        </w:rPr>
        <w:t>年から</w:t>
      </w:r>
      <w:r w:rsidR="000F4D2C" w:rsidRPr="00D510CA">
        <w:rPr>
          <w:szCs w:val="22"/>
        </w:rPr>
        <w:t>2015</w:t>
      </w:r>
      <w:r w:rsidR="00B3042B">
        <w:rPr>
          <w:rFonts w:hint="eastAsia"/>
          <w:szCs w:val="22"/>
        </w:rPr>
        <w:t>年</w:t>
      </w:r>
      <w:r w:rsidR="000F4D2C" w:rsidRPr="00D510CA">
        <w:rPr>
          <w:szCs w:val="22"/>
        </w:rPr>
        <w:t>にかけては、生産量</w:t>
      </w:r>
      <w:r w:rsidRPr="00D510CA">
        <w:rPr>
          <w:szCs w:val="22"/>
        </w:rPr>
        <w:t>・</w:t>
      </w:r>
      <w:r w:rsidR="000F4D2C" w:rsidRPr="00D510CA">
        <w:rPr>
          <w:szCs w:val="22"/>
        </w:rPr>
        <w:t>生産額ともに減少傾向である。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518B897F" wp14:editId="7126AE8A">
            <wp:extent cx="4557240" cy="2487960"/>
            <wp:effectExtent l="0" t="0" r="0" b="762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57240" cy="248796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図2-27　宮城県における養殖ワカメの生産量・生産額の推移</w:t>
      </w:r>
    </w:p>
    <w:p w:rsidR="000F4D2C" w:rsidRPr="000F4D2C" w:rsidRDefault="00B1346D" w:rsidP="000F4D2C">
      <w:pPr>
        <w:widowControl/>
        <w:spacing w:line="0" w:lineRule="atLeast"/>
        <w:jc w:val="center"/>
        <w:rPr>
          <w:rFonts w:ascii="ＭＳ Ｐゴシック" w:eastAsia="ＭＳ Ｐゴシック" w:hAnsi="ＭＳ Ｐゴシック"/>
          <w:sz w:val="18"/>
          <w:szCs w:val="18"/>
        </w:rPr>
      </w:pPr>
      <w:r w:rsidRPr="00B1346D">
        <w:rPr>
          <w:rFonts w:ascii="ＭＳ Ｐゴシック" w:eastAsia="ＭＳ Ｐゴシック" w:hAnsi="ＭＳ Ｐゴシック" w:hint="eastAsia"/>
          <w:sz w:val="18"/>
          <w:szCs w:val="18"/>
        </w:rPr>
        <w:t>資料：漁業養殖業生産統計年報</w:t>
      </w: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0F4D2C">
      <w:pPr>
        <w:widowControl/>
        <w:spacing w:line="0" w:lineRule="atLeast"/>
        <w:jc w:val="center"/>
        <w:rPr>
          <w:rFonts w:ascii="ＭＳ Ｐゴシック" w:eastAsia="ＭＳ Ｐゴシック" w:hAnsi="ＭＳ Ｐゴシック"/>
          <w:sz w:val="18"/>
          <w:szCs w:val="18"/>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④ノリ養殖業</w:t>
      </w:r>
    </w:p>
    <w:p w:rsidR="000F4D2C" w:rsidRPr="00D510CA" w:rsidRDefault="000F4D2C" w:rsidP="000F4D2C">
      <w:pPr>
        <w:ind w:firstLineChars="100" w:firstLine="210"/>
        <w:rPr>
          <w:szCs w:val="22"/>
        </w:rPr>
      </w:pPr>
      <w:r w:rsidRPr="00D510CA">
        <w:rPr>
          <w:szCs w:val="22"/>
        </w:rPr>
        <w:t>宮城県のおけるノリ養殖</w:t>
      </w:r>
      <w:r w:rsidR="00B1346D" w:rsidRPr="00D510CA">
        <w:rPr>
          <w:szCs w:val="22"/>
        </w:rPr>
        <w:t>の</w:t>
      </w:r>
      <w:r w:rsidRPr="00D510CA">
        <w:rPr>
          <w:szCs w:val="22"/>
        </w:rPr>
        <w:t>生産量・生産額の推移を図</w:t>
      </w:r>
      <w:r w:rsidRPr="00D510CA">
        <w:rPr>
          <w:szCs w:val="22"/>
        </w:rPr>
        <w:t>2-28</w:t>
      </w:r>
      <w:r w:rsidRPr="00D510CA">
        <w:rPr>
          <w:szCs w:val="22"/>
        </w:rPr>
        <w:t>に示す。</w:t>
      </w:r>
      <w:r w:rsidRPr="00D510CA">
        <w:rPr>
          <w:szCs w:val="22"/>
        </w:rPr>
        <w:t>2001</w:t>
      </w:r>
      <w:r w:rsidRPr="00D510CA">
        <w:rPr>
          <w:szCs w:val="22"/>
        </w:rPr>
        <w:t>年から</w:t>
      </w:r>
      <w:r w:rsidRPr="00D510CA">
        <w:rPr>
          <w:szCs w:val="22"/>
        </w:rPr>
        <w:t>2010</w:t>
      </w:r>
      <w:r w:rsidR="00B1346D" w:rsidRPr="00D510CA">
        <w:rPr>
          <w:szCs w:val="22"/>
        </w:rPr>
        <w:t>年における生産量の推移は、不作年を除き、</w:t>
      </w:r>
      <w:r w:rsidR="00760872" w:rsidRPr="00D510CA">
        <w:rPr>
          <w:szCs w:val="22"/>
        </w:rPr>
        <w:t>概ね</w:t>
      </w:r>
      <w:r w:rsidRPr="00D510CA">
        <w:rPr>
          <w:szCs w:val="22"/>
        </w:rPr>
        <w:t>3</w:t>
      </w:r>
      <w:r w:rsidRPr="00D510CA">
        <w:rPr>
          <w:szCs w:val="22"/>
        </w:rPr>
        <w:t>万トン前後で推移している。</w:t>
      </w:r>
      <w:r w:rsidRPr="00D510CA">
        <w:rPr>
          <w:szCs w:val="22"/>
        </w:rPr>
        <w:t>2004</w:t>
      </w:r>
      <w:r w:rsidRPr="00D510CA">
        <w:rPr>
          <w:szCs w:val="22"/>
        </w:rPr>
        <w:t>年、</w:t>
      </w:r>
      <w:r w:rsidRPr="00D510CA">
        <w:rPr>
          <w:szCs w:val="22"/>
        </w:rPr>
        <w:t>2008</w:t>
      </w:r>
      <w:r w:rsidRPr="00D510CA">
        <w:rPr>
          <w:szCs w:val="22"/>
        </w:rPr>
        <w:t>年、</w:t>
      </w:r>
      <w:r w:rsidRPr="00D510CA">
        <w:rPr>
          <w:szCs w:val="22"/>
        </w:rPr>
        <w:t>2010</w:t>
      </w:r>
      <w:r w:rsidRPr="00D510CA">
        <w:rPr>
          <w:szCs w:val="22"/>
        </w:rPr>
        <w:t>年は比較的生産量が少なく、秋芽網期の種網健全度の低下、あかぐされ病の蔓延、色落ちの発生などが影響していると考えられる</w:t>
      </w:r>
      <w:r w:rsidR="00F9060B" w:rsidRPr="00D510CA">
        <w:rPr>
          <w:szCs w:val="22"/>
        </w:rPr>
        <w:t>（</w:t>
      </w:r>
      <w:r w:rsidRPr="00D510CA">
        <w:rPr>
          <w:rFonts w:ascii="ＭＳ 明朝" w:eastAsia="ＭＳ 明朝" w:hAnsi="ＭＳ 明朝" w:cs="ＭＳ 明朝" w:hint="eastAsia"/>
          <w:szCs w:val="22"/>
        </w:rPr>
        <w:t>※</w:t>
      </w:r>
      <w:r w:rsidRPr="00D510CA">
        <w:rPr>
          <w:szCs w:val="22"/>
        </w:rPr>
        <w:t>2</w:t>
      </w:r>
      <w:r w:rsidR="00F9060B" w:rsidRPr="00D510CA">
        <w:rPr>
          <w:szCs w:val="22"/>
        </w:rPr>
        <w:t>）</w:t>
      </w:r>
      <w:r w:rsidRPr="00D510CA">
        <w:rPr>
          <w:szCs w:val="22"/>
        </w:rPr>
        <w:t>。同期間の生産額は減少傾向であり、</w:t>
      </w:r>
      <w:r w:rsidRPr="00D510CA">
        <w:rPr>
          <w:szCs w:val="22"/>
        </w:rPr>
        <w:t>2010</w:t>
      </w:r>
      <w:r w:rsidRPr="00D510CA">
        <w:rPr>
          <w:szCs w:val="22"/>
        </w:rPr>
        <w:t>年においては、</w:t>
      </w:r>
      <w:r w:rsidRPr="00D510CA">
        <w:rPr>
          <w:szCs w:val="22"/>
        </w:rPr>
        <w:t>2001</w:t>
      </w:r>
      <w:r w:rsidRPr="00D510CA">
        <w:rPr>
          <w:szCs w:val="22"/>
        </w:rPr>
        <w:t>年と比べると約</w:t>
      </w:r>
      <w:r w:rsidRPr="00D510CA">
        <w:rPr>
          <w:szCs w:val="22"/>
        </w:rPr>
        <w:t>1/2</w:t>
      </w:r>
      <w:r w:rsidRPr="00D510CA">
        <w:rPr>
          <w:szCs w:val="22"/>
        </w:rPr>
        <w:t>の</w:t>
      </w:r>
      <w:r w:rsidRPr="00D510CA">
        <w:rPr>
          <w:szCs w:val="22"/>
        </w:rPr>
        <w:t>53</w:t>
      </w:r>
      <w:r w:rsidRPr="00D510CA">
        <w:rPr>
          <w:szCs w:val="22"/>
        </w:rPr>
        <w:t>億円にまで落ち込んでいる。震災のあった</w:t>
      </w:r>
      <w:r w:rsidRPr="00D510CA">
        <w:rPr>
          <w:szCs w:val="22"/>
        </w:rPr>
        <w:t>2011</w:t>
      </w:r>
      <w:r w:rsidRPr="00D510CA">
        <w:rPr>
          <w:szCs w:val="22"/>
        </w:rPr>
        <w:t>年においては、生産量</w:t>
      </w:r>
      <w:r w:rsidR="00EF2C71" w:rsidRPr="00D510CA">
        <w:rPr>
          <w:szCs w:val="22"/>
        </w:rPr>
        <w:t>・</w:t>
      </w:r>
      <w:r w:rsidRPr="00D510CA">
        <w:rPr>
          <w:szCs w:val="22"/>
        </w:rPr>
        <w:t>生産額ともに大幅に減少しており、震災前年の</w:t>
      </w:r>
      <w:r w:rsidRPr="00D510CA">
        <w:rPr>
          <w:szCs w:val="22"/>
        </w:rPr>
        <w:t>2010</w:t>
      </w:r>
      <w:r w:rsidRPr="00D510CA">
        <w:rPr>
          <w:szCs w:val="22"/>
        </w:rPr>
        <w:t>年と比べると約半数となっている。</w:t>
      </w:r>
      <w:r w:rsidRPr="00D510CA">
        <w:rPr>
          <w:szCs w:val="22"/>
        </w:rPr>
        <w:t>2012</w:t>
      </w:r>
      <w:r w:rsidRPr="00D510CA">
        <w:rPr>
          <w:szCs w:val="22"/>
        </w:rPr>
        <w:t>年にかけても</w:t>
      </w:r>
      <w:r w:rsidR="00196360" w:rsidRPr="00D510CA">
        <w:rPr>
          <w:szCs w:val="22"/>
        </w:rPr>
        <w:t>同様、</w:t>
      </w:r>
      <w:r w:rsidRPr="00D510CA">
        <w:rPr>
          <w:szCs w:val="22"/>
        </w:rPr>
        <w:t>生産量</w:t>
      </w:r>
      <w:r w:rsidR="00196360" w:rsidRPr="00D510CA">
        <w:rPr>
          <w:szCs w:val="22"/>
        </w:rPr>
        <w:t>・</w:t>
      </w:r>
      <w:r w:rsidRPr="00D510CA">
        <w:rPr>
          <w:szCs w:val="22"/>
        </w:rPr>
        <w:t>生産額ともに減少している。</w:t>
      </w:r>
      <w:r w:rsidRPr="00D510CA">
        <w:rPr>
          <w:szCs w:val="22"/>
        </w:rPr>
        <w:t>2013</w:t>
      </w:r>
      <w:r w:rsidRPr="00D510CA">
        <w:rPr>
          <w:szCs w:val="22"/>
        </w:rPr>
        <w:t>年から</w:t>
      </w:r>
      <w:r w:rsidRPr="00D510CA">
        <w:rPr>
          <w:szCs w:val="22"/>
        </w:rPr>
        <w:t>2015</w:t>
      </w:r>
      <w:r w:rsidRPr="00D510CA">
        <w:rPr>
          <w:szCs w:val="22"/>
        </w:rPr>
        <w:t>年にかけて回復傾向であるが、生産量</w:t>
      </w:r>
      <w:r w:rsidR="00196360" w:rsidRPr="00D510CA">
        <w:rPr>
          <w:szCs w:val="22"/>
        </w:rPr>
        <w:t>・</w:t>
      </w:r>
      <w:r w:rsidRPr="00D510CA">
        <w:rPr>
          <w:szCs w:val="22"/>
        </w:rPr>
        <w:t>生産額ともに震災前</w:t>
      </w:r>
      <w:r w:rsidR="00196360" w:rsidRPr="00D510CA">
        <w:rPr>
          <w:szCs w:val="22"/>
        </w:rPr>
        <w:t>の</w:t>
      </w:r>
      <w:r w:rsidRPr="00D510CA">
        <w:rPr>
          <w:szCs w:val="22"/>
        </w:rPr>
        <w:t>水準にまでは至っていない。</w:t>
      </w:r>
    </w:p>
    <w:p w:rsidR="000F4D2C" w:rsidRPr="000F4D2C" w:rsidRDefault="000F4D2C" w:rsidP="000F4D2C">
      <w:pPr>
        <w:spacing w:line="0" w:lineRule="atLeast"/>
        <w:ind w:leftChars="99" w:left="537" w:hangingChars="183" w:hanging="329"/>
        <w:jc w:val="left"/>
        <w:rPr>
          <w:rFonts w:asciiTheme="majorEastAsia" w:eastAsiaTheme="majorEastAsia" w:hAnsiTheme="majorEastAsia"/>
          <w:sz w:val="18"/>
          <w:szCs w:val="22"/>
        </w:rPr>
      </w:pPr>
      <w:r w:rsidRPr="000F4D2C">
        <w:rPr>
          <w:rFonts w:asciiTheme="majorEastAsia" w:eastAsiaTheme="majorEastAsia" w:hAnsiTheme="majorEastAsia" w:hint="eastAsia"/>
          <w:sz w:val="18"/>
          <w:szCs w:val="22"/>
        </w:rPr>
        <w:t>※2：宮城県水産研究報告10号「宮城県における養殖ノリの生産動向と不昨年度の特徴」より</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lastRenderedPageBreak/>
        <w:drawing>
          <wp:inline distT="0" distB="0" distL="0" distR="0" wp14:anchorId="7402E96D" wp14:editId="2EC20032">
            <wp:extent cx="4804410" cy="2622625"/>
            <wp:effectExtent l="0" t="0" r="0" b="635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11824" cy="2626672"/>
                    </a:xfrm>
                    <a:prstGeom prst="rect">
                      <a:avLst/>
                    </a:prstGeom>
                    <a:noFill/>
                    <a:ln>
                      <a:noFill/>
                    </a:ln>
                  </pic:spPr>
                </pic:pic>
              </a:graphicData>
            </a:graphic>
          </wp:inline>
        </w:drawing>
      </w:r>
    </w:p>
    <w:p w:rsid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図2-28　宮城県における養殖ノリの生産量・生産額の推移</w:t>
      </w:r>
    </w:p>
    <w:p w:rsidR="00EF2C71" w:rsidRPr="00EF2C71" w:rsidRDefault="00EF2C71" w:rsidP="000F4D2C">
      <w:pPr>
        <w:widowControl/>
        <w:jc w:val="center"/>
        <w:rPr>
          <w:rFonts w:ascii="ＭＳ Ｐゴシック" w:eastAsia="ＭＳ Ｐゴシック" w:hAnsi="ＭＳ Ｐゴシック"/>
          <w:sz w:val="18"/>
          <w:szCs w:val="18"/>
        </w:rPr>
      </w:pPr>
      <w:r w:rsidRPr="00EF2C71">
        <w:rPr>
          <w:rFonts w:ascii="ＭＳ Ｐゴシック" w:eastAsia="ＭＳ Ｐゴシック" w:hAnsi="ＭＳ Ｐゴシック" w:hint="eastAsia"/>
          <w:sz w:val="18"/>
          <w:szCs w:val="18"/>
        </w:rPr>
        <w:t>資料：漁業養殖業生産統計年報</w:t>
      </w:r>
    </w:p>
    <w:p w:rsidR="000F4D2C" w:rsidRPr="000F4D2C" w:rsidRDefault="00EF2C71" w:rsidP="00EF2C71">
      <w:pPr>
        <w:widowControl/>
        <w:ind w:firstLineChars="100" w:firstLine="210"/>
        <w:jc w:val="left"/>
        <w:rPr>
          <w:rFonts w:asciiTheme="majorEastAsia" w:eastAsiaTheme="majorEastAsia" w:hAnsiTheme="majorEastAsia"/>
        </w:rPr>
      </w:pPr>
      <w:r>
        <w:rPr>
          <w:rFonts w:asciiTheme="majorEastAsia" w:eastAsiaTheme="majorEastAsia" w:hAnsiTheme="majorEastAsia" w:hint="eastAsia"/>
        </w:rPr>
        <w:t>⑤</w:t>
      </w:r>
      <w:r w:rsidR="000F4D2C" w:rsidRPr="000F4D2C">
        <w:rPr>
          <w:rFonts w:asciiTheme="majorEastAsia" w:eastAsiaTheme="majorEastAsia" w:hAnsiTheme="majorEastAsia" w:hint="eastAsia"/>
        </w:rPr>
        <w:t>ギンザケ養殖業</w:t>
      </w:r>
    </w:p>
    <w:p w:rsidR="000F4D2C" w:rsidRPr="00687DBA" w:rsidRDefault="00EF2C71" w:rsidP="000F4D2C">
      <w:pPr>
        <w:ind w:firstLineChars="100" w:firstLine="210"/>
        <w:rPr>
          <w:szCs w:val="22"/>
        </w:rPr>
      </w:pPr>
      <w:r w:rsidRPr="00687DBA">
        <w:rPr>
          <w:szCs w:val="22"/>
        </w:rPr>
        <w:t>宮城県におけるギンザケ養殖</w:t>
      </w:r>
      <w:r w:rsidR="000F4D2C" w:rsidRPr="00687DBA">
        <w:rPr>
          <w:szCs w:val="22"/>
        </w:rPr>
        <w:t>の生産量・生産額の推移を図</w:t>
      </w:r>
      <w:r w:rsidR="000F4D2C" w:rsidRPr="00687DBA">
        <w:rPr>
          <w:szCs w:val="22"/>
        </w:rPr>
        <w:t>2-29</w:t>
      </w:r>
      <w:r w:rsidR="000F4D2C" w:rsidRPr="00687DBA">
        <w:rPr>
          <w:szCs w:val="22"/>
        </w:rPr>
        <w:t>に示す。</w:t>
      </w:r>
      <w:r w:rsidR="000F4D2C" w:rsidRPr="00687DBA">
        <w:rPr>
          <w:szCs w:val="22"/>
        </w:rPr>
        <w:t>2001</w:t>
      </w:r>
      <w:r w:rsidR="000F4D2C" w:rsidRPr="00687DBA">
        <w:rPr>
          <w:szCs w:val="22"/>
        </w:rPr>
        <w:t>年から</w:t>
      </w:r>
      <w:r w:rsidR="000F4D2C" w:rsidRPr="00687DBA">
        <w:rPr>
          <w:szCs w:val="22"/>
        </w:rPr>
        <w:t>2004</w:t>
      </w:r>
      <w:r w:rsidR="00B3042B">
        <w:rPr>
          <w:szCs w:val="22"/>
        </w:rPr>
        <w:t>年</w:t>
      </w:r>
      <w:r w:rsidR="00B3042B">
        <w:rPr>
          <w:rFonts w:hint="eastAsia"/>
          <w:szCs w:val="22"/>
        </w:rPr>
        <w:t>においては、</w:t>
      </w:r>
      <w:r w:rsidR="000F4D2C" w:rsidRPr="00687DBA">
        <w:rPr>
          <w:szCs w:val="22"/>
        </w:rPr>
        <w:t>生産量</w:t>
      </w:r>
      <w:r w:rsidR="00B3042B">
        <w:rPr>
          <w:rFonts w:hint="eastAsia"/>
          <w:szCs w:val="22"/>
        </w:rPr>
        <w:t>が</w:t>
      </w:r>
      <w:r w:rsidR="000F4D2C" w:rsidRPr="00687DBA">
        <w:rPr>
          <w:szCs w:val="22"/>
        </w:rPr>
        <w:t>約</w:t>
      </w:r>
      <w:r w:rsidR="000F4D2C" w:rsidRPr="00687DBA">
        <w:rPr>
          <w:szCs w:val="22"/>
        </w:rPr>
        <w:t>1</w:t>
      </w:r>
      <w:r w:rsidR="000F4D2C" w:rsidRPr="00687DBA">
        <w:rPr>
          <w:szCs w:val="22"/>
        </w:rPr>
        <w:t>万トン、生産額</w:t>
      </w:r>
      <w:r w:rsidR="00B3042B">
        <w:rPr>
          <w:rFonts w:hint="eastAsia"/>
          <w:szCs w:val="22"/>
        </w:rPr>
        <w:t>が</w:t>
      </w:r>
      <w:r w:rsidR="000F4D2C" w:rsidRPr="00687DBA">
        <w:rPr>
          <w:szCs w:val="22"/>
        </w:rPr>
        <w:t>約</w:t>
      </w:r>
      <w:r w:rsidR="000F4D2C" w:rsidRPr="00687DBA">
        <w:rPr>
          <w:szCs w:val="22"/>
        </w:rPr>
        <w:t>30</w:t>
      </w:r>
      <w:r w:rsidR="000F4D2C" w:rsidRPr="00687DBA">
        <w:rPr>
          <w:szCs w:val="22"/>
        </w:rPr>
        <w:t>億円</w:t>
      </w:r>
      <w:r w:rsidR="00B3042B">
        <w:rPr>
          <w:rFonts w:hint="eastAsia"/>
          <w:szCs w:val="22"/>
        </w:rPr>
        <w:t>ほど</w:t>
      </w:r>
      <w:r w:rsidR="000F4D2C" w:rsidRPr="00687DBA">
        <w:rPr>
          <w:szCs w:val="22"/>
        </w:rPr>
        <w:t>で推移している。震災後の</w:t>
      </w:r>
      <w:r w:rsidR="000F4D2C" w:rsidRPr="00687DBA">
        <w:rPr>
          <w:szCs w:val="22"/>
        </w:rPr>
        <w:t>2012</w:t>
      </w:r>
      <w:r w:rsidR="000F4D2C" w:rsidRPr="00687DBA">
        <w:rPr>
          <w:szCs w:val="22"/>
        </w:rPr>
        <w:t>年以降は</w:t>
      </w:r>
      <w:r w:rsidR="000F4D2C" w:rsidRPr="00687DBA">
        <w:rPr>
          <w:szCs w:val="22"/>
        </w:rPr>
        <w:t>2004</w:t>
      </w:r>
      <w:r w:rsidR="000F4D2C" w:rsidRPr="00687DBA">
        <w:rPr>
          <w:szCs w:val="22"/>
        </w:rPr>
        <w:t>年とほぼ同水準である。震災により養殖施設などはほぼ流出してしまったが、山間部で生産していた種苗が被災を免れたため、比較的早い復興を実現できた。同様に、生産額についても増加傾向であり、</w:t>
      </w:r>
      <w:r w:rsidR="000F4D2C" w:rsidRPr="00687DBA">
        <w:rPr>
          <w:szCs w:val="22"/>
        </w:rPr>
        <w:t>2014</w:t>
      </w:r>
      <w:r w:rsidR="000F4D2C" w:rsidRPr="00687DBA">
        <w:rPr>
          <w:szCs w:val="22"/>
        </w:rPr>
        <w:t>年においては、生産額が</w:t>
      </w:r>
      <w:r w:rsidR="000F4D2C" w:rsidRPr="00687DBA">
        <w:rPr>
          <w:szCs w:val="22"/>
        </w:rPr>
        <w:t>70</w:t>
      </w:r>
      <w:r w:rsidR="000F4D2C" w:rsidRPr="00687DBA">
        <w:rPr>
          <w:szCs w:val="22"/>
        </w:rPr>
        <w:t>億円と急激に増加している。これは同年にチリで発生した養殖鮭鱒類の疾病による生産量の減少や円安等による海外産鮭鱒の輸入量の減少が影響しているものと考えられる。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0B7D7A07" wp14:editId="67BF0581">
            <wp:extent cx="4690110" cy="2560232"/>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97348" cy="2564183"/>
                    </a:xfrm>
                    <a:prstGeom prst="rect">
                      <a:avLst/>
                    </a:prstGeom>
                    <a:noFill/>
                    <a:ln>
                      <a:noFill/>
                    </a:ln>
                  </pic:spPr>
                </pic:pic>
              </a:graphicData>
            </a:graphic>
          </wp:inline>
        </w:drawing>
      </w:r>
    </w:p>
    <w:p w:rsidR="000F4D2C" w:rsidRPr="00BC5109" w:rsidRDefault="000F4D2C" w:rsidP="00BC5109">
      <w:pPr>
        <w:spacing w:line="0" w:lineRule="atLeast"/>
        <w:ind w:firstLineChars="393" w:firstLine="707"/>
        <w:jc w:val="left"/>
        <w:rPr>
          <w:rFonts w:ascii="ＭＳ Ｐゴシック" w:eastAsia="ＭＳ Ｐゴシック" w:hAnsi="ＭＳ Ｐゴシック"/>
          <w:sz w:val="18"/>
          <w:szCs w:val="22"/>
        </w:rPr>
      </w:pPr>
      <w:r w:rsidRPr="00BC5109">
        <w:rPr>
          <w:rFonts w:ascii="ＭＳ Ｐゴシック" w:eastAsia="ＭＳ Ｐゴシック" w:hAnsi="ＭＳ Ｐゴシック" w:hint="eastAsia"/>
          <w:sz w:val="18"/>
          <w:szCs w:val="22"/>
        </w:rPr>
        <w:t>注：2005年から2011年におけるギンザケ養殖生産量・生産額のデータは公表されていない</w:t>
      </w:r>
    </w:p>
    <w:p w:rsidR="000F4D2C" w:rsidRPr="000F4D2C" w:rsidRDefault="00D14FDE" w:rsidP="000F4D2C">
      <w:pPr>
        <w:widowControl/>
        <w:jc w:val="center"/>
        <w:rPr>
          <w:rFonts w:ascii="ＭＳ Ｐゴシック" w:eastAsia="ＭＳ Ｐゴシック" w:hAnsi="ＭＳ Ｐゴシック"/>
        </w:rPr>
      </w:pPr>
      <w:r w:rsidRPr="009A0A7A">
        <w:rPr>
          <w:rFonts w:asciiTheme="majorEastAsia" w:eastAsiaTheme="majorEastAsia" w:hAnsiTheme="majorEastAsia"/>
          <w:noProof/>
        </w:rPr>
        <mc:AlternateContent>
          <mc:Choice Requires="wps">
            <w:drawing>
              <wp:anchor distT="0" distB="0" distL="114300" distR="114300" simplePos="0" relativeHeight="251976704" behindDoc="0" locked="0" layoutInCell="1" allowOverlap="1" wp14:anchorId="4A833C39" wp14:editId="27AA4155">
                <wp:simplePos x="0" y="0"/>
                <wp:positionH relativeFrom="column">
                  <wp:posOffset>1562735</wp:posOffset>
                </wp:positionH>
                <wp:positionV relativeFrom="paragraph">
                  <wp:posOffset>175733</wp:posOffset>
                </wp:positionV>
                <wp:extent cx="2374265" cy="304800"/>
                <wp:effectExtent l="0" t="0" r="0" b="0"/>
                <wp:wrapNone/>
                <wp:docPr id="2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04800"/>
                        </a:xfrm>
                        <a:prstGeom prst="rect">
                          <a:avLst/>
                        </a:prstGeom>
                        <a:noFill/>
                        <a:ln w="9525">
                          <a:noFill/>
                          <a:miter lim="800000"/>
                          <a:headEnd/>
                          <a:tailEnd/>
                        </a:ln>
                      </wps:spPr>
                      <wps:txbx>
                        <w:txbxContent>
                          <w:p w:rsidR="001C6565" w:rsidRPr="00687DBA" w:rsidRDefault="001C6565" w:rsidP="00D14FDE">
                            <w:pPr>
                              <w:jc w:val="cente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資料：漁業養殖業生産統計年報</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31" type="#_x0000_t202" style="position:absolute;left:0;text-align:left;margin-left:123.05pt;margin-top:13.85pt;width:186.95pt;height:24pt;z-index:2519767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" filled="f" stroked="f">
                <v:textbox>
                  <w:txbxContent>
                    <w:p w:rsidR="001C6565" w:rsidRPr="00687DBA" w:rsidRDefault="001C6565" w:rsidP="00D14FDE">
                      <w:pPr>
                        <w:jc w:val="cente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資料：漁業養殖業生産統計年報</w:t>
                      </w:r>
                    </w:p>
                  </w:txbxContent>
                </v:textbox>
              </v:shape>
            </w:pict>
          </mc:Fallback>
        </mc:AlternateContent>
      </w:r>
      <w:r w:rsidR="000F4D2C" w:rsidRPr="000F4D2C">
        <w:rPr>
          <w:rFonts w:ascii="ＭＳ Ｐゴシック" w:eastAsia="ＭＳ Ｐゴシック" w:hAnsi="ＭＳ Ｐゴシック" w:hint="eastAsia"/>
        </w:rPr>
        <w:t>図2-29　宮城県における養殖ギンザケの生産量・生産額の推移</w:t>
      </w:r>
    </w:p>
    <w:p w:rsidR="000F4D2C" w:rsidRPr="00D14FDE" w:rsidRDefault="000F4D2C" w:rsidP="00D14FDE">
      <w:pPr>
        <w:rPr>
          <w:rFonts w:ascii="ＭＳ Ｐゴシック" w:eastAsia="ＭＳ Ｐゴシック" w:hAnsi="ＭＳ Ｐゴシック"/>
          <w:sz w:val="18"/>
          <w:szCs w:val="18"/>
        </w:rPr>
      </w:pPr>
      <w:r w:rsidRPr="000F4D2C">
        <w:rPr>
          <w:szCs w:val="22"/>
        </w:rPr>
        <w:br w:type="page"/>
      </w:r>
    </w:p>
    <w:p w:rsidR="000F4D2C" w:rsidRPr="000F4D2C" w:rsidRDefault="000F4D2C" w:rsidP="000F4D2C">
      <w:pPr>
        <w:keepNext/>
        <w:outlineLvl w:val="0"/>
        <w:rPr>
          <w:rFonts w:asciiTheme="majorHAnsi" w:eastAsiaTheme="majorEastAsia" w:hAnsiTheme="majorHAnsi" w:cstheme="majorBidi"/>
          <w:sz w:val="28"/>
          <w:szCs w:val="28"/>
        </w:rPr>
      </w:pPr>
      <w:bookmarkStart w:id="31" w:name="_Toc480642204"/>
      <w:r w:rsidRPr="000F4D2C">
        <w:rPr>
          <w:rFonts w:asciiTheme="majorHAnsi" w:eastAsiaTheme="majorEastAsia" w:hAnsiTheme="majorHAnsi" w:cstheme="majorBidi" w:hint="eastAsia"/>
          <w:sz w:val="28"/>
          <w:szCs w:val="28"/>
        </w:rPr>
        <w:lastRenderedPageBreak/>
        <w:t xml:space="preserve">第３章　</w:t>
      </w:r>
      <w:r w:rsidRPr="000F4D2C">
        <w:rPr>
          <w:rFonts w:ascii="ＭＳ Ｐゴシック" w:eastAsia="ＭＳ Ｐゴシック" w:hAnsi="ＭＳ Ｐゴシック" w:cstheme="majorBidi" w:hint="eastAsia"/>
          <w:sz w:val="28"/>
          <w:szCs w:val="28"/>
        </w:rPr>
        <w:t>がんばる養殖支援事業の概要</w:t>
      </w:r>
      <w:bookmarkEnd w:id="31"/>
    </w:p>
    <w:p w:rsidR="000F4D2C" w:rsidRPr="000F4D2C" w:rsidRDefault="000F4D2C" w:rsidP="000F4D2C">
      <w:pPr>
        <w:ind w:firstLineChars="100" w:firstLine="210"/>
        <w:rPr>
          <w:rFonts w:ascii="ＭＳ ゴシック" w:eastAsia="ＭＳ ゴシック" w:hAnsi="ＭＳ ゴシック"/>
          <w:sz w:val="22"/>
          <w:szCs w:val="22"/>
        </w:rPr>
      </w:pPr>
      <w:r w:rsidRPr="000F4D2C">
        <w:rPr>
          <w:noProof/>
          <w:szCs w:val="22"/>
        </w:rPr>
        <mc:AlternateContent>
          <mc:Choice Requires="wps">
            <w:drawing>
              <wp:anchor distT="4294967295" distB="4294967295" distL="114300" distR="114300" simplePos="0" relativeHeight="251846656" behindDoc="0" locked="0" layoutInCell="1" allowOverlap="1" wp14:anchorId="02D9596D" wp14:editId="6748644A">
                <wp:simplePos x="0" y="0"/>
                <wp:positionH relativeFrom="column">
                  <wp:posOffset>1</wp:posOffset>
                </wp:positionH>
                <wp:positionV relativeFrom="paragraph">
                  <wp:posOffset>111125</wp:posOffset>
                </wp:positionV>
                <wp:extent cx="5407446" cy="0"/>
                <wp:effectExtent l="0" t="19050" r="41275" b="38100"/>
                <wp:wrapNone/>
                <wp:docPr id="1175" name="直線コネクタ 11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07446" cy="0"/>
                        </a:xfrm>
                        <a:prstGeom prst="line">
                          <a:avLst/>
                        </a:prstGeom>
                        <a:noFill/>
                        <a:ln w="57150" cap="flat" cmpd="thinThick" algn="ctr">
                          <a:solidFill>
                            <a:sysClr val="windowText" lastClr="00000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id="直線コネクタ 1175" o:spid="_x0000_s1026" style="position:absolute;left:0;text-align:left;z-index:251846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8.75pt" to="425.8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" strokecolor="windowText" strokeweight="4.5pt">
                <v:stroke linestyle="thinThick" joinstyle="miter"/>
                <o:lock v:ext="edit" shapetype="f"/>
              </v:line>
            </w:pict>
          </mc:Fallback>
        </mc:AlternateContent>
      </w:r>
    </w:p>
    <w:p w:rsidR="000F4D2C" w:rsidRPr="000F4D2C" w:rsidRDefault="000F4D2C" w:rsidP="000F4D2C">
      <w:pPr>
        <w:ind w:firstLineChars="100" w:firstLine="220"/>
        <w:rPr>
          <w:rFonts w:ascii="ＭＳ ゴシック" w:eastAsia="ＭＳ ゴシック" w:hAnsi="ＭＳ ゴシック"/>
          <w:sz w:val="22"/>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32" w:name="_Toc480642205"/>
      <w:r w:rsidRPr="000F4D2C">
        <w:rPr>
          <w:rFonts w:asciiTheme="majorEastAsia" w:eastAsiaTheme="majorEastAsia" w:hAnsiTheme="majorEastAsia" w:hint="eastAsia"/>
          <w:sz w:val="22"/>
          <w:szCs w:val="22"/>
        </w:rPr>
        <w:t>1 がんばる養殖事業の創設経過</w:t>
      </w:r>
      <w:bookmarkEnd w:id="32"/>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33" w:name="_Toc480642206"/>
      <w:r w:rsidRPr="000F4D2C">
        <w:rPr>
          <w:rFonts w:asciiTheme="majorEastAsia" w:eastAsiaTheme="majorEastAsia" w:hAnsiTheme="majorEastAsia" w:hint="eastAsia"/>
          <w:sz w:val="22"/>
          <w:szCs w:val="22"/>
        </w:rPr>
        <w:t>1-1 事業創設の背景</w:t>
      </w:r>
      <w:bookmarkEnd w:id="33"/>
    </w:p>
    <w:p w:rsidR="000F4D2C" w:rsidRPr="00687DBA" w:rsidRDefault="000F4D2C" w:rsidP="000F4D2C">
      <w:pPr>
        <w:ind w:firstLineChars="100" w:firstLine="210"/>
      </w:pPr>
      <w:r w:rsidRPr="00687DBA">
        <w:t>平成</w:t>
      </w:r>
      <w:r w:rsidRPr="00687DBA">
        <w:t>23</w:t>
      </w:r>
      <w:r w:rsidRPr="00687DBA">
        <w:t>年</w:t>
      </w:r>
      <w:r w:rsidRPr="00687DBA">
        <w:t>6</w:t>
      </w:r>
      <w:r w:rsidRPr="00687DBA">
        <w:t>月に三陸沿岸の罹災した漁業・漁村の早期再生を図るため、再生方策としての課題を、速やかに進めるための支援事業の「あり方」を検討することを目的とする「東北地方太平洋沖地震による被災漁業・漁村の復興再生に向けた有識者等検討委員会」が全国漁業協同組合連合会に設置された。</w:t>
      </w:r>
    </w:p>
    <w:p w:rsidR="000F4D2C" w:rsidRPr="00687DBA" w:rsidRDefault="000F4D2C" w:rsidP="000F4D2C">
      <w:pPr>
        <w:ind w:firstLineChars="100" w:firstLine="210"/>
      </w:pPr>
      <w:r w:rsidRPr="00687DBA">
        <w:t>同検討委員会では、同年</w:t>
      </w:r>
      <w:r w:rsidRPr="00687DBA">
        <w:t>7</w:t>
      </w:r>
      <w:r w:rsidRPr="00687DBA">
        <w:t>月に第</w:t>
      </w:r>
      <w:r w:rsidRPr="00687DBA">
        <w:t>2</w:t>
      </w:r>
      <w:r w:rsidRPr="00687DBA">
        <w:t>次補正以降の国庫予算並びに</w:t>
      </w:r>
      <w:r w:rsidRPr="00687DBA">
        <w:t>5</w:t>
      </w:r>
      <w:r w:rsidRPr="00687DBA">
        <w:t>年、</w:t>
      </w:r>
      <w:r w:rsidRPr="00687DBA">
        <w:t>10</w:t>
      </w:r>
      <w:r w:rsidRPr="00687DBA">
        <w:t>年先を見据えた、罹災漁業・漁村の復興・再生の目指すべき方向性について協議検討が行われ、全国漁業協同組合連合会の今後の取組の指針となるよう、実現すべき施策の在り方について「中間報告書」として提議された。</w:t>
      </w:r>
    </w:p>
    <w:p w:rsidR="000F4D2C" w:rsidRPr="00687DBA" w:rsidRDefault="000F4D2C" w:rsidP="000F4D2C">
      <w:pPr>
        <w:ind w:firstLineChars="100" w:firstLine="210"/>
      </w:pPr>
      <w:r w:rsidRPr="00687DBA">
        <w:t>同検討委員会「中間報告書」では、被災地域における漁業・養殖業の重要性を改めて確認するとともに、漁業・養殖業の復興にむけた基本的な考え方が示された。さらに、当時の復興関連事業の進捗状況を鑑み、第</w:t>
      </w:r>
      <w:r w:rsidRPr="00687DBA">
        <w:t>2</w:t>
      </w:r>
      <w:r w:rsidRPr="00687DBA">
        <w:t>次補正予算以降で実施されるべき具体的復興策について、その推進にあたって十分に配慮される点</w:t>
      </w:r>
      <w:r w:rsidR="00F9060B" w:rsidRPr="00687DBA">
        <w:t>（</w:t>
      </w:r>
      <w:r w:rsidRPr="00687DBA">
        <w:t>以下の</w:t>
      </w:r>
      <w:r w:rsidRPr="00687DBA">
        <w:t>3</w:t>
      </w:r>
      <w:r w:rsidRPr="00687DBA">
        <w:t>点</w:t>
      </w:r>
      <w:r w:rsidR="00F9060B" w:rsidRPr="00687DBA">
        <w:t>）</w:t>
      </w:r>
      <w:r w:rsidRPr="00687DBA">
        <w:t>も含めて提議された。</w:t>
      </w:r>
    </w:p>
    <w:p w:rsidR="000F4D2C" w:rsidRPr="00687DBA" w:rsidRDefault="000F4D2C" w:rsidP="000F4D2C">
      <w:pPr>
        <w:ind w:firstLineChars="100" w:firstLine="210"/>
      </w:pPr>
      <w:r w:rsidRPr="00687DBA">
        <w:t>＜復興策の推進にあたって配慮されるべき事項＞</w:t>
      </w:r>
    </w:p>
    <w:p w:rsidR="000F4D2C" w:rsidRPr="00687DBA" w:rsidRDefault="000F4D2C" w:rsidP="000F4D2C">
      <w:pPr>
        <w:ind w:firstLineChars="100" w:firstLine="210"/>
      </w:pPr>
      <w:r w:rsidRPr="00687DBA">
        <w:t>・効果的、合理的に実施され、迅速で的確な復興に有効に対応し得ること。</w:t>
      </w:r>
    </w:p>
    <w:p w:rsidR="000F4D2C" w:rsidRPr="00687DBA" w:rsidRDefault="000F4D2C" w:rsidP="000F4D2C">
      <w:pPr>
        <w:ind w:firstLineChars="100" w:firstLine="210"/>
      </w:pPr>
      <w:r w:rsidRPr="00687DBA">
        <w:t>・地域漁業者・住民の力の結集が図られること。</w:t>
      </w:r>
    </w:p>
    <w:p w:rsidR="000F4D2C" w:rsidRPr="00687DBA" w:rsidRDefault="000F4D2C" w:rsidP="000F4D2C">
      <w:pPr>
        <w:ind w:firstLineChars="100" w:firstLine="210"/>
      </w:pPr>
      <w:r w:rsidRPr="00687DBA">
        <w:t>・今後の地元漁業に希望がもてる施策であること。</w:t>
      </w:r>
    </w:p>
    <w:p w:rsidR="000F4D2C" w:rsidRPr="00687DBA" w:rsidRDefault="000F4D2C" w:rsidP="000F4D2C">
      <w:pPr>
        <w:ind w:firstLineChars="100" w:firstLine="210"/>
      </w:pPr>
      <w:r w:rsidRPr="00687DBA">
        <w:t>「中間報告書」で提議された具体策の中で、以下に示すとおり「もうかる漁業創設支援事業」</w:t>
      </w:r>
      <w:r w:rsidR="00F9060B" w:rsidRPr="00687DBA">
        <w:t>（</w:t>
      </w:r>
      <w:r w:rsidRPr="00687DBA">
        <w:t>以下、「もうかる漁業事業」とする。</w:t>
      </w:r>
      <w:r w:rsidR="00F9060B" w:rsidRPr="00687DBA">
        <w:t>）</w:t>
      </w:r>
      <w:r w:rsidRPr="00687DBA">
        <w:t>をベースとした漁業・養殖業の復旧支援策も含まれており、こうした提議が「がんばる養殖</w:t>
      </w:r>
      <w:r w:rsidR="00F1085C" w:rsidRPr="00687DBA">
        <w:t>復興支援</w:t>
      </w:r>
      <w:r w:rsidRPr="00687DBA">
        <w:t>事業」創設の基礎となった。</w:t>
      </w:r>
    </w:p>
    <w:p w:rsidR="000F4D2C" w:rsidRPr="003A36B2" w:rsidRDefault="000F4D2C" w:rsidP="000F4D2C">
      <w:pPr>
        <w:ind w:firstLineChars="100" w:firstLine="210"/>
      </w:pPr>
      <w:r w:rsidRPr="003A36B2">
        <w:rPr>
          <w:noProof/>
        </w:rPr>
        <mc:AlternateContent>
          <mc:Choice Requires="wps">
            <w:drawing>
              <wp:anchor distT="0" distB="0" distL="114300" distR="114300" simplePos="0" relativeHeight="251844608" behindDoc="0" locked="0" layoutInCell="1" allowOverlap="1" wp14:anchorId="119B8A56" wp14:editId="1716C515">
                <wp:simplePos x="0" y="0"/>
                <wp:positionH relativeFrom="column">
                  <wp:posOffset>1452</wp:posOffset>
                </wp:positionH>
                <wp:positionV relativeFrom="paragraph">
                  <wp:posOffset>116840</wp:posOffset>
                </wp:positionV>
                <wp:extent cx="5403655" cy="2515512"/>
                <wp:effectExtent l="0" t="0" r="26035" b="18415"/>
                <wp:wrapNone/>
                <wp:docPr id="1210" name="テキスト ボックス 1210"/>
                <wp:cNvGraphicFramePr/>
                <a:graphic xmlns:a="http://schemas.openxmlformats.org/drawingml/2006/main">
                  <a:graphicData uri="http://schemas.microsoft.com/office/word/2010/wordprocessingShape">
                    <wps:wsp>
                      <wps:cNvSpPr txBox="1"/>
                      <wps:spPr>
                        <a:xfrm>
                          <a:off x="0" y="0"/>
                          <a:ext cx="5403655" cy="2515512"/>
                        </a:xfrm>
                        <a:prstGeom prst="rect">
                          <a:avLst/>
                        </a:prstGeom>
                        <a:solidFill>
                          <a:sysClr val="window" lastClr="FFFFFF"/>
                        </a:solidFill>
                        <a:ln w="6350">
                          <a:solidFill>
                            <a:prstClr val="black"/>
                          </a:solidFill>
                        </a:ln>
                        <a:effectLst/>
                      </wps:spPr>
                      <wps:txbx>
                        <w:txbxContent>
                          <w:p w:rsidR="001C6565" w:rsidRPr="00687DBA" w:rsidRDefault="001C6565" w:rsidP="000F4D2C">
                            <w:pPr>
                              <w:spacing w:line="0" w:lineRule="atLeast"/>
                            </w:pPr>
                            <w:r w:rsidRPr="00687DBA">
                              <w:t>東北地方太平洋沖地震による被災漁業・漁村の復興再生に向けた有識者等検討委員会「中間報告書」（</w:t>
                            </w:r>
                            <w:r w:rsidRPr="00687DBA">
                              <w:t>2011</w:t>
                            </w:r>
                            <w:r w:rsidRPr="00687DBA">
                              <w:t>年</w:t>
                            </w:r>
                            <w:r w:rsidRPr="00687DBA">
                              <w:t>7</w:t>
                            </w:r>
                            <w:r w:rsidRPr="00687DBA">
                              <w:t>月　抜粋）</w:t>
                            </w:r>
                          </w:p>
                          <w:p w:rsidR="001C6565" w:rsidRPr="00687DBA" w:rsidRDefault="001C6565" w:rsidP="00BC5109">
                            <w:pPr>
                              <w:spacing w:beforeLines="30" w:before="108"/>
                            </w:pPr>
                            <w:r w:rsidRPr="00687DBA">
                              <w:t>（共同経営・もうかる漁業方式の拡充）</w:t>
                            </w:r>
                          </w:p>
                          <w:p w:rsidR="001C6565" w:rsidRPr="00687DBA" w:rsidRDefault="001C6565" w:rsidP="000F4D2C">
                            <w:r w:rsidRPr="00687DBA">
                              <w:t>水産業体質強化総合対策事業のメニューの一つに、一定期間に限定して実験的漁業の所得補償を図る効果を持つ「もうかる漁業創設支援事業」があるが、この制度の趣旨を拡張して、復旧過程を速やかに進めるべきとの要望が提起されている。</w:t>
                            </w:r>
                          </w:p>
                          <w:p w:rsidR="001C6565" w:rsidRPr="00687DBA" w:rsidRDefault="001C6565" w:rsidP="000F4D2C">
                            <w:r w:rsidRPr="00687DBA">
                              <w:t>たとえば、養殖業については、漁協等の事業実施主体が、共同組織が保有する養殖施設等を借り上げ、人件費を含む生産に必要な養殖経費を国庫負担で助成し、各種の養殖生産を行う。水揚金は国庫に返納し、共同組織に損失が生じた場合には、軌道に乗るまでの一定期間、国が補てんする。漁業者は共同組織の構成員となり、給与を得て生計を維持していくという仕組みが考えら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0" o:spid="_x0000_s1032" type="#_x0000_t202" style="position:absolute;left:0;text-align:left;margin-left:.1pt;margin-top:9.2pt;width:425.5pt;height:198.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" fillcolor="window" strokeweight=".5pt">
                <v:textbox>
                  <w:txbxContent>
                    <w:p w:rsidR="001C6565" w:rsidRPr="00687DBA" w:rsidRDefault="001C6565" w:rsidP="000F4D2C">
                      <w:pPr>
                        <w:spacing w:line="0" w:lineRule="atLeast"/>
                      </w:pPr>
                      <w:r w:rsidRPr="00687DBA">
                        <w:t>東北地方太平洋沖地震による被災漁業・漁村の復興再生に向けた有識者等検討委員会「中間報告書」（</w:t>
                      </w:r>
                      <w:r w:rsidRPr="00687DBA">
                        <w:t>2011</w:t>
                      </w:r>
                      <w:r w:rsidRPr="00687DBA">
                        <w:t>年</w:t>
                      </w:r>
                      <w:r w:rsidRPr="00687DBA">
                        <w:t>7</w:t>
                      </w:r>
                      <w:r w:rsidRPr="00687DBA">
                        <w:t>月　抜粋）</w:t>
                      </w:r>
                    </w:p>
                    <w:p w:rsidR="001C6565" w:rsidRPr="00687DBA" w:rsidRDefault="001C6565" w:rsidP="00BC5109">
                      <w:pPr>
                        <w:spacing w:beforeLines="30" w:before="108"/>
                      </w:pPr>
                      <w:r w:rsidRPr="00687DBA">
                        <w:t>（共同経営・もうかる漁業方式の拡充）</w:t>
                      </w:r>
                    </w:p>
                    <w:p w:rsidR="001C6565" w:rsidRPr="00687DBA" w:rsidRDefault="001C6565" w:rsidP="000F4D2C">
                      <w:r w:rsidRPr="00687DBA">
                        <w:t>水産業体質強化総合対策事業のメニューの一つに、一定期間に限定して実験的漁業の所得補償を図る効果を持つ「もうかる漁業創設支援事業」があるが、この制度の趣旨を拡張して、復旧過程を速やかに進めるべきとの要望が提起されている。</w:t>
                      </w:r>
                    </w:p>
                    <w:p w:rsidR="001C6565" w:rsidRPr="00687DBA" w:rsidRDefault="001C6565" w:rsidP="000F4D2C">
                      <w:r w:rsidRPr="00687DBA">
                        <w:t>たとえば、養殖業については、漁協等の事業実施主体が、共同組織が保有する養殖施設等を借り上げ、人件費を含む生産に必要な養殖経費を国庫負担で助成し、各種の養殖生産を行う。水揚金は国庫に返納し、共同組織に損失が生じた場合には、軌道に乗るまでの一定期間、国が補てんする。漁業者は共同組織の構成員となり、給与を得て生計を維持していくという仕組みが考えられる。</w:t>
                      </w:r>
                    </w:p>
                  </w:txbxContent>
                </v:textbox>
              </v:shape>
            </w:pict>
          </mc:Fallback>
        </mc:AlternateContent>
      </w: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r w:rsidRPr="003A36B2">
        <w:rPr>
          <w:noProof/>
        </w:rPr>
        <w:lastRenderedPageBreak/>
        <mc:AlternateContent>
          <mc:Choice Requires="wps">
            <w:drawing>
              <wp:anchor distT="0" distB="0" distL="114300" distR="114300" simplePos="0" relativeHeight="251845632" behindDoc="0" locked="0" layoutInCell="1" allowOverlap="1" wp14:anchorId="5F93872D" wp14:editId="39B5AD4D">
                <wp:simplePos x="0" y="0"/>
                <wp:positionH relativeFrom="column">
                  <wp:posOffset>-5897</wp:posOffset>
                </wp:positionH>
                <wp:positionV relativeFrom="paragraph">
                  <wp:posOffset>-2760</wp:posOffset>
                </wp:positionV>
                <wp:extent cx="5403215" cy="3316743"/>
                <wp:effectExtent l="0" t="0" r="26035" b="17145"/>
                <wp:wrapNone/>
                <wp:docPr id="1211" name="テキスト ボックス 1211"/>
                <wp:cNvGraphicFramePr/>
                <a:graphic xmlns:a="http://schemas.openxmlformats.org/drawingml/2006/main">
                  <a:graphicData uri="http://schemas.microsoft.com/office/word/2010/wordprocessingShape">
                    <wps:wsp>
                      <wps:cNvSpPr txBox="1"/>
                      <wps:spPr>
                        <a:xfrm>
                          <a:off x="0" y="0"/>
                          <a:ext cx="5403215" cy="3316743"/>
                        </a:xfrm>
                        <a:prstGeom prst="rect">
                          <a:avLst/>
                        </a:prstGeom>
                        <a:solidFill>
                          <a:sysClr val="window" lastClr="FFFFFF"/>
                        </a:solidFill>
                        <a:ln w="6350">
                          <a:solidFill>
                            <a:prstClr val="black"/>
                          </a:solidFill>
                        </a:ln>
                        <a:effectLst/>
                      </wps:spPr>
                      <wps:txbx>
                        <w:txbxContent>
                          <w:p w:rsidR="001C6565" w:rsidRPr="00687DBA" w:rsidRDefault="001C6565" w:rsidP="000F4D2C">
                            <w:r w:rsidRPr="00687DBA">
                              <w:t>併せて、養殖用の陸上等共同利用施設の整備に対する支援の拡充が求められる。また、小型漁船漁業については、従前の「もうかる漁業創設支援事業」の仕組みを弾力的に活用して、漁業者等からなる共同組織の経営が安定するまでの間、人件費を含む漁業経費を助成する仕組みが考えられる。その際、現行の漁業所得補償制度との関係を整理し、漁業者の所得の安定を図る考え方もある。</w:t>
                            </w:r>
                          </w:p>
                          <w:p w:rsidR="001C6565" w:rsidRPr="00687DBA" w:rsidRDefault="001C6565" w:rsidP="000F4D2C">
                            <w:r w:rsidRPr="00687DBA">
                              <w:t>他方、被災漁業者が少数の漁船、生産資材を共同で利用するために、共同経営体を組織して復旧過程の操業を進めるという動きはすでに広範に実施されており、意識的にこれを推進することが適切であろう。共同経営が一定期間継続した後で、参加者それぞれが個人事業主として独立するのか、それが継続して新たな経営体として定着するのかはその時点での適切な判断に任されよう。</w:t>
                            </w:r>
                          </w:p>
                          <w:p w:rsidR="001C6565" w:rsidRPr="00687DBA" w:rsidRDefault="001C6565" w:rsidP="000F4D2C">
                            <w:r w:rsidRPr="00687DBA">
                              <w:t>新たな共同組織が成功裏に定着できれば、高齢者は、若者への漁労技術の伝承・教育、陸上作業への就業、水産物や海を活用した六次産業化事業への就業、また若壮年者は、漁業現場での活動や新しい共同組織の運営など、それぞれが持つ特性や経験を生かし、この共同組織や漁村地域を活性化していくことが期待され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1" o:spid="_x0000_s1033" type="#_x0000_t202" style="position:absolute;left:0;text-align:left;margin-left:-.45pt;margin-top:-.2pt;width:425.45pt;height:261.1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" fillcolor="window" strokeweight=".5pt">
                <v:textbox>
                  <w:txbxContent>
                    <w:p w:rsidR="001C6565" w:rsidRPr="00687DBA" w:rsidRDefault="001C6565" w:rsidP="000F4D2C">
                      <w:r w:rsidRPr="00687DBA">
                        <w:t>併せて、養殖用の陸上等共同利用施設の整備に対する支援の拡充が求められる。また、小型漁船漁業については、従前の「もうかる漁業創設支援事業」の仕組みを弾力的に活用して、漁業者等からなる共同組織の経営が安定するまでの間、人件費を含む漁業経費を助成する仕組みが考えられる。その際、現行の漁業所得補償制度との関係を整理し、漁業者の所得の安定を図る考え方もある。</w:t>
                      </w:r>
                    </w:p>
                    <w:p w:rsidR="001C6565" w:rsidRPr="00687DBA" w:rsidRDefault="001C6565" w:rsidP="000F4D2C">
                      <w:r w:rsidRPr="00687DBA">
                        <w:t>他方、被災漁業者が少数の漁船、生産資材を共同で利用するために、共同経営体を組織して復旧過程の操業を進めるという動きはすでに広範に実施されており、意識的にこれを推進することが適切であろう。共同経営が一定期間継続した後で、参加者それぞれが個人事業主として独立するのか、それが継続して新たな経営体として定着するのかはその時点での適切な判断に任されよう。</w:t>
                      </w:r>
                    </w:p>
                    <w:p w:rsidR="001C6565" w:rsidRPr="00687DBA" w:rsidRDefault="001C6565" w:rsidP="000F4D2C">
                      <w:r w:rsidRPr="00687DBA">
                        <w:t>新たな共同組織が成功裏に定着できれば、高齢者は、若者への漁労技術の伝承・教育、陸上作業への就業、水産物や海を活用した六次産業化事業への就業、また若壮年者は、漁業現場での活動や新しい共同組織の運営など、それぞれが持つ特性や経験を生かし、この共同組織や漁村地域を活性化していくことが期待される。</w:t>
                      </w:r>
                    </w:p>
                  </w:txbxContent>
                </v:textbox>
              </v:shape>
            </w:pict>
          </mc:Fallback>
        </mc:AlternateContent>
      </w: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ind w:firstLineChars="100" w:firstLine="210"/>
      </w:pPr>
    </w:p>
    <w:p w:rsidR="000F4D2C" w:rsidRPr="003A36B2" w:rsidRDefault="000F4D2C" w:rsidP="000F4D2C">
      <w:pPr>
        <w:widowControl/>
        <w:ind w:leftChars="23" w:left="48"/>
        <w:jc w:val="left"/>
        <w:outlineLvl w:val="2"/>
        <w:rPr>
          <w:rFonts w:asciiTheme="majorEastAsia" w:eastAsiaTheme="majorEastAsia" w:hAnsiTheme="majorEastAsia"/>
          <w:sz w:val="22"/>
          <w:szCs w:val="22"/>
        </w:rPr>
      </w:pPr>
      <w:bookmarkStart w:id="34" w:name="_Toc480642207"/>
      <w:r w:rsidRPr="003A36B2">
        <w:rPr>
          <w:rFonts w:asciiTheme="majorEastAsia" w:eastAsiaTheme="majorEastAsia" w:hAnsiTheme="majorEastAsia"/>
          <w:sz w:val="22"/>
          <w:szCs w:val="22"/>
        </w:rPr>
        <w:t>1-2 事業の基本的な枠組み</w:t>
      </w:r>
      <w:bookmarkEnd w:id="34"/>
    </w:p>
    <w:p w:rsidR="000F4D2C" w:rsidRPr="00687DBA" w:rsidRDefault="000F4D2C" w:rsidP="000F4D2C">
      <w:pPr>
        <w:ind w:firstLineChars="100" w:firstLine="210"/>
      </w:pPr>
      <w:r w:rsidRPr="00687DBA">
        <w:t>「中間報告書」で提議された復興策の多くは、</w:t>
      </w:r>
      <w:r w:rsidRPr="00687DBA">
        <w:rPr>
          <w:szCs w:val="22"/>
        </w:rPr>
        <w:t>平成</w:t>
      </w:r>
      <w:r w:rsidRPr="00687DBA">
        <w:rPr>
          <w:szCs w:val="22"/>
        </w:rPr>
        <w:t>23</w:t>
      </w:r>
      <w:r w:rsidRPr="00687DBA">
        <w:rPr>
          <w:szCs w:val="22"/>
        </w:rPr>
        <w:t>年</w:t>
      </w:r>
      <w:r w:rsidRPr="00687DBA">
        <w:rPr>
          <w:szCs w:val="22"/>
        </w:rPr>
        <w:t>11</w:t>
      </w:r>
      <w:r w:rsidRPr="00687DBA">
        <w:rPr>
          <w:szCs w:val="22"/>
        </w:rPr>
        <w:t>月</w:t>
      </w:r>
      <w:r w:rsidRPr="00687DBA">
        <w:t>の第</w:t>
      </w:r>
      <w:r w:rsidRPr="00687DBA">
        <w:t>3</w:t>
      </w:r>
      <w:r w:rsidRPr="00687DBA">
        <w:t>次補正予算で措置された復興関連事業に反映された。「もうかる漁業事業」をベースとして「がんばる養殖</w:t>
      </w:r>
      <w:r w:rsidR="00F1085C" w:rsidRPr="00687DBA">
        <w:t>復興支援</w:t>
      </w:r>
      <w:r w:rsidRPr="00687DBA">
        <w:t>事業」も</w:t>
      </w:r>
      <w:r w:rsidRPr="00687DBA">
        <w:rPr>
          <w:szCs w:val="22"/>
        </w:rPr>
        <w:t>574</w:t>
      </w:r>
      <w:r w:rsidRPr="00687DBA">
        <w:rPr>
          <w:szCs w:val="22"/>
        </w:rPr>
        <w:t>億円の規模で措置された。</w:t>
      </w:r>
    </w:p>
    <w:p w:rsidR="000F4D2C" w:rsidRPr="00687DBA" w:rsidRDefault="000F4D2C" w:rsidP="000F4D2C">
      <w:pPr>
        <w:ind w:firstLineChars="100" w:firstLine="210"/>
      </w:pPr>
      <w:r w:rsidRPr="00687DBA">
        <w:t>第</w:t>
      </w:r>
      <w:r w:rsidRPr="00687DBA">
        <w:t>3</w:t>
      </w:r>
      <w:r w:rsidRPr="00687DBA">
        <w:t>次補正予算の措置に至るまで、水産庁では、がんばる養殖事業の創設に向け、当時の被災地養殖業の実態を踏まえた検討が進められた。平成</w:t>
      </w:r>
      <w:r w:rsidRPr="00687DBA">
        <w:t>23</w:t>
      </w:r>
      <w:r w:rsidRPr="00687DBA">
        <w:t>年</w:t>
      </w:r>
      <w:r w:rsidRPr="00687DBA">
        <w:t>7</w:t>
      </w:r>
      <w:r w:rsidRPr="00687DBA">
        <w:t>月～</w:t>
      </w:r>
      <w:r w:rsidRPr="00687DBA">
        <w:t>11</w:t>
      </w:r>
      <w:r w:rsidRPr="00687DBA">
        <w:t>月の被災地では、漁港施設や荷捌き施設等、地域の漁業を支える基盤施設に関しては、ひとまず利用可能な状態に復元する応急処置の事業が進められていた。また、養殖業にあっては漁船や養殖施設等を始めとして生産施設及び資材・機材類の大部分が失われたが、激甚災害指定の下で災害復旧事業が手当てされ、被災地の中にはこれを導入して生産体制</w:t>
      </w:r>
      <w:r w:rsidR="00F9060B" w:rsidRPr="00687DBA">
        <w:t>（</w:t>
      </w:r>
      <w:r w:rsidRPr="00687DBA">
        <w:t>養殖施設等</w:t>
      </w:r>
      <w:r w:rsidR="00F9060B" w:rsidRPr="00687DBA">
        <w:t>）</w:t>
      </w:r>
      <w:r w:rsidRPr="00687DBA">
        <w:t>の復旧を図る地域も見え始めていた。その後、第</w:t>
      </w:r>
      <w:r w:rsidRPr="00687DBA">
        <w:t>3</w:t>
      </w:r>
      <w:r w:rsidRPr="00687DBA">
        <w:t>次補正予算の段階で水産業共同利用施設復旧整備事業が手当され、漁船設備や養殖施設等についても共同利用施設として復旧する動きが活発化した。</w:t>
      </w:r>
    </w:p>
    <w:p w:rsidR="000F4D2C" w:rsidRPr="00687DBA" w:rsidRDefault="000F4D2C" w:rsidP="000F4D2C">
      <w:pPr>
        <w:ind w:firstLineChars="100" w:firstLine="210"/>
      </w:pPr>
      <w:r w:rsidRPr="00687DBA">
        <w:t>上記のとおり、日々の操業に必要なハード施設等の復旧・復興は震災後比較的早い段階で着手されていた。一方で、被災地養殖業には養殖生産サイクルの長い品目が多く、生産を再開しても養殖業による収入を得られない期間が生じることが予想された。ハード施設等の復旧が進み、生産環境が整ったとしても、収入の補償が為されなければ養殖業の再生は進まないことが懸念される状況であった。</w:t>
      </w:r>
    </w:p>
    <w:p w:rsidR="000F4D2C" w:rsidRPr="00687DBA" w:rsidRDefault="000F4D2C" w:rsidP="000F4D2C">
      <w:pPr>
        <w:ind w:firstLineChars="100" w:firstLine="210"/>
      </w:pPr>
      <w:r w:rsidRPr="00687DBA">
        <w:t>そこで、がんばる養殖事業の基本的な枠組みとして、養殖生産サイクルが長い品目を対象とした養殖業においても安心して再開できるよう、人件費</w:t>
      </w:r>
      <w:r w:rsidR="00F9060B" w:rsidRPr="00687DBA">
        <w:t>（</w:t>
      </w:r>
      <w:r w:rsidRPr="00687DBA">
        <w:t>＝漁業者の所得</w:t>
      </w:r>
      <w:r w:rsidR="00F9060B" w:rsidRPr="00687DBA">
        <w:t>）</w:t>
      </w:r>
      <w:r w:rsidRPr="00687DBA">
        <w:t>も含めた</w:t>
      </w:r>
      <w:r w:rsidRPr="00687DBA">
        <w:lastRenderedPageBreak/>
        <w:t>生産に必要な経費を助成することとした。加えて、助成は、基金を造成して行い、生産活動で得られた水揚金は基金に返納する仕組みとすることで、予算の事業年度にとらわれず、品目ごとに異なる生産サイクルに合わせた柔軟な助成金運用が可能となった。</w:t>
      </w:r>
    </w:p>
    <w:p w:rsidR="000F4D2C" w:rsidRPr="00687DBA" w:rsidRDefault="000F4D2C" w:rsidP="000F4D2C">
      <w:pPr>
        <w:ind w:firstLineChars="100" w:firstLine="210"/>
      </w:pPr>
      <w:r w:rsidRPr="00687DBA">
        <w:t>以上のとおり、がんばる養殖事業は、もうかる漁業事業をベースとし、基金方式を採用することで運用の柔軟性を確保し、かつ、助成範囲を人件費まで含めた生産費とすることで長期にわたる生産期間の漁業者の収入も担保することを基本的な枠組みとした制度となった。</w:t>
      </w:r>
    </w:p>
    <w:p w:rsidR="000F4D2C" w:rsidRPr="00687DBA" w:rsidRDefault="000F4D2C" w:rsidP="000F4D2C">
      <w:pPr>
        <w:ind w:firstLineChars="100" w:firstLine="210"/>
      </w:pPr>
      <w:r w:rsidRPr="00687DBA">
        <w:t>次節では、がんばる養殖事業の内容と特徴について概観する。</w:t>
      </w:r>
    </w:p>
    <w:p w:rsidR="000F4D2C" w:rsidRPr="00687DBA" w:rsidRDefault="000F4D2C" w:rsidP="000F4D2C">
      <w:pPr>
        <w:ind w:firstLineChars="100" w:firstLine="210"/>
      </w:pPr>
    </w:p>
    <w:p w:rsidR="000F4D2C" w:rsidRPr="000F4D2C" w:rsidRDefault="000F4D2C" w:rsidP="000F4D2C">
      <w:pPr>
        <w:widowControl/>
        <w:jc w:val="left"/>
        <w:outlineLvl w:val="1"/>
        <w:rPr>
          <w:rFonts w:asciiTheme="majorEastAsia" w:eastAsiaTheme="majorEastAsia" w:hAnsiTheme="majorEastAsia"/>
          <w:sz w:val="22"/>
          <w:szCs w:val="22"/>
        </w:rPr>
      </w:pPr>
      <w:bookmarkStart w:id="35" w:name="_Toc480642208"/>
      <w:r w:rsidRPr="000F4D2C">
        <w:rPr>
          <w:rFonts w:asciiTheme="majorEastAsia" w:eastAsiaTheme="majorEastAsia" w:hAnsiTheme="majorEastAsia" w:hint="eastAsia"/>
          <w:sz w:val="22"/>
          <w:szCs w:val="22"/>
        </w:rPr>
        <w:t>2 事業の仕組みと流れ</w:t>
      </w:r>
      <w:bookmarkEnd w:id="35"/>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36" w:name="_Toc480642209"/>
      <w:r w:rsidRPr="000F4D2C">
        <w:rPr>
          <w:rFonts w:asciiTheme="majorEastAsia" w:eastAsiaTheme="majorEastAsia" w:hAnsiTheme="majorEastAsia" w:hint="eastAsia"/>
          <w:sz w:val="22"/>
          <w:szCs w:val="22"/>
        </w:rPr>
        <w:t>2-1 事業の目的</w:t>
      </w:r>
      <w:bookmarkEnd w:id="36"/>
    </w:p>
    <w:p w:rsidR="000F4D2C" w:rsidRPr="00687DBA" w:rsidRDefault="000F4D2C" w:rsidP="000F4D2C">
      <w:pPr>
        <w:ind w:firstLineChars="100" w:firstLine="210"/>
        <w:rPr>
          <w:rFonts w:cs="Times New Roman"/>
          <w:spacing w:val="2"/>
          <w:szCs w:val="22"/>
        </w:rPr>
      </w:pPr>
      <w:r w:rsidRPr="00687DBA">
        <w:rPr>
          <w:szCs w:val="22"/>
        </w:rPr>
        <w:t>平成</w:t>
      </w:r>
      <w:r w:rsidRPr="00687DBA">
        <w:rPr>
          <w:szCs w:val="22"/>
        </w:rPr>
        <w:t>23</w:t>
      </w:r>
      <w:r w:rsidRPr="00687DBA">
        <w:rPr>
          <w:szCs w:val="22"/>
        </w:rPr>
        <w:t>年</w:t>
      </w:r>
      <w:r w:rsidRPr="00687DBA">
        <w:rPr>
          <w:szCs w:val="22"/>
        </w:rPr>
        <w:t>3</w:t>
      </w:r>
      <w:r w:rsidRPr="00687DBA">
        <w:rPr>
          <w:szCs w:val="22"/>
        </w:rPr>
        <w:t>月</w:t>
      </w:r>
      <w:r w:rsidRPr="00687DBA">
        <w:rPr>
          <w:szCs w:val="22"/>
        </w:rPr>
        <w:t>11</w:t>
      </w:r>
      <w:r w:rsidRPr="00687DBA">
        <w:rPr>
          <w:szCs w:val="22"/>
        </w:rPr>
        <w:t>日に発生した東日本大震災により、東北地方及び関東地方太平洋側を中心とした幅広い地域で、水産業への壊滅的な被害や水産物への風評被害等が発生し、我が国漁業をとりまく環境は一変した。</w:t>
      </w:r>
    </w:p>
    <w:p w:rsidR="000F4D2C" w:rsidRPr="00687DBA" w:rsidRDefault="000F4D2C" w:rsidP="000F4D2C">
      <w:pPr>
        <w:ind w:firstLineChars="100" w:firstLine="210"/>
        <w:rPr>
          <w:szCs w:val="22"/>
        </w:rPr>
      </w:pPr>
      <w:r w:rsidRPr="00687DBA">
        <w:rPr>
          <w:szCs w:val="22"/>
        </w:rPr>
        <w:t>このため、震災で悪影響を受けた漁業者や養殖業者の生産活動の再開に向けて、安定的な水産物生産体制の構築に資する計画を策定し、復興に向けて大きく前進していく必要がある。このような状況を踏まえ、経営の早期再開及び生産体制の自立を図るとともに、収益性の高い操業・生産体制への転換等を推進し、より厳しい経営環境の下でも漁業や養殖業を継続できる経営体の効率的かつ効果的な育成を図ることを事業の目的とした。</w:t>
      </w:r>
    </w:p>
    <w:p w:rsidR="000F4D2C" w:rsidRPr="003A36B2" w:rsidRDefault="000F4D2C" w:rsidP="000F4D2C">
      <w:pPr>
        <w:ind w:firstLineChars="100" w:firstLine="214"/>
        <w:rPr>
          <w:rFonts w:cs="Times New Roman"/>
          <w:spacing w:val="2"/>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37" w:name="_Toc480642210"/>
      <w:r w:rsidRPr="000F4D2C">
        <w:rPr>
          <w:rFonts w:asciiTheme="majorEastAsia" w:eastAsiaTheme="majorEastAsia" w:hAnsiTheme="majorEastAsia" w:hint="eastAsia"/>
          <w:sz w:val="22"/>
          <w:szCs w:val="22"/>
        </w:rPr>
        <w:t>2-2 事業の対象地域</w:t>
      </w:r>
      <w:bookmarkEnd w:id="37"/>
    </w:p>
    <w:p w:rsidR="000F4D2C" w:rsidRPr="00687DBA" w:rsidRDefault="000F4D2C" w:rsidP="000F4D2C">
      <w:pPr>
        <w:ind w:firstLineChars="100" w:firstLine="210"/>
        <w:rPr>
          <w:szCs w:val="22"/>
        </w:rPr>
      </w:pPr>
      <w:r w:rsidRPr="00687DBA">
        <w:rPr>
          <w:szCs w:val="22"/>
        </w:rPr>
        <w:t>がんばる養殖事業の対象地域は、東日本大震災の被災地域</w:t>
      </w:r>
      <w:r w:rsidRPr="00687DBA">
        <w:rPr>
          <w:szCs w:val="22"/>
        </w:rPr>
        <w:t>15</w:t>
      </w:r>
      <w:r w:rsidRPr="00687DBA">
        <w:rPr>
          <w:szCs w:val="22"/>
        </w:rPr>
        <w:t>道県</w:t>
      </w:r>
      <w:r w:rsidR="00F9060B" w:rsidRPr="00687DBA">
        <w:rPr>
          <w:szCs w:val="22"/>
        </w:rPr>
        <w:t>（</w:t>
      </w:r>
      <w:r w:rsidRPr="00687DBA">
        <w:rPr>
          <w:szCs w:val="22"/>
        </w:rPr>
        <w:t>北海道、青森県、岩手県、宮城県、福島県、千葉県、神奈川県、三重県、和歌山県、徳島県、高知県、大分県、宮崎県、沖縄県、新潟県</w:t>
      </w:r>
      <w:r w:rsidR="00F9060B" w:rsidRPr="00687DBA">
        <w:rPr>
          <w:szCs w:val="22"/>
        </w:rPr>
        <w:t>）</w:t>
      </w:r>
      <w:r w:rsidRPr="00687DBA">
        <w:rPr>
          <w:szCs w:val="22"/>
        </w:rPr>
        <w:t>となっている。</w:t>
      </w:r>
    </w:p>
    <w:p w:rsidR="000F4D2C" w:rsidRPr="000F4D2C" w:rsidRDefault="000F4D2C" w:rsidP="000F4D2C">
      <w:pPr>
        <w:ind w:firstLineChars="100" w:firstLine="214"/>
        <w:rPr>
          <w:rFonts w:ascii="ＭＳ 明朝" w:cs="Times New Roman"/>
          <w:spacing w:val="2"/>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38" w:name="_Toc480642211"/>
      <w:r w:rsidRPr="000F4D2C">
        <w:rPr>
          <w:rFonts w:asciiTheme="majorEastAsia" w:eastAsiaTheme="majorEastAsia" w:hAnsiTheme="majorEastAsia" w:hint="eastAsia"/>
          <w:sz w:val="22"/>
          <w:szCs w:val="22"/>
        </w:rPr>
        <w:t>2-3</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事業スキーム</w:t>
      </w:r>
      <w:bookmarkEnd w:id="38"/>
    </w:p>
    <w:p w:rsidR="000F4D2C" w:rsidRPr="00687DBA" w:rsidRDefault="000F4D2C" w:rsidP="000F4D2C">
      <w:pPr>
        <w:ind w:firstLineChars="100" w:firstLine="210"/>
        <w:rPr>
          <w:szCs w:val="22"/>
        </w:rPr>
      </w:pPr>
      <w:r w:rsidRPr="00687DBA">
        <w:rPr>
          <w:szCs w:val="22"/>
        </w:rPr>
        <w:t>これまで述べたとおり、がんばる養殖事業はもうかる漁業事業をベースとした事業スキームとなっている。基礎となる事業スキームが存在したことから、罹災地域の漁業経営の立て直しと安定化にとってより近道であった。しかし、被災地域の弱体化した養殖経営体を支援・復興させることを第一義とするがんばる養殖事業と、漁業の体質強化や構造改善を第一義とするもうかる漁業事業では目的が若干異なることから、事業スキームの一定の改良と漁協支援のための指導機能の強化が併せて必要とされた。</w:t>
      </w:r>
    </w:p>
    <w:p w:rsidR="000F4D2C" w:rsidRPr="00687DBA" w:rsidRDefault="000F4D2C" w:rsidP="000F4D2C">
      <w:pPr>
        <w:ind w:firstLineChars="100" w:firstLine="210"/>
      </w:pPr>
      <w:r w:rsidRPr="00687DBA">
        <w:rPr>
          <w:szCs w:val="22"/>
        </w:rPr>
        <w:t>こうした考え方の下、施行されたがんばる養殖事業は、地域で策定した復興計画に基づき養殖業の復興を推進するため、</w:t>
      </w:r>
      <w:r w:rsidRPr="00687DBA">
        <w:rPr>
          <w:szCs w:val="22"/>
        </w:rPr>
        <w:t>5</w:t>
      </w:r>
      <w:r w:rsidRPr="00687DBA">
        <w:rPr>
          <w:szCs w:val="22"/>
        </w:rPr>
        <w:t>年以内の自立を目標とした共同化による生産の早期再開を目指し、その間の必要な経費</w:t>
      </w:r>
      <w:r w:rsidR="00F9060B" w:rsidRPr="00687DBA">
        <w:rPr>
          <w:szCs w:val="22"/>
        </w:rPr>
        <w:t>（</w:t>
      </w:r>
      <w:r w:rsidRPr="00687DBA">
        <w:rPr>
          <w:szCs w:val="22"/>
        </w:rPr>
        <w:t>施設等借上費、養殖作業費、資材費等</w:t>
      </w:r>
      <w:r w:rsidR="00F9060B" w:rsidRPr="00687DBA">
        <w:rPr>
          <w:szCs w:val="22"/>
        </w:rPr>
        <w:t>）</w:t>
      </w:r>
      <w:r w:rsidRPr="00687DBA">
        <w:rPr>
          <w:szCs w:val="22"/>
        </w:rPr>
        <w:t>を支援する事業となった。</w:t>
      </w:r>
      <w:r w:rsidRPr="00687DBA">
        <w:t>図</w:t>
      </w:r>
      <w:r w:rsidRPr="00687DBA">
        <w:t>3-1</w:t>
      </w:r>
      <w:r w:rsidRPr="00687DBA">
        <w:t>に、がんばる養殖事業の仕組みの概略図を示す。</w:t>
      </w:r>
    </w:p>
    <w:p w:rsidR="000F4D2C" w:rsidRPr="00687DBA" w:rsidRDefault="000F4D2C" w:rsidP="000F4D2C">
      <w:pPr>
        <w:ind w:firstLineChars="100" w:firstLine="210"/>
      </w:pPr>
      <w:r w:rsidRPr="00687DBA">
        <w:rPr>
          <w:rFonts w:ascii="ＭＳ 明朝" w:eastAsia="ＭＳ 明朝" w:hAnsi="ＭＳ 明朝" w:cs="ＭＳ 明朝" w:hint="eastAsia"/>
        </w:rPr>
        <w:lastRenderedPageBreak/>
        <w:t>①</w:t>
      </w:r>
      <w:r w:rsidRPr="00687DBA">
        <w:t xml:space="preserve"> </w:t>
      </w:r>
      <w:r w:rsidRPr="00687DBA">
        <w:t>国は補助金を拠出して基金を造成し、水漁機構が事業主体として基金の運用を行う。</w:t>
      </w:r>
    </w:p>
    <w:p w:rsidR="000F4D2C" w:rsidRPr="00687DBA" w:rsidRDefault="000F4D2C" w:rsidP="000F4D2C">
      <w:pPr>
        <w:ind w:leftChars="100" w:left="420" w:hangingChars="100" w:hanging="210"/>
      </w:pPr>
      <w:r w:rsidRPr="00687DBA">
        <w:rPr>
          <w:rFonts w:ascii="ＭＳ 明朝" w:eastAsia="ＭＳ 明朝" w:hAnsi="ＭＳ 明朝" w:cs="ＭＳ 明朝" w:hint="eastAsia"/>
        </w:rPr>
        <w:t>②</w:t>
      </w:r>
      <w:r w:rsidRPr="00687DBA">
        <w:t xml:space="preserve"> </w:t>
      </w:r>
      <w:r w:rsidRPr="00687DBA">
        <w:t>国</w:t>
      </w:r>
      <w:r w:rsidR="00F9060B" w:rsidRPr="00687DBA">
        <w:t>（</w:t>
      </w:r>
      <w:r w:rsidRPr="00687DBA">
        <w:t>事業主体：水漁機構</w:t>
      </w:r>
      <w:r w:rsidR="00F9060B" w:rsidRPr="00687DBA">
        <w:t>）</w:t>
      </w:r>
      <w:r w:rsidRPr="00687DBA">
        <w:t>は、事業実施者</w:t>
      </w:r>
      <w:r w:rsidR="00F9060B" w:rsidRPr="00687DBA">
        <w:t>（</w:t>
      </w:r>
      <w:r w:rsidRPr="00687DBA">
        <w:t>漁協等</w:t>
      </w:r>
      <w:r w:rsidR="00F9060B" w:rsidRPr="00687DBA">
        <w:t>）</w:t>
      </w:r>
      <w:r w:rsidRPr="00687DBA">
        <w:t>に、がんばる養殖事業の実施のために必要な事業費を基金から支払う。</w:t>
      </w:r>
    </w:p>
    <w:p w:rsidR="000F4D2C" w:rsidRPr="00687DBA" w:rsidRDefault="000F4D2C" w:rsidP="000F4D2C">
      <w:pPr>
        <w:ind w:leftChars="100" w:left="420" w:hangingChars="100" w:hanging="210"/>
      </w:pPr>
      <w:r w:rsidRPr="00687DBA">
        <w:rPr>
          <w:rFonts w:ascii="ＭＳ 明朝" w:eastAsia="ＭＳ 明朝" w:hAnsi="ＭＳ 明朝" w:cs="ＭＳ 明朝" w:hint="eastAsia"/>
        </w:rPr>
        <w:t>③</w:t>
      </w:r>
      <w:r w:rsidRPr="00687DBA">
        <w:t xml:space="preserve"> </w:t>
      </w:r>
      <w:r w:rsidRPr="00687DBA">
        <w:t>事業実施者</w:t>
      </w:r>
      <w:r w:rsidR="00F9060B" w:rsidRPr="00687DBA">
        <w:t>（</w:t>
      </w:r>
      <w:r w:rsidRPr="00687DBA">
        <w:t>漁協等</w:t>
      </w:r>
      <w:r w:rsidR="00F9060B" w:rsidRPr="00687DBA">
        <w:t>）</w:t>
      </w:r>
      <w:r w:rsidRPr="00687DBA">
        <w:t>は、養殖生産を実際に行う養殖業者グループと契約を結び、養殖業者グループに必要な経費を支払う。</w:t>
      </w:r>
    </w:p>
    <w:p w:rsidR="000F4D2C" w:rsidRPr="00687DBA" w:rsidRDefault="000F4D2C" w:rsidP="000F4D2C">
      <w:pPr>
        <w:ind w:leftChars="100" w:left="420" w:hangingChars="100" w:hanging="210"/>
      </w:pPr>
      <w:r w:rsidRPr="00687DBA">
        <w:rPr>
          <w:rFonts w:ascii="ＭＳ 明朝" w:eastAsia="ＭＳ 明朝" w:hAnsi="ＭＳ 明朝" w:cs="ＭＳ 明朝" w:hint="eastAsia"/>
        </w:rPr>
        <w:t>④</w:t>
      </w:r>
      <w:r w:rsidRPr="00687DBA">
        <w:t xml:space="preserve"> </w:t>
      </w:r>
      <w:r w:rsidRPr="00687DBA">
        <w:t>事業実施者</w:t>
      </w:r>
      <w:r w:rsidR="00F9060B" w:rsidRPr="00687DBA">
        <w:t>（</w:t>
      </w:r>
      <w:r w:rsidRPr="00687DBA">
        <w:t>漁協等</w:t>
      </w:r>
      <w:r w:rsidR="00F9060B" w:rsidRPr="00687DBA">
        <w:t>）</w:t>
      </w:r>
      <w:r w:rsidRPr="00687DBA">
        <w:t>は、養殖業者のグループに生産を委託し、養殖業者は養殖生産を行う。この際、水揚物は事業実施者のものとなる。</w:t>
      </w:r>
    </w:p>
    <w:p w:rsidR="000F4D2C" w:rsidRPr="00687DBA" w:rsidRDefault="000F4D2C" w:rsidP="000F4D2C">
      <w:pPr>
        <w:ind w:leftChars="100" w:left="420" w:hangingChars="100" w:hanging="210"/>
      </w:pPr>
      <w:r w:rsidRPr="00687DBA">
        <w:rPr>
          <w:noProof/>
          <w:szCs w:val="22"/>
        </w:rPr>
        <w:drawing>
          <wp:anchor distT="0" distB="0" distL="114300" distR="114300" simplePos="0" relativeHeight="251862016" behindDoc="0" locked="0" layoutInCell="1" allowOverlap="1" wp14:anchorId="58792763" wp14:editId="3AE8D8A2">
            <wp:simplePos x="0" y="0"/>
            <wp:positionH relativeFrom="margin">
              <wp:posOffset>730345</wp:posOffset>
            </wp:positionH>
            <wp:positionV relativeFrom="paragraph">
              <wp:posOffset>133255</wp:posOffset>
            </wp:positionV>
            <wp:extent cx="3924520" cy="5257016"/>
            <wp:effectExtent l="635" t="0" r="635" b="635"/>
            <wp:wrapNone/>
            <wp:docPr id="1440" name="図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がんばる養殖概要図（3-1）.jpg"/>
                    <pic:cNvPicPr/>
                  </pic:nvPicPr>
                  <pic:blipFill rotWithShape="1">
                    <a:blip r:embed="rId69" cstate="print">
                      <a:extLst>
                        <a:ext uri="{28A0092B-C50C-407E-A947-70E740481C1C}">
                          <a14:useLocalDpi xmlns:a14="http://schemas.microsoft.com/office/drawing/2010/main" val="0"/>
                        </a:ext>
                      </a:extLst>
                    </a:blip>
                    <a:srcRect l="4629" t="6889" r="4250" b="6874"/>
                    <a:stretch/>
                  </pic:blipFill>
                  <pic:spPr bwMode="auto">
                    <a:xfrm rot="5400000">
                      <a:off x="0" y="0"/>
                      <a:ext cx="3924520" cy="5257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7DBA">
        <w:rPr>
          <w:rFonts w:ascii="ＭＳ 明朝" w:eastAsia="ＭＳ 明朝" w:hAnsi="ＭＳ 明朝" w:cs="ＭＳ 明朝" w:hint="eastAsia"/>
        </w:rPr>
        <w:t>⑤</w:t>
      </w:r>
      <w:r w:rsidRPr="00687DBA">
        <w:t xml:space="preserve"> </w:t>
      </w:r>
      <w:r w:rsidRPr="00687DBA">
        <w:t>事業実施者は、水揚物を販売して得た代金</w:t>
      </w:r>
      <w:r w:rsidR="00F9060B" w:rsidRPr="00687DBA">
        <w:t>（</w:t>
      </w:r>
      <w:r w:rsidRPr="00687DBA">
        <w:t>水揚金</w:t>
      </w:r>
      <w:r w:rsidR="00F9060B" w:rsidRPr="00687DBA">
        <w:t>）</w:t>
      </w:r>
      <w:r w:rsidRPr="00687DBA">
        <w:t>により、国に事業費相当額を返還する。水揚金が事業費相当額に満たない場合、赤字分の一部</w:t>
      </w:r>
      <w:r w:rsidR="00F9060B" w:rsidRPr="00687DBA">
        <w:t>（</w:t>
      </w:r>
      <w:r w:rsidRPr="00687DBA">
        <w:t>赤字額の</w:t>
      </w:r>
      <w:r w:rsidRPr="00687DBA">
        <w:t>9/10</w:t>
      </w:r>
      <w:r w:rsidR="00F9060B" w:rsidRPr="00687DBA">
        <w:t>）</w:t>
      </w:r>
      <w:r w:rsidRPr="00687DBA">
        <w:t>を国が助成する。</w:t>
      </w: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Pr="000F4D2C" w:rsidRDefault="000F4D2C" w:rsidP="000F4D2C">
      <w:pPr>
        <w:ind w:firstLineChars="100" w:firstLine="210"/>
        <w:jc w:val="left"/>
        <w:rPr>
          <w:rFonts w:ascii="ＭＳ 明朝" w:hAnsi="ＭＳ 明朝"/>
        </w:rPr>
      </w:pPr>
    </w:p>
    <w:p w:rsidR="000F4D2C" w:rsidRDefault="00B160CC" w:rsidP="000F4D2C">
      <w:pPr>
        <w:ind w:left="210" w:hangingChars="100" w:hanging="210"/>
        <w:jc w:val="center"/>
        <w:rPr>
          <w:rFonts w:ascii="ＭＳ ゴシック" w:eastAsia="ＭＳ ゴシック" w:hAnsi="ＭＳ ゴシック"/>
        </w:rPr>
      </w:pPr>
      <w:r w:rsidRPr="00B160CC">
        <w:rPr>
          <w:rFonts w:ascii="ＭＳ 明朝" w:hAnsi="ＭＳ 明朝"/>
          <w:noProof/>
        </w:rPr>
        <mc:AlternateContent>
          <mc:Choice Requires="wps">
            <w:drawing>
              <wp:anchor distT="0" distB="0" distL="114300" distR="114300" simplePos="0" relativeHeight="251980800" behindDoc="0" locked="0" layoutInCell="1" allowOverlap="1" wp14:anchorId="39ADC171" wp14:editId="59E2DCE6">
                <wp:simplePos x="0" y="0"/>
                <wp:positionH relativeFrom="column">
                  <wp:posOffset>1097280</wp:posOffset>
                </wp:positionH>
                <wp:positionV relativeFrom="paragraph">
                  <wp:posOffset>141443</wp:posOffset>
                </wp:positionV>
                <wp:extent cx="3296093" cy="1403985"/>
                <wp:effectExtent l="0" t="0" r="0" b="0"/>
                <wp:wrapNone/>
                <wp:docPr id="14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093" cy="1403985"/>
                        </a:xfrm>
                        <a:prstGeom prst="rect">
                          <a:avLst/>
                        </a:prstGeom>
                        <a:noFill/>
                        <a:ln w="9525">
                          <a:noFill/>
                          <a:miter lim="800000"/>
                          <a:headEnd/>
                          <a:tailEnd/>
                        </a:ln>
                      </wps:spPr>
                      <wps:txbx>
                        <w:txbxContent>
                          <w:p w:rsidR="001C6565" w:rsidRPr="00687DBA" w:rsidRDefault="001C6565">
                            <w:pP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資料：特定非営利活動法人　水産業・漁村活性化推進機構HP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86.4pt;margin-top:11.15pt;width:259.55pt;height:110.55pt;z-index:251980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" filled="f" stroked="f">
                <v:textbox style="mso-fit-shape-to-text:t">
                  <w:txbxContent>
                    <w:p w:rsidR="001C6565" w:rsidRPr="00687DBA" w:rsidRDefault="001C6565">
                      <w:pP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資料：特定非営利活動法人　水産業・漁村活性化推進機構HP</w:t>
                      </w:r>
                    </w:p>
                  </w:txbxContent>
                </v:textbox>
              </v:shape>
            </w:pict>
          </mc:Fallback>
        </mc:AlternateContent>
      </w:r>
      <w:r w:rsidR="000F4D2C" w:rsidRPr="000F4D2C">
        <w:rPr>
          <w:rFonts w:ascii="ＭＳ ゴシック" w:eastAsia="ＭＳ ゴシック" w:hAnsi="ＭＳ ゴシック" w:hint="eastAsia"/>
        </w:rPr>
        <w:t>図3-1　がんばる養殖事業の仕組みの概略</w:t>
      </w:r>
    </w:p>
    <w:p w:rsidR="000F4D2C" w:rsidRPr="000F4D2C" w:rsidRDefault="000F4D2C" w:rsidP="000F4D2C">
      <w:pPr>
        <w:ind w:firstLineChars="100" w:firstLine="210"/>
        <w:rPr>
          <w:rFonts w:ascii="ＭＳ 明朝" w:hAnsi="ＭＳ 明朝"/>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39" w:name="_Toc480642212"/>
      <w:r w:rsidRPr="000F4D2C">
        <w:rPr>
          <w:rFonts w:asciiTheme="majorEastAsia" w:eastAsiaTheme="majorEastAsia" w:hAnsiTheme="majorEastAsia" w:hint="eastAsia"/>
          <w:sz w:val="22"/>
          <w:szCs w:val="22"/>
        </w:rPr>
        <w:t>2-4</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事業の内容とポイント</w:t>
      </w:r>
      <w:bookmarkEnd w:id="39"/>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事業の内容</w:t>
      </w:r>
    </w:p>
    <w:p w:rsidR="000F4D2C" w:rsidRPr="00687DBA" w:rsidRDefault="000F4D2C" w:rsidP="000F4D2C">
      <w:pPr>
        <w:ind w:firstLineChars="100" w:firstLine="210"/>
      </w:pPr>
      <w:r w:rsidRPr="00687DBA">
        <w:t>がんばる養殖事業の内容を表</w:t>
      </w:r>
      <w:r w:rsidRPr="00687DBA">
        <w:t>3-1</w:t>
      </w:r>
      <w:r w:rsidRPr="00687DBA">
        <w:t>に示す。がんばる養殖事業に取り組むための条件</w:t>
      </w:r>
      <w:r w:rsidR="00F9060B" w:rsidRPr="00687DBA">
        <w:t>（</w:t>
      </w:r>
      <w:r w:rsidRPr="00687DBA">
        <w:t>採択要件</w:t>
      </w:r>
      <w:r w:rsidR="00F9060B" w:rsidRPr="00687DBA">
        <w:t>）</w:t>
      </w:r>
      <w:r w:rsidRPr="00687DBA">
        <w:t>は、共同化して養殖の早期再開を目指す「養殖復興計画」を作成し、第三者からなる「認定協議会」で認定を受けることとなっている。また、共同化については、採択要件となっているが、経営全てを共同で行うものではなく、表</w:t>
      </w:r>
      <w:r w:rsidRPr="00687DBA">
        <w:t>3-2</w:t>
      </w:r>
      <w:r w:rsidRPr="00687DBA">
        <w:t>に示すような内容も含めて共</w:t>
      </w:r>
      <w:r w:rsidRPr="00687DBA">
        <w:lastRenderedPageBreak/>
        <w:t>同化の取組みとされている。</w:t>
      </w:r>
    </w:p>
    <w:p w:rsidR="000F4D2C" w:rsidRPr="00687DBA" w:rsidRDefault="000F4D2C" w:rsidP="000F4D2C">
      <w:pPr>
        <w:ind w:firstLineChars="100" w:firstLine="210"/>
      </w:pPr>
      <w:r w:rsidRPr="00687DBA">
        <w:t>事業のポイントとしては、</w:t>
      </w:r>
    </w:p>
    <w:p w:rsidR="000F4D2C" w:rsidRPr="00687DBA" w:rsidRDefault="000F4D2C" w:rsidP="000F4D2C">
      <w:pPr>
        <w:ind w:firstLineChars="100" w:firstLine="210"/>
      </w:pPr>
      <w:r w:rsidRPr="00687DBA">
        <w:rPr>
          <w:rFonts w:ascii="ＭＳ 明朝" w:eastAsia="ＭＳ 明朝" w:hAnsi="ＭＳ 明朝" w:cs="ＭＳ 明朝" w:hint="eastAsia"/>
        </w:rPr>
        <w:t>①</w:t>
      </w:r>
      <w:r w:rsidRPr="00687DBA">
        <w:t>事業費に対して基金から助成を受け、水揚金で返還する仕組みであること</w:t>
      </w:r>
    </w:p>
    <w:p w:rsidR="000F4D2C" w:rsidRPr="00687DBA" w:rsidRDefault="000F4D2C" w:rsidP="000F4D2C">
      <w:pPr>
        <w:ind w:firstLineChars="100" w:firstLine="210"/>
      </w:pPr>
      <w:r w:rsidRPr="00687DBA">
        <w:rPr>
          <w:rFonts w:ascii="ＭＳ 明朝" w:eastAsia="ＭＳ 明朝" w:hAnsi="ＭＳ 明朝" w:cs="ＭＳ 明朝" w:hint="eastAsia"/>
        </w:rPr>
        <w:t>②</w:t>
      </w:r>
      <w:r w:rsidRPr="00687DBA">
        <w:t>助成対象の一部である生産</w:t>
      </w:r>
      <w:r w:rsidR="00B105AD" w:rsidRPr="00687DBA">
        <w:t>費用</w:t>
      </w:r>
      <w:r w:rsidRPr="00687DBA">
        <w:t>に人件費や減価償却費等が含まれること</w:t>
      </w:r>
    </w:p>
    <w:p w:rsidR="000F4D2C" w:rsidRPr="00687DBA" w:rsidRDefault="000F4D2C" w:rsidP="000F4D2C">
      <w:pPr>
        <w:ind w:firstLineChars="100" w:firstLine="210"/>
      </w:pPr>
      <w:r w:rsidRPr="00687DBA">
        <w:rPr>
          <w:rFonts w:ascii="ＭＳ 明朝" w:eastAsia="ＭＳ 明朝" w:hAnsi="ＭＳ 明朝" w:cs="ＭＳ 明朝" w:hint="eastAsia"/>
        </w:rPr>
        <w:t>③</w:t>
      </w:r>
      <w:r w:rsidRPr="00687DBA">
        <w:t>赤字分の一部を国が助成すること</w:t>
      </w:r>
    </w:p>
    <w:p w:rsidR="000F4D2C" w:rsidRPr="00687DBA" w:rsidRDefault="000F4D2C" w:rsidP="000F4D2C">
      <w:pPr>
        <w:ind w:firstLineChars="100" w:firstLine="210"/>
      </w:pPr>
      <w:r w:rsidRPr="00687DBA">
        <w:rPr>
          <w:rFonts w:ascii="ＭＳ 明朝" w:eastAsia="ＭＳ 明朝" w:hAnsi="ＭＳ 明朝" w:cs="ＭＳ 明朝" w:hint="eastAsia"/>
        </w:rPr>
        <w:t>④</w:t>
      </w:r>
      <w:r w:rsidRPr="00687DBA">
        <w:t>事業の実施過程において事業実施者</w:t>
      </w:r>
      <w:r w:rsidR="00F9060B" w:rsidRPr="00687DBA">
        <w:t>（</w:t>
      </w:r>
      <w:r w:rsidRPr="00687DBA">
        <w:t>漁協等</w:t>
      </w:r>
      <w:r w:rsidR="00F9060B" w:rsidRPr="00687DBA">
        <w:t>）</w:t>
      </w:r>
      <w:r w:rsidRPr="00687DBA">
        <w:t>の経営にも寄与可能なこと</w:t>
      </w:r>
    </w:p>
    <w:p w:rsidR="000F4D2C" w:rsidRPr="00687DBA" w:rsidRDefault="000F4D2C" w:rsidP="000F4D2C">
      <w:pPr>
        <w:ind w:firstLineChars="100" w:firstLine="210"/>
      </w:pPr>
      <w:r w:rsidRPr="00687DBA">
        <w:t>が挙げられる。次項以降にそれぞれのポイントを概説する。</w:t>
      </w:r>
    </w:p>
    <w:p w:rsidR="000F4D2C" w:rsidRPr="000F4D2C" w:rsidRDefault="000F4D2C" w:rsidP="000F4D2C">
      <w:pPr>
        <w:ind w:firstLineChars="100" w:firstLine="210"/>
        <w:rPr>
          <w:rFonts w:ascii="ＭＳ 明朝" w:hAnsi="ＭＳ 明朝"/>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表3-1　がんばる養殖事業の内容</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095"/>
      </w:tblGrid>
      <w:tr w:rsidR="000F4D2C" w:rsidRPr="000F4D2C" w:rsidTr="00B105AD">
        <w:trPr>
          <w:trHeight w:val="350"/>
        </w:trPr>
        <w:tc>
          <w:tcPr>
            <w:tcW w:w="2410" w:type="dxa"/>
            <w:shd w:val="clear" w:color="auto" w:fill="auto"/>
            <w:vAlign w:val="center"/>
          </w:tcPr>
          <w:p w:rsidR="000F4D2C" w:rsidRPr="00006EBD" w:rsidRDefault="000F4D2C" w:rsidP="000F4D2C">
            <w:pPr>
              <w:spacing w:line="0" w:lineRule="atLeast"/>
              <w:ind w:firstLineChars="100" w:firstLine="210"/>
              <w:rPr>
                <w:rFonts w:ascii="ＭＳ Ｐゴシック" w:eastAsia="ＭＳ Ｐゴシック" w:hAnsi="ＭＳ Ｐゴシック"/>
              </w:rPr>
            </w:pPr>
          </w:p>
        </w:tc>
        <w:tc>
          <w:tcPr>
            <w:tcW w:w="6095" w:type="dxa"/>
            <w:shd w:val="clear" w:color="auto" w:fill="auto"/>
            <w:vAlign w:val="center"/>
          </w:tcPr>
          <w:p w:rsidR="000F4D2C" w:rsidRPr="00006EBD" w:rsidRDefault="000F4D2C" w:rsidP="000F4D2C">
            <w:pPr>
              <w:spacing w:line="0" w:lineRule="atLeast"/>
              <w:ind w:firstLineChars="100" w:firstLine="210"/>
              <w:jc w:val="center"/>
              <w:rPr>
                <w:rFonts w:ascii="ＭＳ Ｐゴシック" w:eastAsia="ＭＳ Ｐゴシック" w:hAnsi="ＭＳ Ｐゴシック"/>
              </w:rPr>
            </w:pPr>
            <w:r w:rsidRPr="00006EBD">
              <w:rPr>
                <w:rFonts w:ascii="ＭＳ Ｐゴシック" w:eastAsia="ＭＳ Ｐゴシック" w:hAnsi="ＭＳ Ｐゴシック" w:hint="eastAsia"/>
              </w:rPr>
              <w:t>内　容</w:t>
            </w:r>
          </w:p>
        </w:tc>
      </w:tr>
      <w:tr w:rsidR="000F4D2C" w:rsidRPr="000F4D2C" w:rsidTr="00B105AD">
        <w:trPr>
          <w:trHeight w:val="604"/>
        </w:trPr>
        <w:tc>
          <w:tcPr>
            <w:tcW w:w="2410"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事業対象者</w:t>
            </w:r>
          </w:p>
        </w:tc>
        <w:tc>
          <w:tcPr>
            <w:tcW w:w="6095"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震災の影響により経営再建の支援が真に必要と認められた、「被災した養殖業者</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またはその後継者</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法人化した場合も含む</w:t>
            </w:r>
            <w:r w:rsidR="00F9060B" w:rsidRPr="00006EBD">
              <w:rPr>
                <w:rFonts w:ascii="ＭＳ Ｐゴシック" w:eastAsia="ＭＳ Ｐゴシック" w:hAnsi="ＭＳ Ｐゴシック" w:hint="eastAsia"/>
                <w:sz w:val="20"/>
              </w:rPr>
              <w:t>））</w:t>
            </w:r>
            <w:r w:rsidR="00B105AD"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が対象</w:t>
            </w:r>
          </w:p>
        </w:tc>
      </w:tr>
      <w:tr w:rsidR="000F4D2C" w:rsidRPr="000F4D2C" w:rsidTr="00B105AD">
        <w:trPr>
          <w:trHeight w:val="534"/>
        </w:trPr>
        <w:tc>
          <w:tcPr>
            <w:tcW w:w="2410"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採択要件</w:t>
            </w:r>
          </w:p>
        </w:tc>
        <w:tc>
          <w:tcPr>
            <w:tcW w:w="6095"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共同化して養殖の早期再開を目指す「養殖復興計画」を作成し、第三者からなる「認定協議会」で認定する</w:t>
            </w:r>
          </w:p>
        </w:tc>
      </w:tr>
      <w:tr w:rsidR="000F4D2C" w:rsidRPr="000F4D2C" w:rsidTr="00B105AD">
        <w:trPr>
          <w:trHeight w:val="562"/>
        </w:trPr>
        <w:tc>
          <w:tcPr>
            <w:tcW w:w="2410"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設定する目標</w:t>
            </w:r>
          </w:p>
        </w:tc>
        <w:tc>
          <w:tcPr>
            <w:tcW w:w="6095"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事業開始</w:t>
            </w:r>
            <w:r w:rsidR="003B6F04" w:rsidRPr="00006EBD">
              <w:rPr>
                <w:rFonts w:ascii="ＭＳ Ｐゴシック" w:eastAsia="ＭＳ Ｐゴシック" w:hAnsi="ＭＳ Ｐゴシック" w:hint="eastAsia"/>
                <w:sz w:val="20"/>
              </w:rPr>
              <w:t>1</w:t>
            </w:r>
            <w:r w:rsidRPr="00006EBD">
              <w:rPr>
                <w:rFonts w:ascii="ＭＳ Ｐゴシック" w:eastAsia="ＭＳ Ｐゴシック" w:hAnsi="ＭＳ Ｐゴシック" w:hint="eastAsia"/>
                <w:sz w:val="20"/>
              </w:rPr>
              <w:t>事業期間目で償却前利益</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施設関係経費を除いた経費と水揚げの差額</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の黒字化が見込める計画であること</w:t>
            </w:r>
          </w:p>
        </w:tc>
      </w:tr>
      <w:tr w:rsidR="000F4D2C" w:rsidRPr="000F4D2C" w:rsidTr="00B105AD">
        <w:trPr>
          <w:trHeight w:val="352"/>
        </w:trPr>
        <w:tc>
          <w:tcPr>
            <w:tcW w:w="2410"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取組の内容</w:t>
            </w:r>
          </w:p>
        </w:tc>
        <w:tc>
          <w:tcPr>
            <w:tcW w:w="6095" w:type="dxa"/>
            <w:shd w:val="clear" w:color="auto" w:fill="auto"/>
            <w:vAlign w:val="center"/>
          </w:tcPr>
          <w:p w:rsidR="000F4D2C" w:rsidRPr="00006EBD" w:rsidRDefault="003B6F04"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3</w:t>
            </w:r>
            <w:r w:rsidR="000F4D2C" w:rsidRPr="00006EBD">
              <w:rPr>
                <w:rFonts w:ascii="ＭＳ Ｐゴシック" w:eastAsia="ＭＳ Ｐゴシック" w:hAnsi="ＭＳ Ｐゴシック" w:hint="eastAsia"/>
                <w:sz w:val="20"/>
              </w:rPr>
              <w:t>経営体以上の共同化</w:t>
            </w:r>
          </w:p>
        </w:tc>
      </w:tr>
      <w:tr w:rsidR="000F4D2C" w:rsidRPr="000F4D2C" w:rsidTr="00B105AD">
        <w:trPr>
          <w:trHeight w:val="576"/>
        </w:trPr>
        <w:tc>
          <w:tcPr>
            <w:tcW w:w="2410"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事業期間</w:t>
            </w:r>
          </w:p>
        </w:tc>
        <w:tc>
          <w:tcPr>
            <w:tcW w:w="6095"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3事業期間以内</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事業期間とは、養殖生産開始から出荷までの期間とする</w:t>
            </w:r>
            <w:r w:rsidR="00F9060B" w:rsidRPr="00006EBD">
              <w:rPr>
                <w:rFonts w:ascii="ＭＳ Ｐゴシック" w:eastAsia="ＭＳ Ｐゴシック" w:hAnsi="ＭＳ Ｐゴシック" w:hint="eastAsia"/>
                <w:sz w:val="20"/>
              </w:rPr>
              <w:t>）</w:t>
            </w:r>
          </w:p>
        </w:tc>
      </w:tr>
      <w:tr w:rsidR="000F4D2C" w:rsidRPr="000F4D2C" w:rsidTr="00B105AD">
        <w:trPr>
          <w:trHeight w:val="617"/>
        </w:trPr>
        <w:tc>
          <w:tcPr>
            <w:tcW w:w="2410"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水揚金額が事業費を</w:t>
            </w:r>
          </w:p>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下回った場合の取扱</w:t>
            </w:r>
          </w:p>
        </w:tc>
        <w:tc>
          <w:tcPr>
            <w:tcW w:w="6095"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差額</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赤字分</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の一部を国が助成</w:t>
            </w:r>
          </w:p>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助成額：赤字分の9/10</w:t>
            </w:r>
          </w:p>
        </w:tc>
      </w:tr>
      <w:tr w:rsidR="000F4D2C" w:rsidRPr="000F4D2C" w:rsidTr="00B105AD">
        <w:trPr>
          <w:trHeight w:val="810"/>
        </w:trPr>
        <w:tc>
          <w:tcPr>
            <w:tcW w:w="2410"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水揚金額が事業費を</w:t>
            </w:r>
          </w:p>
          <w:p w:rsidR="000F4D2C" w:rsidRPr="00006EBD" w:rsidRDefault="000F4D2C" w:rsidP="000F4D2C">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上回った場合</w:t>
            </w:r>
            <w:r w:rsidR="00B105AD" w:rsidRPr="00006EBD">
              <w:rPr>
                <w:rFonts w:ascii="ＭＳ Ｐゴシック" w:eastAsia="ＭＳ Ｐゴシック" w:hAnsi="ＭＳ Ｐゴシック" w:hint="eastAsia"/>
                <w:b/>
              </w:rPr>
              <w:t>の</w:t>
            </w:r>
            <w:r w:rsidRPr="00006EBD">
              <w:rPr>
                <w:rFonts w:ascii="ＭＳ Ｐゴシック" w:eastAsia="ＭＳ Ｐゴシック" w:hAnsi="ＭＳ Ｐゴシック" w:hint="eastAsia"/>
                <w:b/>
              </w:rPr>
              <w:t>取扱</w:t>
            </w:r>
          </w:p>
        </w:tc>
        <w:tc>
          <w:tcPr>
            <w:tcW w:w="6095"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sz w:val="20"/>
              </w:rPr>
              <w:t>以下のいずれかを選択</w:t>
            </w:r>
          </w:p>
          <w:p w:rsidR="000F4D2C" w:rsidRPr="00006EBD" w:rsidRDefault="000F4D2C" w:rsidP="000F4D2C">
            <w:pPr>
              <w:spacing w:line="0" w:lineRule="atLeast"/>
              <w:outlineLvl w:val="4"/>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①差額</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黒字分</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は漁業者等の報奨金とし、事業を終了</w:t>
            </w:r>
          </w:p>
          <w:p w:rsidR="000F4D2C" w:rsidRPr="00006EBD" w:rsidRDefault="000F4D2C" w:rsidP="000F4D2C">
            <w:pPr>
              <w:spacing w:line="0" w:lineRule="atLeast"/>
              <w:outlineLvl w:val="4"/>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②差額</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黒字分</w:t>
            </w:r>
            <w:r w:rsidR="00F9060B" w:rsidRPr="00006EBD">
              <w:rPr>
                <w:rFonts w:ascii="ＭＳ Ｐゴシック" w:eastAsia="ＭＳ Ｐゴシック" w:hAnsi="ＭＳ Ｐゴシック" w:hint="eastAsia"/>
                <w:sz w:val="20"/>
              </w:rPr>
              <w:t>）</w:t>
            </w:r>
            <w:r w:rsidRPr="00006EBD">
              <w:rPr>
                <w:rFonts w:ascii="ＭＳ Ｐゴシック" w:eastAsia="ＭＳ Ｐゴシック" w:hAnsi="ＭＳ Ｐゴシック" w:hint="eastAsia"/>
                <w:sz w:val="20"/>
              </w:rPr>
              <w:t>の1/2を国に返還し、事業を継続</w:t>
            </w:r>
          </w:p>
        </w:tc>
      </w:tr>
    </w:tbl>
    <w:p w:rsidR="000F4D2C" w:rsidRPr="000F4D2C" w:rsidRDefault="0074331D" w:rsidP="000F4D2C">
      <w:pPr>
        <w:widowControl/>
        <w:spacing w:line="0" w:lineRule="atLeas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参考</w:t>
      </w:r>
      <w:r w:rsidR="000F4D2C" w:rsidRPr="000F4D2C">
        <w:rPr>
          <w:rFonts w:ascii="ＭＳ Ｐゴシック" w:eastAsia="ＭＳ Ｐゴシック" w:hAnsi="ＭＳ Ｐゴシック" w:hint="eastAsia"/>
          <w:sz w:val="18"/>
          <w:szCs w:val="18"/>
        </w:rPr>
        <w:t>：</w:t>
      </w:r>
      <w:r w:rsidR="00B105AD">
        <w:rPr>
          <w:rFonts w:ascii="ＭＳ Ｐゴシック" w:eastAsia="ＭＳ Ｐゴシック" w:hAnsi="ＭＳ Ｐゴシック" w:hint="eastAsia"/>
          <w:sz w:val="18"/>
          <w:szCs w:val="18"/>
        </w:rPr>
        <w:t>がんばる養殖復興支援事業の手引き</w:t>
      </w:r>
    </w:p>
    <w:p w:rsidR="000F4D2C" w:rsidRPr="000F4D2C" w:rsidRDefault="000F4D2C" w:rsidP="000F4D2C">
      <w:pPr>
        <w:ind w:firstLineChars="100" w:firstLine="210"/>
        <w:rPr>
          <w:szCs w:val="22"/>
        </w:rPr>
      </w:pPr>
    </w:p>
    <w:p w:rsidR="000F4D2C" w:rsidRPr="000F4D2C" w:rsidRDefault="000F4D2C" w:rsidP="000F4D2C">
      <w:pPr>
        <w:ind w:firstLineChars="100" w:firstLine="210"/>
        <w:jc w:val="center"/>
        <w:rPr>
          <w:rFonts w:ascii="ＭＳ ゴシック" w:eastAsia="ＭＳ ゴシック" w:hAnsi="ＭＳ ゴシック"/>
        </w:rPr>
      </w:pPr>
      <w:r w:rsidRPr="000F4D2C">
        <w:rPr>
          <w:rFonts w:ascii="ＭＳ ゴシック" w:eastAsia="ＭＳ ゴシック" w:hAnsi="ＭＳ ゴシック" w:hint="eastAsia"/>
        </w:rPr>
        <w:t>表3-2　がんばる養殖事業の共同化</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6378"/>
      </w:tblGrid>
      <w:tr w:rsidR="000F4D2C" w:rsidRPr="000F4D2C" w:rsidTr="00911BD0">
        <w:trPr>
          <w:trHeight w:val="349"/>
        </w:trPr>
        <w:tc>
          <w:tcPr>
            <w:tcW w:w="2127" w:type="dxa"/>
            <w:shd w:val="clear" w:color="auto" w:fill="auto"/>
            <w:vAlign w:val="center"/>
          </w:tcPr>
          <w:p w:rsidR="000F4D2C" w:rsidRPr="00006EBD" w:rsidRDefault="000F4D2C" w:rsidP="00006EBD">
            <w:pPr>
              <w:spacing w:line="0" w:lineRule="atLeast"/>
              <w:jc w:val="center"/>
              <w:rPr>
                <w:rFonts w:ascii="ＭＳ Ｐゴシック" w:eastAsia="ＭＳ Ｐゴシック" w:hAnsi="ＭＳ Ｐゴシック"/>
              </w:rPr>
            </w:pPr>
            <w:r w:rsidRPr="00006EBD">
              <w:rPr>
                <w:rFonts w:ascii="ＭＳ Ｐゴシック" w:eastAsia="ＭＳ Ｐゴシック" w:hAnsi="ＭＳ Ｐゴシック" w:hint="eastAsia"/>
              </w:rPr>
              <w:t>取組の内容</w:t>
            </w:r>
          </w:p>
        </w:tc>
        <w:tc>
          <w:tcPr>
            <w:tcW w:w="6378" w:type="dxa"/>
            <w:shd w:val="clear" w:color="auto" w:fill="auto"/>
            <w:vAlign w:val="center"/>
          </w:tcPr>
          <w:p w:rsidR="000F4D2C" w:rsidRPr="00006EBD" w:rsidRDefault="000F4D2C" w:rsidP="00006EBD">
            <w:pPr>
              <w:spacing w:line="0" w:lineRule="atLeast"/>
              <w:jc w:val="center"/>
              <w:rPr>
                <w:rFonts w:ascii="ＭＳ Ｐゴシック" w:eastAsia="ＭＳ Ｐゴシック" w:hAnsi="ＭＳ Ｐゴシック"/>
              </w:rPr>
            </w:pPr>
            <w:r w:rsidRPr="00006EBD">
              <w:rPr>
                <w:rFonts w:ascii="ＭＳ Ｐゴシック" w:eastAsia="ＭＳ Ｐゴシック" w:hAnsi="ＭＳ Ｐゴシック" w:hint="eastAsia"/>
              </w:rPr>
              <w:t>具体例</w:t>
            </w:r>
          </w:p>
        </w:tc>
      </w:tr>
      <w:tr w:rsidR="000F4D2C" w:rsidRPr="000F4D2C" w:rsidTr="00911BD0">
        <w:trPr>
          <w:trHeight w:val="842"/>
        </w:trPr>
        <w:tc>
          <w:tcPr>
            <w:tcW w:w="2127" w:type="dxa"/>
            <w:shd w:val="clear" w:color="auto" w:fill="auto"/>
            <w:vAlign w:val="center"/>
          </w:tcPr>
          <w:p w:rsidR="000F4D2C" w:rsidRPr="00006EBD" w:rsidRDefault="000F4D2C" w:rsidP="00006EBD">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施設・機器の共同化</w:t>
            </w:r>
          </w:p>
        </w:tc>
        <w:tc>
          <w:tcPr>
            <w:tcW w:w="6378"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・共同の「かき処理場」を設置し利用</w:t>
            </w:r>
          </w:p>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・大型の養殖作業船をワカメの刈り取り時期に合わせて共同で利用</w:t>
            </w:r>
          </w:p>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・スケジュールを組んでノリの乾燥機を共同利用</w:t>
            </w:r>
          </w:p>
        </w:tc>
      </w:tr>
      <w:tr w:rsidR="000F4D2C" w:rsidRPr="000F4D2C" w:rsidTr="00911BD0">
        <w:trPr>
          <w:trHeight w:val="897"/>
        </w:trPr>
        <w:tc>
          <w:tcPr>
            <w:tcW w:w="2127" w:type="dxa"/>
            <w:shd w:val="clear" w:color="auto" w:fill="auto"/>
            <w:vAlign w:val="center"/>
          </w:tcPr>
          <w:p w:rsidR="000F4D2C" w:rsidRPr="00006EBD" w:rsidRDefault="000F4D2C" w:rsidP="00006EBD">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作業の共同化</w:t>
            </w:r>
          </w:p>
        </w:tc>
        <w:tc>
          <w:tcPr>
            <w:tcW w:w="6378"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・海上作業と陸上作業に</w:t>
            </w:r>
            <w:r w:rsidR="0074331D">
              <w:rPr>
                <w:rFonts w:ascii="ＭＳ Ｐゴシック" w:eastAsia="ＭＳ Ｐゴシック" w:hAnsi="ＭＳ Ｐゴシック" w:hint="eastAsia"/>
                <w:sz w:val="20"/>
              </w:rPr>
              <w:t>分業</w:t>
            </w:r>
            <w:r w:rsidRPr="00006EBD">
              <w:rPr>
                <w:rFonts w:ascii="ＭＳ Ｐゴシック" w:eastAsia="ＭＳ Ｐゴシック" w:hAnsi="ＭＳ Ｐゴシック" w:hint="eastAsia"/>
                <w:sz w:val="20"/>
              </w:rPr>
              <w:t>し共同で生産</w:t>
            </w:r>
          </w:p>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・日常の管理は個別で行うが、種付けや刈り取りは共同で行う</w:t>
            </w:r>
          </w:p>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・海上作業は個別で行うが、陸上作業は協力して行う</w:t>
            </w:r>
          </w:p>
        </w:tc>
      </w:tr>
      <w:tr w:rsidR="000F4D2C" w:rsidRPr="000F4D2C" w:rsidTr="00911BD0">
        <w:trPr>
          <w:trHeight w:val="604"/>
        </w:trPr>
        <w:tc>
          <w:tcPr>
            <w:tcW w:w="2127" w:type="dxa"/>
            <w:shd w:val="clear" w:color="auto" w:fill="auto"/>
            <w:vAlign w:val="center"/>
          </w:tcPr>
          <w:p w:rsidR="000F4D2C" w:rsidRPr="00006EBD" w:rsidRDefault="000F4D2C" w:rsidP="00006EBD">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資材購入・</w:t>
            </w:r>
          </w:p>
          <w:p w:rsidR="000F4D2C" w:rsidRPr="00006EBD" w:rsidRDefault="000F4D2C" w:rsidP="00006EBD">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出荷の共同化</w:t>
            </w:r>
          </w:p>
        </w:tc>
        <w:tc>
          <w:tcPr>
            <w:tcW w:w="6378" w:type="dxa"/>
            <w:shd w:val="clear" w:color="auto" w:fill="auto"/>
            <w:vAlign w:val="center"/>
          </w:tcPr>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・品質を揃えた出荷をするため、導入する種苗や養殖飼料を統一化</w:t>
            </w:r>
          </w:p>
          <w:p w:rsidR="000F4D2C" w:rsidRPr="00006EBD" w:rsidRDefault="000F4D2C" w:rsidP="000F4D2C">
            <w:pPr>
              <w:spacing w:line="0" w:lineRule="atLeast"/>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・出荷サイズを統一化し、共同販売力を強化</w:t>
            </w:r>
          </w:p>
        </w:tc>
      </w:tr>
      <w:tr w:rsidR="000F4D2C" w:rsidRPr="000F4D2C" w:rsidTr="00911BD0">
        <w:trPr>
          <w:trHeight w:val="605"/>
        </w:trPr>
        <w:tc>
          <w:tcPr>
            <w:tcW w:w="2127" w:type="dxa"/>
            <w:shd w:val="clear" w:color="auto" w:fill="auto"/>
            <w:vAlign w:val="center"/>
          </w:tcPr>
          <w:p w:rsidR="000F4D2C" w:rsidRPr="00006EBD" w:rsidRDefault="000F4D2C" w:rsidP="00006EBD">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生産全般の共同化</w:t>
            </w:r>
          </w:p>
        </w:tc>
        <w:tc>
          <w:tcPr>
            <w:tcW w:w="6378" w:type="dxa"/>
            <w:shd w:val="clear" w:color="auto" w:fill="auto"/>
            <w:vAlign w:val="center"/>
          </w:tcPr>
          <w:p w:rsidR="000F4D2C" w:rsidRPr="00006EBD" w:rsidRDefault="000F4D2C" w:rsidP="000F4D2C">
            <w:pPr>
              <w:spacing w:line="0" w:lineRule="atLeast"/>
              <w:ind w:left="200" w:hangingChars="100" w:hanging="200"/>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・施設はすべて共同で所有し、作業もリーダーの指示により分業。作業賃金も平等に分配</w:t>
            </w:r>
          </w:p>
        </w:tc>
      </w:tr>
      <w:tr w:rsidR="000F4D2C" w:rsidRPr="000F4D2C" w:rsidTr="00911BD0">
        <w:trPr>
          <w:trHeight w:val="605"/>
        </w:trPr>
        <w:tc>
          <w:tcPr>
            <w:tcW w:w="2127" w:type="dxa"/>
            <w:shd w:val="clear" w:color="auto" w:fill="auto"/>
            <w:vAlign w:val="center"/>
          </w:tcPr>
          <w:p w:rsidR="000F4D2C" w:rsidRPr="00006EBD" w:rsidRDefault="000F4D2C" w:rsidP="00006EBD">
            <w:pPr>
              <w:spacing w:line="0" w:lineRule="atLeast"/>
              <w:rPr>
                <w:rFonts w:ascii="ＭＳ Ｐゴシック" w:eastAsia="ＭＳ Ｐゴシック" w:hAnsi="ＭＳ Ｐゴシック"/>
                <w:b/>
              </w:rPr>
            </w:pPr>
            <w:r w:rsidRPr="00006EBD">
              <w:rPr>
                <w:rFonts w:ascii="ＭＳ Ｐゴシック" w:eastAsia="ＭＳ Ｐゴシック" w:hAnsi="ＭＳ Ｐゴシック" w:hint="eastAsia"/>
                <w:b/>
              </w:rPr>
              <w:t>法人化による共同化</w:t>
            </w:r>
          </w:p>
        </w:tc>
        <w:tc>
          <w:tcPr>
            <w:tcW w:w="6378" w:type="dxa"/>
            <w:shd w:val="clear" w:color="auto" w:fill="auto"/>
            <w:vAlign w:val="center"/>
          </w:tcPr>
          <w:p w:rsidR="000F4D2C" w:rsidRPr="00006EBD" w:rsidRDefault="000F4D2C" w:rsidP="000F4D2C">
            <w:pPr>
              <w:spacing w:line="0" w:lineRule="atLeast"/>
              <w:ind w:left="200" w:hangingChars="100" w:hanging="200"/>
              <w:rPr>
                <w:rFonts w:ascii="ＭＳ Ｐゴシック" w:eastAsia="ＭＳ Ｐゴシック" w:hAnsi="ＭＳ Ｐゴシック"/>
                <w:sz w:val="20"/>
              </w:rPr>
            </w:pPr>
            <w:r w:rsidRPr="00006EBD">
              <w:rPr>
                <w:rFonts w:ascii="ＭＳ Ｐゴシック" w:eastAsia="ＭＳ Ｐゴシック" w:hAnsi="ＭＳ Ｐゴシック" w:hint="eastAsia"/>
                <w:sz w:val="20"/>
              </w:rPr>
              <w:t>・被災養殖業者により法人を設立し、効率化された新たな事業として養殖を行う</w:t>
            </w:r>
          </w:p>
        </w:tc>
      </w:tr>
    </w:tbl>
    <w:p w:rsidR="000F4D2C" w:rsidRPr="000F4D2C" w:rsidRDefault="0074331D" w:rsidP="000F4D2C">
      <w:pPr>
        <w:widowControl/>
        <w:spacing w:line="0" w:lineRule="atLeas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参考</w:t>
      </w:r>
      <w:r w:rsidR="00B105AD" w:rsidRPr="00B105AD">
        <w:rPr>
          <w:rFonts w:ascii="ＭＳ Ｐゴシック" w:eastAsia="ＭＳ Ｐゴシック" w:hAnsi="ＭＳ Ｐゴシック" w:hint="eastAsia"/>
          <w:sz w:val="18"/>
          <w:szCs w:val="18"/>
        </w:rPr>
        <w:t>：がんばる養殖復興支援事業の手引き</w:t>
      </w: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基金による助成と水揚金の返還</w:t>
      </w:r>
    </w:p>
    <w:p w:rsidR="000F4D2C" w:rsidRPr="00687DBA" w:rsidRDefault="000F4D2C" w:rsidP="000F4D2C">
      <w:pPr>
        <w:ind w:firstLineChars="100" w:firstLine="210"/>
        <w:rPr>
          <w:szCs w:val="22"/>
        </w:rPr>
      </w:pPr>
      <w:r w:rsidRPr="00687DBA">
        <w:rPr>
          <w:szCs w:val="22"/>
        </w:rPr>
        <w:t>がんばる養殖事業は、事業にかかる経費を基金から事業実施者に支払い、事業実施者は養殖業者グループと生産委託契約を結び、生産費を支払う仕組みとなっている。そして、養殖業者グループは、共同化の取組みを実施しながら養殖生産を行い、得られた収穫物</w:t>
      </w:r>
      <w:r w:rsidR="00B105AD" w:rsidRPr="00687DBA">
        <w:rPr>
          <w:szCs w:val="22"/>
        </w:rPr>
        <w:t>は</w:t>
      </w:r>
      <w:r w:rsidRPr="00687DBA">
        <w:rPr>
          <w:szCs w:val="22"/>
        </w:rPr>
        <w:t>事業実施者</w:t>
      </w:r>
      <w:r w:rsidR="00B105AD" w:rsidRPr="00687DBA">
        <w:rPr>
          <w:szCs w:val="22"/>
        </w:rPr>
        <w:t>が管理し</w:t>
      </w:r>
      <w:r w:rsidRPr="00687DBA">
        <w:rPr>
          <w:szCs w:val="22"/>
        </w:rPr>
        <w:t>、これを販売して水揚金を得て基金に返還することとなる。基金の造成により、通常の補助金のように予算年度に縛られることなく、柔軟に運用することができ、かつ、水揚金の返還によって基金規模が維持され、継続的な復興支援が可能となる。</w:t>
      </w:r>
    </w:p>
    <w:p w:rsidR="000F4D2C" w:rsidRPr="00687DBA" w:rsidRDefault="000F4D2C" w:rsidP="000F4D2C">
      <w:pPr>
        <w:ind w:firstLineChars="100" w:firstLine="210"/>
        <w:rPr>
          <w:szCs w:val="22"/>
        </w:rPr>
      </w:pPr>
      <w:r w:rsidRPr="00687DBA">
        <w:rPr>
          <w:szCs w:val="22"/>
        </w:rPr>
        <w:t>また、養殖生産の再開にあたっては、種苗費等の初期投資やえさ代等の運転費用等、様々な経費がかかるが、がんばる養殖事業では、これらの事業費を概算払いにより事前に支払うことが可能で、養殖再開時の養殖業者の負担軽減に大きく寄与する仕組みであった。</w:t>
      </w:r>
    </w:p>
    <w:p w:rsidR="000F4D2C" w:rsidRPr="000F4D2C" w:rsidRDefault="000F4D2C" w:rsidP="000F4D2C">
      <w:pPr>
        <w:ind w:firstLineChars="100" w:firstLine="210"/>
        <w:rPr>
          <w:szCs w:val="22"/>
        </w:rPr>
      </w:pPr>
      <w:r w:rsidRPr="000F4D2C">
        <w:rPr>
          <w:noProof/>
          <w:szCs w:val="22"/>
        </w:rPr>
        <w:drawing>
          <wp:anchor distT="0" distB="0" distL="114300" distR="114300" simplePos="0" relativeHeight="251841536" behindDoc="0" locked="0" layoutInCell="1" allowOverlap="1" wp14:anchorId="6F413D04" wp14:editId="34CEBE03">
            <wp:simplePos x="0" y="0"/>
            <wp:positionH relativeFrom="column">
              <wp:posOffset>113734</wp:posOffset>
            </wp:positionH>
            <wp:positionV relativeFrom="paragraph">
              <wp:posOffset>226060</wp:posOffset>
            </wp:positionV>
            <wp:extent cx="5232903" cy="1790293"/>
            <wp:effectExtent l="0" t="0" r="6350" b="635"/>
            <wp:wrapNone/>
            <wp:docPr id="1441" name="図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32903" cy="17902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65088" behindDoc="0" locked="0" layoutInCell="1" allowOverlap="1" wp14:anchorId="7A5C40CB" wp14:editId="402EA56E">
                <wp:simplePos x="0" y="0"/>
                <wp:positionH relativeFrom="column">
                  <wp:posOffset>2667528</wp:posOffset>
                </wp:positionH>
                <wp:positionV relativeFrom="paragraph">
                  <wp:posOffset>187061</wp:posOffset>
                </wp:positionV>
                <wp:extent cx="932073" cy="281569"/>
                <wp:effectExtent l="0" t="0" r="0" b="4445"/>
                <wp:wrapNone/>
                <wp:docPr id="276" name="テキスト ボックス 276"/>
                <wp:cNvGraphicFramePr/>
                <a:graphic xmlns:a="http://schemas.openxmlformats.org/drawingml/2006/main">
                  <a:graphicData uri="http://schemas.microsoft.com/office/word/2010/wordprocessingShape">
                    <wps:wsp>
                      <wps:cNvSpPr txBox="1"/>
                      <wps:spPr>
                        <a:xfrm>
                          <a:off x="0" y="0"/>
                          <a:ext cx="932073" cy="281569"/>
                        </a:xfrm>
                        <a:prstGeom prst="rect">
                          <a:avLst/>
                        </a:prstGeom>
                        <a:noFill/>
                        <a:ln w="6350">
                          <a:noFill/>
                        </a:ln>
                        <a:effectLst/>
                      </wps:spPr>
                      <wps:txbx>
                        <w:txbxContent>
                          <w:p w:rsidR="001C6565" w:rsidRPr="00FE0FC9" w:rsidRDefault="001C6565" w:rsidP="000F4D2C">
                            <w:pPr>
                              <w:ind w:firstLine="220"/>
                              <w:jc w:val="center"/>
                              <w:rPr>
                                <w:rFonts w:ascii="ＭＳ ゴシック" w:eastAsia="ＭＳ ゴシック" w:hAnsi="ＭＳ ゴシック"/>
                                <w:sz w:val="22"/>
                              </w:rPr>
                            </w:pPr>
                            <w:r w:rsidRPr="00FE0FC9">
                              <w:rPr>
                                <w:rFonts w:ascii="ＭＳ ゴシック" w:eastAsia="ＭＳ ゴシック" w:hAnsi="ＭＳ ゴシック" w:hint="eastAsia"/>
                                <w:sz w:val="22"/>
                              </w:rPr>
                              <w:t>生産契約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76" o:spid="_x0000_s1035" type="#_x0000_t202" style="position:absolute;left:0;text-align:left;margin-left:210.05pt;margin-top:14.75pt;width:73.4pt;height:22.15pt;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" filled="f" stroked="f" strokeweight=".5pt">
                <v:textbox>
                  <w:txbxContent>
                    <w:p w:rsidR="001C6565" w:rsidRPr="00FE0FC9" w:rsidRDefault="001C6565" w:rsidP="000F4D2C">
                      <w:pPr>
                        <w:ind w:firstLine="220"/>
                        <w:jc w:val="center"/>
                        <w:rPr>
                          <w:rFonts w:ascii="ＭＳ ゴシック" w:eastAsia="ＭＳ ゴシック" w:hAnsi="ＭＳ ゴシック"/>
                          <w:sz w:val="22"/>
                        </w:rPr>
                      </w:pPr>
                      <w:r w:rsidRPr="00FE0FC9">
                        <w:rPr>
                          <w:rFonts w:ascii="ＭＳ ゴシック" w:eastAsia="ＭＳ ゴシック" w:hAnsi="ＭＳ ゴシック" w:hint="eastAsia"/>
                          <w:sz w:val="22"/>
                        </w:rPr>
                        <w:t>生産契約</w:t>
                      </w:r>
                    </w:p>
                  </w:txbxContent>
                </v:textbox>
              </v:shape>
            </w:pict>
          </mc:Fallback>
        </mc:AlternateConten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60992" behindDoc="0" locked="0" layoutInCell="1" allowOverlap="1" wp14:anchorId="588D4633" wp14:editId="3ECAF92E">
                <wp:simplePos x="0" y="0"/>
                <wp:positionH relativeFrom="column">
                  <wp:posOffset>2914650</wp:posOffset>
                </wp:positionH>
                <wp:positionV relativeFrom="paragraph">
                  <wp:posOffset>17780</wp:posOffset>
                </wp:positionV>
                <wp:extent cx="533400" cy="438873"/>
                <wp:effectExtent l="38100" t="0" r="19050" b="37465"/>
                <wp:wrapNone/>
                <wp:docPr id="1176" name="下矢印 1176"/>
                <wp:cNvGraphicFramePr/>
                <a:graphic xmlns:a="http://schemas.openxmlformats.org/drawingml/2006/main">
                  <a:graphicData uri="http://schemas.microsoft.com/office/word/2010/wordprocessingShape">
                    <wps:wsp>
                      <wps:cNvSpPr/>
                      <wps:spPr>
                        <a:xfrm>
                          <a:off x="0" y="0"/>
                          <a:ext cx="533400" cy="438873"/>
                        </a:xfrm>
                        <a:prstGeom prst="downArrow">
                          <a:avLst>
                            <a:gd name="adj1" fmla="val 50000"/>
                            <a:gd name="adj2" fmla="val 41199"/>
                          </a:avLst>
                        </a:prstGeom>
                        <a:solidFill>
                          <a:sysClr val="window" lastClr="FFFFFF"/>
                        </a:solidFill>
                        <a:ln w="190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176" o:spid="_x0000_s1026" type="#_x0000_t67" style="position:absolute;left:0;text-align:left;margin-left:229.5pt;margin-top:1.4pt;width:42pt;height:34.55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" adj="12701" fillcolor="window" strokecolor="windowText" strokeweight="1.5pt">
                <v:stroke dashstyle="1 1"/>
              </v:shape>
            </w:pict>
          </mc:Fallback>
        </mc:AlternateContent>
      </w:r>
    </w:p>
    <w:p w:rsidR="000F4D2C" w:rsidRPr="000F4D2C" w:rsidRDefault="001C6565" w:rsidP="000F4D2C">
      <w:pPr>
        <w:ind w:firstLineChars="100" w:firstLine="210"/>
        <w:rPr>
          <w:szCs w:val="22"/>
        </w:rPr>
      </w:pPr>
      <w:r>
        <w:rPr>
          <w:noProof/>
        </w:rPr>
        <w:pict>
          <v:shape id="_x0000_s1060" type="#_x0000_t75" style="position:absolute;left:0;text-align:left;margin-left:19.95pt;margin-top:12.6pt;width:405.2pt;height:264.65pt;z-index:-251300864;mso-position-horizontal-relative:text;mso-position-vertical-relative:text">
            <v:imagedata r:id="rId71" o:title="" croptop="2552f" cropbottom="7464f" cropleft="1774f"/>
          </v:shape>
          <o:OLEObject Type="Embed" ProgID="PowerPoint.Show.12" ShapeID="_x0000_s1060" DrawAspect="Content" ObjectID="_1558787444" r:id="rId72"/>
        </w:pic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D96A8E" w:rsidRDefault="00D96A8E" w:rsidP="000F4D2C">
      <w:pPr>
        <w:ind w:left="210" w:hangingChars="100" w:hanging="210"/>
        <w:jc w:val="center"/>
        <w:rPr>
          <w:rFonts w:asciiTheme="majorEastAsia" w:eastAsiaTheme="majorEastAsia" w:hAnsiTheme="majorEastAsia"/>
        </w:rPr>
      </w:pPr>
    </w:p>
    <w:p w:rsidR="000F4D2C" w:rsidRPr="00687DBA" w:rsidRDefault="000F4D2C" w:rsidP="000F4D2C">
      <w:pPr>
        <w:ind w:left="210" w:hangingChars="100" w:hanging="210"/>
        <w:jc w:val="center"/>
        <w:rPr>
          <w:rFonts w:ascii="ＭＳ Ｐゴシック" w:eastAsia="ＭＳ Ｐゴシック" w:hAnsi="ＭＳ Ｐゴシック"/>
        </w:rPr>
      </w:pPr>
      <w:r w:rsidRPr="00687DBA">
        <w:rPr>
          <w:rFonts w:ascii="ＭＳ Ｐゴシック" w:eastAsia="ＭＳ Ｐゴシック" w:hAnsi="ＭＳ Ｐゴシック" w:hint="eastAsia"/>
        </w:rPr>
        <w:t>図3-2　がんばる養殖事業の仕組み</w:t>
      </w:r>
    </w:p>
    <w:p w:rsidR="000F4D2C" w:rsidRPr="00687DBA" w:rsidRDefault="00933A5B" w:rsidP="000F4D2C">
      <w:pPr>
        <w:widowControl/>
        <w:spacing w:line="0" w:lineRule="atLeast"/>
        <w:jc w:val="center"/>
        <w:rPr>
          <w:rFonts w:ascii="ＭＳ Ｐゴシック" w:eastAsia="ＭＳ Ｐゴシック" w:hAnsi="ＭＳ Ｐゴシック"/>
          <w:sz w:val="18"/>
          <w:szCs w:val="18"/>
        </w:rPr>
      </w:pPr>
      <w:r>
        <w:rPr>
          <w:rFonts w:ascii="ＭＳ Ｐゴシック" w:eastAsia="ＭＳ Ｐゴシック" w:hAnsi="ＭＳ Ｐゴシック" w:hint="eastAsia"/>
          <w:sz w:val="18"/>
          <w:szCs w:val="18"/>
        </w:rPr>
        <w:t>参考</w:t>
      </w:r>
      <w:r w:rsidR="000F4D2C" w:rsidRPr="00687DBA">
        <w:rPr>
          <w:rFonts w:ascii="ＭＳ Ｐゴシック" w:eastAsia="ＭＳ Ｐゴシック" w:hAnsi="ＭＳ Ｐゴシック" w:hint="eastAsia"/>
          <w:sz w:val="18"/>
          <w:szCs w:val="18"/>
        </w:rPr>
        <w:t>：がんばる養殖復興支援事業の手引き</w:t>
      </w:r>
    </w:p>
    <w:p w:rsidR="00B105AD" w:rsidRDefault="00B105AD" w:rsidP="000F4D2C">
      <w:pPr>
        <w:widowControl/>
        <w:ind w:leftChars="50" w:left="105"/>
        <w:jc w:val="left"/>
        <w:outlineLvl w:val="4"/>
        <w:rPr>
          <w:rFonts w:asciiTheme="majorEastAsia" w:eastAsiaTheme="majorEastAsia" w:hAnsiTheme="majorEastAsia"/>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(3) 助成対象に人件費、減価償却費が内包</w:t>
      </w:r>
    </w:p>
    <w:p w:rsidR="000F4D2C" w:rsidRPr="00687DBA" w:rsidRDefault="000F4D2C" w:rsidP="000F4D2C">
      <w:pPr>
        <w:ind w:firstLineChars="100" w:firstLine="210"/>
        <w:rPr>
          <w:szCs w:val="22"/>
        </w:rPr>
      </w:pPr>
      <w:r w:rsidRPr="00687DBA">
        <w:rPr>
          <w:szCs w:val="22"/>
        </w:rPr>
        <w:t>助成金の対象とする費用の範囲は、表</w:t>
      </w:r>
      <w:r w:rsidRPr="00687DBA">
        <w:rPr>
          <w:szCs w:val="22"/>
        </w:rPr>
        <w:t>3-3</w:t>
      </w:r>
      <w:r w:rsidRPr="00687DBA">
        <w:rPr>
          <w:szCs w:val="22"/>
        </w:rPr>
        <w:t>に示すとおりである。このうち、事業実施者から契約養殖業者に支払われる生産費用等</w:t>
      </w:r>
      <w:r w:rsidR="00F9060B" w:rsidRPr="00687DBA">
        <w:rPr>
          <w:szCs w:val="22"/>
        </w:rPr>
        <w:t>（</w:t>
      </w:r>
      <w:r w:rsidRPr="00687DBA">
        <w:rPr>
          <w:szCs w:val="22"/>
        </w:rPr>
        <w:t>表中の</w:t>
      </w:r>
      <w:r w:rsidRPr="00687DBA">
        <w:rPr>
          <w:szCs w:val="22"/>
        </w:rPr>
        <w:t>1</w:t>
      </w:r>
      <w:r w:rsidR="00F9060B" w:rsidRPr="00687DBA">
        <w:rPr>
          <w:szCs w:val="22"/>
        </w:rPr>
        <w:t>）</w:t>
      </w:r>
      <w:r w:rsidRPr="00687DBA">
        <w:rPr>
          <w:szCs w:val="22"/>
        </w:rPr>
        <w:t>の内訳は以下のとおりである。</w:t>
      </w:r>
    </w:p>
    <w:p w:rsidR="000F4D2C" w:rsidRPr="00687DBA" w:rsidRDefault="000F4D2C" w:rsidP="000F4D2C">
      <w:pPr>
        <w:ind w:leftChars="100" w:left="421" w:hangingChars="100" w:hanging="211"/>
        <w:rPr>
          <w:b/>
          <w:szCs w:val="22"/>
          <w:u w:val="single"/>
        </w:rPr>
      </w:pPr>
      <w:r w:rsidRPr="00687DBA">
        <w:rPr>
          <w:rFonts w:ascii="ＭＳ 明朝" w:eastAsia="ＭＳ 明朝" w:hAnsi="ＭＳ 明朝" w:cs="ＭＳ 明朝" w:hint="eastAsia"/>
          <w:b/>
          <w:szCs w:val="22"/>
          <w:u w:val="single"/>
        </w:rPr>
        <w:t>①</w:t>
      </w:r>
      <w:r w:rsidRPr="00687DBA">
        <w:rPr>
          <w:b/>
          <w:szCs w:val="22"/>
          <w:u w:val="single"/>
        </w:rPr>
        <w:t>養殖生産活動に必要な施設等</w:t>
      </w:r>
      <w:r w:rsidR="00F9060B" w:rsidRPr="00687DBA">
        <w:rPr>
          <w:b/>
          <w:szCs w:val="22"/>
          <w:u w:val="single"/>
        </w:rPr>
        <w:t>（</w:t>
      </w:r>
      <w:r w:rsidRPr="00687DBA">
        <w:rPr>
          <w:b/>
          <w:szCs w:val="22"/>
          <w:u w:val="single"/>
        </w:rPr>
        <w:t>陸上施設、作業船及び漁具を含</w:t>
      </w:r>
      <w:r w:rsidR="0085720A" w:rsidRPr="00687DBA">
        <w:rPr>
          <w:b/>
          <w:szCs w:val="22"/>
          <w:u w:val="single"/>
        </w:rPr>
        <w:t>む</w:t>
      </w:r>
      <w:r w:rsidR="00F9060B" w:rsidRPr="00687DBA">
        <w:rPr>
          <w:b/>
          <w:szCs w:val="22"/>
          <w:u w:val="single"/>
        </w:rPr>
        <w:t>）</w:t>
      </w:r>
      <w:r w:rsidRPr="00687DBA">
        <w:rPr>
          <w:b/>
          <w:szCs w:val="22"/>
          <w:u w:val="single"/>
        </w:rPr>
        <w:t>に係る減価償却費・復旧修繕費・金利・損害保険料・公租公課・施設利用料</w:t>
      </w:r>
    </w:p>
    <w:p w:rsidR="000F4D2C" w:rsidRPr="00687DBA" w:rsidRDefault="000F4D2C" w:rsidP="000F4D2C">
      <w:pPr>
        <w:ind w:leftChars="100" w:left="420" w:hangingChars="100" w:hanging="210"/>
        <w:rPr>
          <w:szCs w:val="22"/>
        </w:rPr>
      </w:pPr>
      <w:r w:rsidRPr="00687DBA">
        <w:rPr>
          <w:rFonts w:ascii="ＭＳ 明朝" w:eastAsia="ＭＳ 明朝" w:hAnsi="ＭＳ 明朝" w:cs="ＭＳ 明朝" w:hint="eastAsia"/>
          <w:szCs w:val="22"/>
        </w:rPr>
        <w:t>②</w:t>
      </w:r>
      <w:r w:rsidRPr="00687DBA">
        <w:rPr>
          <w:szCs w:val="22"/>
        </w:rPr>
        <w:t>漁業権行使料</w:t>
      </w:r>
    </w:p>
    <w:p w:rsidR="000F4D2C" w:rsidRPr="00687DBA" w:rsidRDefault="000F4D2C" w:rsidP="000F4D2C">
      <w:pPr>
        <w:ind w:firstLineChars="100" w:firstLine="210"/>
        <w:rPr>
          <w:szCs w:val="22"/>
        </w:rPr>
      </w:pPr>
      <w:r w:rsidRPr="00687DBA">
        <w:rPr>
          <w:rFonts w:ascii="ＭＳ 明朝" w:eastAsia="ＭＳ 明朝" w:hAnsi="ＭＳ 明朝" w:cs="ＭＳ 明朝" w:hint="eastAsia"/>
          <w:szCs w:val="22"/>
        </w:rPr>
        <w:t>③</w:t>
      </w:r>
      <w:r w:rsidRPr="00687DBA">
        <w:rPr>
          <w:szCs w:val="22"/>
        </w:rPr>
        <w:t>漁業施設共済掛金</w:t>
      </w:r>
    </w:p>
    <w:p w:rsidR="000F4D2C" w:rsidRPr="00687DBA" w:rsidRDefault="000F4D2C" w:rsidP="000F4D2C">
      <w:pPr>
        <w:ind w:firstLineChars="100" w:firstLine="211"/>
        <w:rPr>
          <w:b/>
          <w:szCs w:val="22"/>
          <w:u w:val="single"/>
        </w:rPr>
      </w:pPr>
      <w:r w:rsidRPr="00687DBA">
        <w:rPr>
          <w:rFonts w:ascii="ＭＳ 明朝" w:eastAsia="ＭＳ 明朝" w:hAnsi="ＭＳ 明朝" w:cs="ＭＳ 明朝" w:hint="eastAsia"/>
          <w:b/>
          <w:szCs w:val="22"/>
          <w:u w:val="single"/>
        </w:rPr>
        <w:t>④</w:t>
      </w:r>
      <w:r w:rsidRPr="00687DBA">
        <w:rPr>
          <w:b/>
          <w:szCs w:val="22"/>
          <w:u w:val="single"/>
        </w:rPr>
        <w:t>人件費</w:t>
      </w:r>
    </w:p>
    <w:p w:rsidR="000F4D2C" w:rsidRPr="00687DBA" w:rsidRDefault="000F4D2C" w:rsidP="000F4D2C">
      <w:pPr>
        <w:ind w:firstLineChars="100" w:firstLine="210"/>
        <w:rPr>
          <w:szCs w:val="22"/>
        </w:rPr>
      </w:pPr>
      <w:r w:rsidRPr="00687DBA">
        <w:rPr>
          <w:rFonts w:ascii="ＭＳ 明朝" w:eastAsia="ＭＳ 明朝" w:hAnsi="ＭＳ 明朝" w:cs="ＭＳ 明朝" w:hint="eastAsia"/>
          <w:szCs w:val="22"/>
        </w:rPr>
        <w:t>⑤</w:t>
      </w:r>
      <w:r w:rsidRPr="00687DBA">
        <w:rPr>
          <w:szCs w:val="22"/>
        </w:rPr>
        <w:t>作業管理費</w:t>
      </w:r>
    </w:p>
    <w:p w:rsidR="000F4D2C" w:rsidRPr="00687DBA" w:rsidRDefault="000F4D2C" w:rsidP="000F4D2C">
      <w:pPr>
        <w:ind w:firstLineChars="100" w:firstLine="210"/>
        <w:rPr>
          <w:szCs w:val="22"/>
        </w:rPr>
      </w:pPr>
      <w:r w:rsidRPr="00687DBA">
        <w:rPr>
          <w:rFonts w:ascii="ＭＳ 明朝" w:eastAsia="ＭＳ 明朝" w:hAnsi="ＭＳ 明朝" w:cs="ＭＳ 明朝" w:hint="eastAsia"/>
          <w:szCs w:val="22"/>
        </w:rPr>
        <w:t>⑥</w:t>
      </w:r>
      <w:r w:rsidRPr="00687DBA">
        <w:rPr>
          <w:szCs w:val="22"/>
        </w:rPr>
        <w:t>消費税</w:t>
      </w:r>
    </w:p>
    <w:p w:rsidR="000F4D2C" w:rsidRPr="00687DBA" w:rsidRDefault="000F4D2C" w:rsidP="000F4D2C">
      <w:pPr>
        <w:ind w:firstLineChars="100" w:firstLine="210"/>
        <w:rPr>
          <w:szCs w:val="22"/>
        </w:rPr>
      </w:pPr>
      <w:r w:rsidRPr="00687DBA">
        <w:rPr>
          <w:szCs w:val="22"/>
        </w:rPr>
        <w:t>上記</w:t>
      </w:r>
      <w:r w:rsidRPr="00687DBA">
        <w:rPr>
          <w:rFonts w:ascii="ＭＳ 明朝" w:eastAsia="ＭＳ 明朝" w:hAnsi="ＭＳ 明朝" w:cs="ＭＳ 明朝" w:hint="eastAsia"/>
          <w:szCs w:val="22"/>
        </w:rPr>
        <w:t>①</w:t>
      </w:r>
      <w:r w:rsidRPr="00687DBA">
        <w:rPr>
          <w:szCs w:val="22"/>
        </w:rPr>
        <w:t>、</w:t>
      </w:r>
      <w:r w:rsidRPr="00687DBA">
        <w:rPr>
          <w:rFonts w:ascii="ＭＳ 明朝" w:eastAsia="ＭＳ 明朝" w:hAnsi="ＭＳ 明朝" w:cs="ＭＳ 明朝" w:hint="eastAsia"/>
          <w:szCs w:val="22"/>
        </w:rPr>
        <w:t>④</w:t>
      </w:r>
      <w:r w:rsidRPr="00687DBA">
        <w:rPr>
          <w:szCs w:val="22"/>
        </w:rPr>
        <w:t>に示すとおり、人件費</w:t>
      </w:r>
      <w:r w:rsidR="00F9060B" w:rsidRPr="00687DBA">
        <w:rPr>
          <w:szCs w:val="22"/>
        </w:rPr>
        <w:t>（</w:t>
      </w:r>
      <w:r w:rsidRPr="00687DBA">
        <w:rPr>
          <w:szCs w:val="22"/>
        </w:rPr>
        <w:t>自らの労賃や家族労賃、他者へ払う賃金等</w:t>
      </w:r>
      <w:r w:rsidR="00F9060B" w:rsidRPr="00687DBA">
        <w:rPr>
          <w:szCs w:val="22"/>
        </w:rPr>
        <w:t>）</w:t>
      </w:r>
      <w:r w:rsidRPr="00687DBA">
        <w:rPr>
          <w:szCs w:val="22"/>
        </w:rPr>
        <w:t>が含まれていることから、養殖再開から出荷まで収入がない養殖業者でも、確実に収入を得ることができる仕組みとなっている。また、施設等にかかる減価償却費等も対象となっており、再開時の初期投資にかかる自己負担を軽減することができる仕組みでもあった。</w:t>
      </w:r>
    </w:p>
    <w:p w:rsidR="000F4D2C" w:rsidRPr="000F4D2C" w:rsidRDefault="000F4D2C" w:rsidP="000F4D2C">
      <w:pPr>
        <w:ind w:firstLineChars="100" w:firstLine="210"/>
        <w:rPr>
          <w:szCs w:val="22"/>
        </w:rPr>
      </w:pPr>
    </w:p>
    <w:p w:rsidR="000F4D2C" w:rsidRPr="00006EBD" w:rsidRDefault="000F4D2C" w:rsidP="000F4D2C">
      <w:pPr>
        <w:ind w:firstLineChars="100" w:firstLine="210"/>
        <w:jc w:val="center"/>
        <w:rPr>
          <w:rFonts w:ascii="ＭＳ Ｐゴシック" w:eastAsia="ＭＳ Ｐゴシック" w:hAnsi="ＭＳ Ｐゴシック"/>
        </w:rPr>
      </w:pPr>
      <w:r w:rsidRPr="00006EBD">
        <w:rPr>
          <w:rFonts w:ascii="ＭＳ Ｐゴシック" w:eastAsia="ＭＳ Ｐゴシック" w:hAnsi="ＭＳ Ｐゴシック" w:hint="eastAsia"/>
        </w:rPr>
        <w:t>表3-3 がんばる養殖事業において助成金の対象とする費用の範囲</w:t>
      </w:r>
    </w:p>
    <w:tbl>
      <w:tblPr>
        <w:tblStyle w:val="af3"/>
        <w:tblW w:w="8820" w:type="dxa"/>
        <w:tblInd w:w="108" w:type="dxa"/>
        <w:tblLook w:val="04A0" w:firstRow="1" w:lastRow="0" w:firstColumn="1" w:lastColumn="0" w:noHBand="0" w:noVBand="1"/>
      </w:tblPr>
      <w:tblGrid>
        <w:gridCol w:w="450"/>
        <w:gridCol w:w="1965"/>
        <w:gridCol w:w="6405"/>
      </w:tblGrid>
      <w:tr w:rsidR="000F4D2C" w:rsidRPr="000F4D2C" w:rsidTr="00911BD0">
        <w:trPr>
          <w:trHeight w:val="343"/>
        </w:trPr>
        <w:tc>
          <w:tcPr>
            <w:tcW w:w="450" w:type="dxa"/>
            <w:vAlign w:val="center"/>
          </w:tcPr>
          <w:p w:rsidR="000F4D2C" w:rsidRPr="00006EBD" w:rsidRDefault="000F4D2C" w:rsidP="000F4D2C">
            <w:pPr>
              <w:spacing w:line="274" w:lineRule="exact"/>
              <w:ind w:firstLineChars="100" w:firstLine="180"/>
              <w:jc w:val="center"/>
              <w:rPr>
                <w:rFonts w:ascii="ＭＳ Ｐゴシック" w:eastAsia="ＭＳ Ｐゴシック" w:hAnsi="ＭＳ Ｐゴシック"/>
                <w:sz w:val="18"/>
                <w:szCs w:val="18"/>
              </w:rPr>
            </w:pPr>
          </w:p>
        </w:tc>
        <w:tc>
          <w:tcPr>
            <w:tcW w:w="1965" w:type="dxa"/>
            <w:vAlign w:val="center"/>
          </w:tcPr>
          <w:p w:rsidR="000F4D2C" w:rsidRPr="00006EBD" w:rsidRDefault="000F4D2C" w:rsidP="000F4D2C">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助成金対象経費</w:t>
            </w:r>
          </w:p>
        </w:tc>
        <w:tc>
          <w:tcPr>
            <w:tcW w:w="6405" w:type="dxa"/>
            <w:vAlign w:val="center"/>
          </w:tcPr>
          <w:p w:rsidR="000F4D2C" w:rsidRPr="00006EBD" w:rsidRDefault="000F4D2C" w:rsidP="000F4D2C">
            <w:pPr>
              <w:spacing w:line="274" w:lineRule="exact"/>
              <w:ind w:firstLineChars="100" w:firstLine="210"/>
              <w:jc w:val="center"/>
              <w:rPr>
                <w:rFonts w:ascii="ＭＳ Ｐゴシック" w:eastAsia="ＭＳ Ｐゴシック" w:hAnsi="ＭＳ Ｐゴシック"/>
              </w:rPr>
            </w:pPr>
            <w:r w:rsidRPr="00006EBD">
              <w:rPr>
                <w:rFonts w:ascii="ＭＳ Ｐゴシック" w:eastAsia="ＭＳ Ｐゴシック" w:hAnsi="ＭＳ Ｐゴシック" w:hint="eastAsia"/>
              </w:rPr>
              <w:t>経費の具体的な内容</w:t>
            </w:r>
          </w:p>
        </w:tc>
      </w:tr>
      <w:tr w:rsidR="000F4D2C" w:rsidRPr="000F4D2C" w:rsidTr="00911BD0">
        <w:trPr>
          <w:trHeight w:val="707"/>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1</w:t>
            </w:r>
          </w:p>
        </w:tc>
        <w:tc>
          <w:tcPr>
            <w:tcW w:w="1965" w:type="dxa"/>
            <w:vAlign w:val="center"/>
          </w:tcPr>
          <w:p w:rsidR="000F4D2C" w:rsidRPr="00006EBD" w:rsidRDefault="000F4D2C" w:rsidP="000F4D2C">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契約養殖業者へ</w:t>
            </w:r>
          </w:p>
          <w:p w:rsidR="000F4D2C" w:rsidRPr="00006EBD" w:rsidRDefault="000F4D2C" w:rsidP="000F4D2C">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支払う生産費用等</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生産契約に基づく経費</w:t>
            </w:r>
            <w:r w:rsidR="00F9060B" w:rsidRPr="00006EBD">
              <w:rPr>
                <w:rFonts w:ascii="ＭＳ Ｐゴシック" w:eastAsia="ＭＳ Ｐゴシック" w:hAnsi="ＭＳ Ｐゴシック" w:hint="eastAsia"/>
              </w:rPr>
              <w:t>（</w:t>
            </w:r>
            <w:r w:rsidRPr="00006EBD">
              <w:rPr>
                <w:rFonts w:ascii="ＭＳ Ｐゴシック" w:eastAsia="ＭＳ Ｐゴシック" w:hAnsi="ＭＳ Ｐゴシック" w:hint="eastAsia"/>
              </w:rPr>
              <w:t>認定復興計画に基づく人件費等を含む</w:t>
            </w:r>
            <w:r w:rsidR="00F9060B" w:rsidRPr="00006EBD">
              <w:rPr>
                <w:rFonts w:ascii="ＭＳ Ｐゴシック" w:eastAsia="ＭＳ Ｐゴシック" w:hAnsi="ＭＳ Ｐゴシック" w:hint="eastAsia"/>
              </w:rPr>
              <w:t>）</w:t>
            </w:r>
          </w:p>
        </w:tc>
      </w:tr>
      <w:tr w:rsidR="000F4D2C" w:rsidRPr="000F4D2C" w:rsidTr="00911BD0">
        <w:trPr>
          <w:trHeight w:val="367"/>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2</w:t>
            </w:r>
          </w:p>
        </w:tc>
        <w:tc>
          <w:tcPr>
            <w:tcW w:w="1965"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hint="eastAsia"/>
              </w:rPr>
              <w:t>水道光熱代</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養殖生産のために要した、水道、電気、ガス、燃油等の購入代金</w:t>
            </w:r>
          </w:p>
        </w:tc>
      </w:tr>
      <w:tr w:rsidR="000F4D2C" w:rsidRPr="000F4D2C" w:rsidTr="00911BD0">
        <w:trPr>
          <w:trHeight w:val="367"/>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3</w:t>
            </w:r>
          </w:p>
        </w:tc>
        <w:tc>
          <w:tcPr>
            <w:tcW w:w="1965" w:type="dxa"/>
            <w:vAlign w:val="center"/>
          </w:tcPr>
          <w:p w:rsidR="000F4D2C" w:rsidRPr="00006EBD" w:rsidRDefault="000F4D2C" w:rsidP="000F4D2C">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種苗代</w:t>
            </w:r>
          </w:p>
        </w:tc>
        <w:tc>
          <w:tcPr>
            <w:tcW w:w="6405" w:type="dxa"/>
            <w:vAlign w:val="center"/>
          </w:tcPr>
          <w:p w:rsidR="000F4D2C" w:rsidRPr="00006EBD" w:rsidRDefault="000F4D2C" w:rsidP="0085720A">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養殖用種苗</w:t>
            </w:r>
            <w:r w:rsidR="0085720A" w:rsidRPr="00006EBD">
              <w:rPr>
                <w:rFonts w:ascii="ＭＳ Ｐゴシック" w:eastAsia="ＭＳ Ｐゴシック" w:hAnsi="ＭＳ Ｐゴシック" w:hint="eastAsia"/>
              </w:rPr>
              <w:t>の</w:t>
            </w:r>
            <w:r w:rsidRPr="00006EBD">
              <w:rPr>
                <w:rFonts w:ascii="ＭＳ Ｐゴシック" w:eastAsia="ＭＳ Ｐゴシック" w:hAnsi="ＭＳ Ｐゴシック" w:hint="eastAsia"/>
              </w:rPr>
              <w:t>購入代金、真珠核購入代金</w:t>
            </w:r>
            <w:r w:rsidR="00F9060B" w:rsidRPr="00006EBD">
              <w:rPr>
                <w:rFonts w:ascii="ＭＳ Ｐゴシック" w:eastAsia="ＭＳ Ｐゴシック" w:hAnsi="ＭＳ Ｐゴシック" w:hint="eastAsia"/>
              </w:rPr>
              <w:t>（</w:t>
            </w:r>
            <w:r w:rsidRPr="00006EBD">
              <w:rPr>
                <w:rFonts w:ascii="ＭＳ Ｐゴシック" w:eastAsia="ＭＳ Ｐゴシック" w:hAnsi="ＭＳ Ｐゴシック" w:hint="eastAsia"/>
              </w:rPr>
              <w:t>採苗用母貝、原藻等の代金を含む</w:t>
            </w:r>
            <w:r w:rsidR="00F9060B" w:rsidRPr="00006EBD">
              <w:rPr>
                <w:rFonts w:ascii="ＭＳ Ｐゴシック" w:eastAsia="ＭＳ Ｐゴシック" w:hAnsi="ＭＳ Ｐゴシック" w:hint="eastAsia"/>
              </w:rPr>
              <w:t>）</w:t>
            </w:r>
          </w:p>
        </w:tc>
      </w:tr>
      <w:tr w:rsidR="000F4D2C" w:rsidRPr="000F4D2C" w:rsidTr="00911BD0">
        <w:trPr>
          <w:trHeight w:val="352"/>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4</w:t>
            </w:r>
          </w:p>
        </w:tc>
        <w:tc>
          <w:tcPr>
            <w:tcW w:w="1965" w:type="dxa"/>
            <w:vAlign w:val="center"/>
          </w:tcPr>
          <w:p w:rsidR="000F4D2C" w:rsidRPr="00006EBD" w:rsidRDefault="000F4D2C" w:rsidP="000F4D2C">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餌代</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養殖生産に要した餌の購入代金</w:t>
            </w:r>
          </w:p>
        </w:tc>
      </w:tr>
      <w:tr w:rsidR="000F4D2C" w:rsidRPr="000F4D2C" w:rsidTr="00911BD0">
        <w:trPr>
          <w:trHeight w:val="367"/>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5</w:t>
            </w:r>
          </w:p>
        </w:tc>
        <w:tc>
          <w:tcPr>
            <w:tcW w:w="1965"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hint="eastAsia"/>
              </w:rPr>
              <w:t>養殖用資材代</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網、ロープ、浮子、医薬品等、養殖生産のために要した資材の購入代金</w:t>
            </w:r>
          </w:p>
        </w:tc>
      </w:tr>
      <w:tr w:rsidR="000F4D2C" w:rsidRPr="000F4D2C" w:rsidTr="00911BD0">
        <w:trPr>
          <w:trHeight w:val="367"/>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6</w:t>
            </w:r>
          </w:p>
        </w:tc>
        <w:tc>
          <w:tcPr>
            <w:tcW w:w="1965" w:type="dxa"/>
            <w:vAlign w:val="center"/>
          </w:tcPr>
          <w:p w:rsidR="000F4D2C" w:rsidRPr="00006EBD" w:rsidRDefault="000F4D2C" w:rsidP="000F4D2C">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器具・備品代</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養殖生産のために要した、器具・備品等の購入代金</w:t>
            </w:r>
            <w:r w:rsidR="00F9060B" w:rsidRPr="00006EBD">
              <w:rPr>
                <w:rFonts w:ascii="ＭＳ Ｐゴシック" w:eastAsia="ＭＳ Ｐゴシック" w:hAnsi="ＭＳ Ｐゴシック" w:hint="eastAsia"/>
              </w:rPr>
              <w:t>（</w:t>
            </w:r>
            <w:r w:rsidRPr="00006EBD">
              <w:rPr>
                <w:rFonts w:ascii="ＭＳ Ｐゴシック" w:eastAsia="ＭＳ Ｐゴシック" w:hAnsi="ＭＳ Ｐゴシック" w:hint="eastAsia"/>
              </w:rPr>
              <w:t>1件につき50万円未満のものに限る</w:t>
            </w:r>
            <w:r w:rsidR="00F9060B" w:rsidRPr="00006EBD">
              <w:rPr>
                <w:rFonts w:ascii="ＭＳ Ｐゴシック" w:eastAsia="ＭＳ Ｐゴシック" w:hAnsi="ＭＳ Ｐゴシック" w:hint="eastAsia"/>
              </w:rPr>
              <w:t>）</w:t>
            </w:r>
          </w:p>
        </w:tc>
      </w:tr>
      <w:tr w:rsidR="000F4D2C" w:rsidRPr="000F4D2C" w:rsidTr="00911BD0">
        <w:trPr>
          <w:trHeight w:val="352"/>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7</w:t>
            </w:r>
          </w:p>
        </w:tc>
        <w:tc>
          <w:tcPr>
            <w:tcW w:w="1965" w:type="dxa"/>
            <w:vAlign w:val="center"/>
          </w:tcPr>
          <w:p w:rsidR="000F4D2C" w:rsidRPr="00006EBD" w:rsidRDefault="000F4D2C" w:rsidP="000F4D2C">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修繕費</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養殖筏等の施設、漁船、漁具等の修繕のために要した経費</w:t>
            </w:r>
          </w:p>
        </w:tc>
      </w:tr>
      <w:tr w:rsidR="000F4D2C" w:rsidRPr="000F4D2C" w:rsidTr="00911BD0">
        <w:trPr>
          <w:trHeight w:val="550"/>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8</w:t>
            </w:r>
          </w:p>
        </w:tc>
        <w:tc>
          <w:tcPr>
            <w:tcW w:w="1965" w:type="dxa"/>
            <w:vAlign w:val="center"/>
          </w:tcPr>
          <w:p w:rsidR="000F4D2C" w:rsidRPr="00006EBD" w:rsidRDefault="000F4D2C" w:rsidP="000F4D2C">
            <w:pPr>
              <w:spacing w:line="274" w:lineRule="exact"/>
              <w:rPr>
                <w:rFonts w:ascii="ＭＳ Ｐゴシック" w:eastAsia="ＭＳ Ｐゴシック" w:hAnsi="ＭＳ Ｐゴシック"/>
              </w:rPr>
            </w:pPr>
            <w:r w:rsidRPr="00006EBD">
              <w:rPr>
                <w:rFonts w:ascii="ＭＳ Ｐゴシック" w:eastAsia="ＭＳ Ｐゴシック" w:hAnsi="ＭＳ Ｐゴシック" w:hint="eastAsia"/>
              </w:rPr>
              <w:t>魚箱・氷代</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養殖生産物の運搬・選別・出荷・販売に要した魚箱等の資材及び養殖生産物の鮮度保持に要した氷等の資材の購入代金</w:t>
            </w:r>
          </w:p>
        </w:tc>
      </w:tr>
      <w:tr w:rsidR="000F4D2C" w:rsidRPr="000F4D2C" w:rsidTr="00911BD0">
        <w:trPr>
          <w:trHeight w:val="642"/>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9</w:t>
            </w:r>
          </w:p>
        </w:tc>
        <w:tc>
          <w:tcPr>
            <w:tcW w:w="1965"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hint="eastAsia"/>
              </w:rPr>
              <w:t>販売費</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市場売りの場合には、当該市場の市場手数料等、販売のために要した経費</w:t>
            </w:r>
          </w:p>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その他の場合には、販売金額の5％以内とする</w:t>
            </w:r>
          </w:p>
        </w:tc>
      </w:tr>
      <w:tr w:rsidR="000F4D2C" w:rsidRPr="000F4D2C" w:rsidTr="00911BD0">
        <w:trPr>
          <w:trHeight w:val="367"/>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10</w:t>
            </w:r>
          </w:p>
        </w:tc>
        <w:tc>
          <w:tcPr>
            <w:tcW w:w="1965"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hint="eastAsia"/>
              </w:rPr>
              <w:t>その他の経費</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この事業の実施のために要した上記以外の経費で、水産庁長官が特に認めたもの</w:t>
            </w:r>
          </w:p>
        </w:tc>
      </w:tr>
      <w:tr w:rsidR="000F4D2C" w:rsidRPr="000F4D2C" w:rsidTr="00911BD0">
        <w:trPr>
          <w:trHeight w:val="825"/>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11</w:t>
            </w:r>
          </w:p>
        </w:tc>
        <w:tc>
          <w:tcPr>
            <w:tcW w:w="1965"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hint="eastAsia"/>
              </w:rPr>
              <w:t>事業管理費</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この事業を運営するために必要な事業管理費とし、事業全体の2％以内</w:t>
            </w:r>
            <w:r w:rsidR="00F9060B" w:rsidRPr="00006EBD">
              <w:rPr>
                <w:rFonts w:ascii="ＭＳ Ｐゴシック" w:eastAsia="ＭＳ Ｐゴシック" w:hAnsi="ＭＳ Ｐゴシック" w:hint="eastAsia"/>
              </w:rPr>
              <w:t>（</w:t>
            </w:r>
            <w:r w:rsidRPr="00006EBD">
              <w:rPr>
                <w:rFonts w:ascii="ＭＳ Ｐゴシック" w:eastAsia="ＭＳ Ｐゴシック" w:hAnsi="ＭＳ Ｐゴシック" w:hint="eastAsia"/>
              </w:rPr>
              <w:t>ただし、この事業の実施に当たり、新たに経理事務員</w:t>
            </w:r>
            <w:r w:rsidR="0085720A" w:rsidRPr="00006EBD">
              <w:rPr>
                <w:rFonts w:ascii="ＭＳ Ｐゴシック" w:eastAsia="ＭＳ Ｐゴシック" w:hAnsi="ＭＳ Ｐゴシック" w:hint="eastAsia"/>
              </w:rPr>
              <w:t>等</w:t>
            </w:r>
            <w:r w:rsidRPr="00006EBD">
              <w:rPr>
                <w:rFonts w:ascii="ＭＳ Ｐゴシック" w:eastAsia="ＭＳ Ｐゴシック" w:hAnsi="ＭＳ Ｐゴシック" w:hint="eastAsia"/>
              </w:rPr>
              <w:t>を置く場合には、当該事務員に掛かる人件費を加算できる</w:t>
            </w:r>
            <w:r w:rsidR="00F9060B" w:rsidRPr="00006EBD">
              <w:rPr>
                <w:rFonts w:ascii="ＭＳ Ｐゴシック" w:eastAsia="ＭＳ Ｐゴシック" w:hAnsi="ＭＳ Ｐゴシック" w:hint="eastAsia"/>
              </w:rPr>
              <w:t>）</w:t>
            </w:r>
          </w:p>
        </w:tc>
      </w:tr>
      <w:tr w:rsidR="000F4D2C" w:rsidRPr="000F4D2C" w:rsidTr="00911BD0">
        <w:trPr>
          <w:trHeight w:val="382"/>
        </w:trPr>
        <w:tc>
          <w:tcPr>
            <w:tcW w:w="450"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rPr>
              <w:t>12</w:t>
            </w:r>
          </w:p>
        </w:tc>
        <w:tc>
          <w:tcPr>
            <w:tcW w:w="1965" w:type="dxa"/>
            <w:vAlign w:val="center"/>
          </w:tcPr>
          <w:p w:rsidR="000F4D2C" w:rsidRPr="00006EBD" w:rsidRDefault="000F4D2C" w:rsidP="000F4D2C">
            <w:pPr>
              <w:rPr>
                <w:rFonts w:ascii="ＭＳ Ｐゴシック" w:eastAsia="ＭＳ Ｐゴシック" w:hAnsi="ＭＳ Ｐゴシック"/>
              </w:rPr>
            </w:pPr>
            <w:r w:rsidRPr="00006EBD">
              <w:rPr>
                <w:rFonts w:ascii="ＭＳ Ｐゴシック" w:eastAsia="ＭＳ Ｐゴシック" w:hAnsi="ＭＳ Ｐゴシック" w:hint="eastAsia"/>
              </w:rPr>
              <w:t>消費税</w:t>
            </w:r>
          </w:p>
        </w:tc>
        <w:tc>
          <w:tcPr>
            <w:tcW w:w="6405" w:type="dxa"/>
            <w:vAlign w:val="center"/>
          </w:tcPr>
          <w:p w:rsidR="000F4D2C" w:rsidRPr="00006EBD" w:rsidRDefault="000F4D2C" w:rsidP="000F4D2C">
            <w:pPr>
              <w:spacing w:line="0" w:lineRule="atLeast"/>
              <w:rPr>
                <w:rFonts w:ascii="ＭＳ Ｐゴシック" w:eastAsia="ＭＳ Ｐゴシック" w:hAnsi="ＭＳ Ｐゴシック"/>
              </w:rPr>
            </w:pPr>
            <w:r w:rsidRPr="00006EBD">
              <w:rPr>
                <w:rFonts w:ascii="ＭＳ Ｐゴシック" w:eastAsia="ＭＳ Ｐゴシック" w:hAnsi="ＭＳ Ｐゴシック" w:hint="eastAsia"/>
              </w:rPr>
              <w:t>2～11の経費に要した消費税額</w:t>
            </w:r>
          </w:p>
        </w:tc>
      </w:tr>
    </w:tbl>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 赤字分の一部を国が負担</w:t>
      </w:r>
    </w:p>
    <w:p w:rsidR="000F4D2C" w:rsidRPr="00687DBA" w:rsidRDefault="000F4D2C" w:rsidP="000F4D2C">
      <w:pPr>
        <w:ind w:firstLineChars="100" w:firstLine="210"/>
        <w:rPr>
          <w:szCs w:val="22"/>
        </w:rPr>
      </w:pPr>
      <w:r w:rsidRPr="00687DBA">
        <w:rPr>
          <w:szCs w:val="22"/>
        </w:rPr>
        <w:t>がんばる養殖事業では、支払われた助成金より返還する水揚金が少ない場合でも、赤字分の一部は国が助成する仕組みとなっており、養殖再開時のリスクが軽減できる制度であった。</w:t>
      </w:r>
    </w:p>
    <w:p w:rsidR="000F4D2C" w:rsidRPr="00687DBA" w:rsidRDefault="000F4D2C" w:rsidP="000F4D2C">
      <w:pPr>
        <w:ind w:firstLineChars="100" w:firstLine="210"/>
        <w:rPr>
          <w:szCs w:val="22"/>
        </w:rPr>
      </w:pPr>
      <w:r w:rsidRPr="00687DBA">
        <w:rPr>
          <w:szCs w:val="22"/>
        </w:rPr>
        <w:t>がんばる養殖事業では、通常、事業費は概算払いによって事前に</w:t>
      </w:r>
      <w:r w:rsidR="003A15FA" w:rsidRPr="00687DBA">
        <w:rPr>
          <w:szCs w:val="22"/>
        </w:rPr>
        <w:t>助成さ</w:t>
      </w:r>
      <w:r w:rsidRPr="00687DBA">
        <w:rPr>
          <w:szCs w:val="22"/>
        </w:rPr>
        <w:t>れ、それによって養殖生産が行われる。実際に</w:t>
      </w:r>
      <w:r w:rsidR="0085720A" w:rsidRPr="00687DBA">
        <w:rPr>
          <w:szCs w:val="22"/>
        </w:rPr>
        <w:t>助成</w:t>
      </w:r>
      <w:r w:rsidRPr="00687DBA">
        <w:rPr>
          <w:szCs w:val="22"/>
        </w:rPr>
        <w:t>された事業費は、</w:t>
      </w:r>
      <w:r w:rsidRPr="00687DBA">
        <w:rPr>
          <w:szCs w:val="22"/>
        </w:rPr>
        <w:t>1</w:t>
      </w:r>
      <w:r w:rsidRPr="00687DBA">
        <w:rPr>
          <w:szCs w:val="22"/>
        </w:rPr>
        <w:t>事業期間が終了した後に確定され、返還すべき金額</w:t>
      </w:r>
      <w:r w:rsidR="00F9060B" w:rsidRPr="00687DBA">
        <w:rPr>
          <w:szCs w:val="22"/>
        </w:rPr>
        <w:t>（</w:t>
      </w:r>
      <w:r w:rsidRPr="00687DBA">
        <w:rPr>
          <w:szCs w:val="22"/>
        </w:rPr>
        <w:t>返還対象額</w:t>
      </w:r>
      <w:r w:rsidR="00F9060B" w:rsidRPr="00687DBA">
        <w:rPr>
          <w:szCs w:val="22"/>
        </w:rPr>
        <w:t>）</w:t>
      </w:r>
      <w:r w:rsidRPr="00687DBA">
        <w:rPr>
          <w:szCs w:val="22"/>
        </w:rPr>
        <w:t>が決定される。この返還対象額より、実際の水揚金額が少なく、赤字となった場合には、国がその</w:t>
      </w:r>
      <w:r w:rsidRPr="00687DBA">
        <w:rPr>
          <w:szCs w:val="22"/>
        </w:rPr>
        <w:t>9/10</w:t>
      </w:r>
      <w:r w:rsidRPr="00687DBA">
        <w:rPr>
          <w:szCs w:val="22"/>
        </w:rPr>
        <w:t>を助成する仕組みとなっている。したがって、事業実施者が負担する赤字分は</w:t>
      </w:r>
      <w:r w:rsidRPr="00687DBA">
        <w:rPr>
          <w:szCs w:val="22"/>
        </w:rPr>
        <w:t>1/10</w:t>
      </w:r>
      <w:r w:rsidRPr="00687DBA">
        <w:rPr>
          <w:szCs w:val="22"/>
        </w:rPr>
        <w:t>であり、リスクは大きく軽減される。なお、この赤字分の負担については、事業実施者が契約養殖業者と協議の上、あらかじめ水揚金額が事業費を下回った場合の経費負担について関係者で取り決めを行っていれば、契約養殖業者にその一部又は全部を負担させることが可能であった。</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0A89C2D" wp14:editId="2F7C1416">
            <wp:extent cx="4524310" cy="2424422"/>
            <wp:effectExtent l="0" t="0" r="0" b="0"/>
            <wp:docPr id="1181" name="図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524310" cy="2424422"/>
                    </a:xfrm>
                    <a:prstGeom prst="rect">
                      <a:avLst/>
                    </a:prstGeom>
                  </pic:spPr>
                </pic:pic>
              </a:graphicData>
            </a:graphic>
          </wp:inline>
        </w:drawing>
      </w:r>
    </w:p>
    <w:p w:rsidR="000F4D2C" w:rsidRPr="00687DBA" w:rsidRDefault="000F4D2C" w:rsidP="000F4D2C">
      <w:pPr>
        <w:ind w:left="210" w:hangingChars="100" w:hanging="210"/>
        <w:jc w:val="center"/>
        <w:rPr>
          <w:rFonts w:ascii="ＭＳ Ｐゴシック" w:eastAsia="ＭＳ Ｐゴシック" w:hAnsi="ＭＳ Ｐゴシック"/>
        </w:rPr>
      </w:pPr>
      <w:r w:rsidRPr="00687DBA">
        <w:rPr>
          <w:rFonts w:ascii="ＭＳ Ｐゴシック" w:eastAsia="ＭＳ Ｐゴシック" w:hAnsi="ＭＳ Ｐゴシック" w:hint="eastAsia"/>
        </w:rPr>
        <w:t>図3-3　事業費と水揚金額の比較について</w:t>
      </w:r>
    </w:p>
    <w:p w:rsidR="000F4D2C" w:rsidRPr="00687DBA" w:rsidRDefault="000F4D2C" w:rsidP="000F4D2C">
      <w:pPr>
        <w:widowControl/>
        <w:spacing w:line="0" w:lineRule="atLeast"/>
        <w:jc w:val="center"/>
        <w:rPr>
          <w:rFonts w:ascii="ＭＳ Ｐゴシック" w:eastAsia="ＭＳ Ｐゴシック" w:hAnsi="ＭＳ Ｐゴシック"/>
          <w:sz w:val="18"/>
          <w:szCs w:val="18"/>
        </w:rPr>
      </w:pPr>
      <w:r w:rsidRPr="00687DBA">
        <w:rPr>
          <w:rFonts w:ascii="ＭＳ Ｐゴシック" w:eastAsia="ＭＳ Ｐゴシック" w:hAnsi="ＭＳ Ｐゴシック" w:hint="eastAsia"/>
          <w:sz w:val="18"/>
          <w:szCs w:val="18"/>
        </w:rPr>
        <w:t>資料：がんばる養殖復興支援事業の手引き</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事業実施者</w:t>
      </w:r>
      <w:r w:rsidR="00F9060B">
        <w:rPr>
          <w:rFonts w:asciiTheme="majorEastAsia" w:eastAsiaTheme="majorEastAsia" w:hAnsiTheme="majorEastAsia" w:hint="eastAsia"/>
        </w:rPr>
        <w:t>（</w:t>
      </w:r>
      <w:r w:rsidRPr="000F4D2C">
        <w:rPr>
          <w:rFonts w:asciiTheme="majorEastAsia" w:eastAsiaTheme="majorEastAsia" w:hAnsiTheme="majorEastAsia" w:hint="eastAsia"/>
        </w:rPr>
        <w:t>漁協等</w:t>
      </w:r>
      <w:r w:rsidR="00F9060B">
        <w:rPr>
          <w:rFonts w:asciiTheme="majorEastAsia" w:eastAsiaTheme="majorEastAsia" w:hAnsiTheme="majorEastAsia" w:hint="eastAsia"/>
        </w:rPr>
        <w:t>）</w:t>
      </w:r>
      <w:r w:rsidRPr="000F4D2C">
        <w:rPr>
          <w:rFonts w:asciiTheme="majorEastAsia" w:eastAsiaTheme="majorEastAsia" w:hAnsiTheme="majorEastAsia" w:hint="eastAsia"/>
        </w:rPr>
        <w:t>の経営にも寄与</w:t>
      </w:r>
    </w:p>
    <w:p w:rsidR="000F4D2C" w:rsidRPr="00687DBA" w:rsidRDefault="000F4D2C" w:rsidP="000F4D2C">
      <w:pPr>
        <w:ind w:firstLineChars="100" w:firstLine="210"/>
        <w:rPr>
          <w:szCs w:val="22"/>
        </w:rPr>
      </w:pPr>
      <w:r w:rsidRPr="00687DBA">
        <w:rPr>
          <w:szCs w:val="22"/>
        </w:rPr>
        <w:t>がんばる養殖事業においては、事業実施者である漁協そのものが罹災しているケースも多く、被災した組合員である漁業者の生産活動も回復していない中、組合員の生産物の販売手数料を主な収入源とする漁協は大幅な収入不足に陥っていた。加えて、漁協職員の絶対的な人員不足もあり、事業の実施に当たっては、事業実施者として十分な役割を果たせないことが危惧されるほどの状態であった。</w:t>
      </w:r>
    </w:p>
    <w:p w:rsidR="000F4D2C" w:rsidRPr="00687DBA" w:rsidRDefault="000F4D2C" w:rsidP="000F4D2C">
      <w:pPr>
        <w:ind w:firstLineChars="100" w:firstLine="210"/>
        <w:rPr>
          <w:szCs w:val="22"/>
        </w:rPr>
      </w:pPr>
      <w:r w:rsidRPr="00687DBA">
        <w:rPr>
          <w:szCs w:val="22"/>
        </w:rPr>
        <w:t>がんばる養殖事業の実施にあたっては、事業管理費を助成対象としたこと、事業の実施にあたって漁協の経済事業が利用されたこと等から、結果的に弱体化した漁協経営の負担軽減と収入増加に寄与することとなった。</w:t>
      </w:r>
    </w:p>
    <w:p w:rsidR="000F4D2C" w:rsidRPr="00687DBA" w:rsidRDefault="000F4D2C" w:rsidP="000F4D2C">
      <w:pPr>
        <w:widowControl/>
        <w:ind w:firstLineChars="100" w:firstLine="210"/>
        <w:jc w:val="left"/>
        <w:rPr>
          <w:rFonts w:eastAsiaTheme="majorEastAsia"/>
        </w:rPr>
      </w:pPr>
      <w:r w:rsidRPr="00687DBA">
        <w:rPr>
          <w:rFonts w:ascii="ＭＳ 明朝" w:eastAsia="ＭＳ 明朝" w:hAnsi="ＭＳ 明朝" w:cs="ＭＳ 明朝" w:hint="eastAsia"/>
        </w:rPr>
        <w:t>①</w:t>
      </w:r>
      <w:r w:rsidRPr="00687DBA">
        <w:rPr>
          <w:rFonts w:eastAsiaTheme="majorEastAsia"/>
        </w:rPr>
        <w:t xml:space="preserve"> </w:t>
      </w:r>
      <w:r w:rsidRPr="00687DBA">
        <w:rPr>
          <w:rFonts w:eastAsiaTheme="majorEastAsia"/>
        </w:rPr>
        <w:t>事業管理費の導入</w:t>
      </w:r>
    </w:p>
    <w:p w:rsidR="000F4D2C" w:rsidRPr="00687DBA" w:rsidRDefault="000F4D2C" w:rsidP="000F4D2C">
      <w:pPr>
        <w:ind w:firstLineChars="100" w:firstLine="210"/>
        <w:rPr>
          <w:szCs w:val="22"/>
        </w:rPr>
      </w:pPr>
      <w:r w:rsidRPr="00687DBA">
        <w:rPr>
          <w:szCs w:val="22"/>
        </w:rPr>
        <w:t>がんばる養殖事業では、事業を管理・運営するために必要となる人件費の補てんを図る</w:t>
      </w:r>
      <w:r w:rsidRPr="00687DBA">
        <w:rPr>
          <w:szCs w:val="22"/>
        </w:rPr>
        <w:lastRenderedPageBreak/>
        <w:t>ことを目的に、漁協等の事業実施者が負う事務管理のための経費</w:t>
      </w:r>
      <w:r w:rsidR="00F9060B" w:rsidRPr="00687DBA">
        <w:rPr>
          <w:szCs w:val="22"/>
        </w:rPr>
        <w:t>（</w:t>
      </w:r>
      <w:r w:rsidRPr="00687DBA">
        <w:rPr>
          <w:szCs w:val="22"/>
        </w:rPr>
        <w:t>一般管理費</w:t>
      </w:r>
      <w:r w:rsidR="00F9060B" w:rsidRPr="00687DBA">
        <w:rPr>
          <w:szCs w:val="22"/>
        </w:rPr>
        <w:t>）</w:t>
      </w:r>
      <w:r w:rsidRPr="00687DBA">
        <w:rPr>
          <w:szCs w:val="22"/>
        </w:rPr>
        <w:t>の一部が助成</w:t>
      </w:r>
      <w:r w:rsidR="00F9060B" w:rsidRPr="00687DBA">
        <w:rPr>
          <w:szCs w:val="22"/>
        </w:rPr>
        <w:t>（</w:t>
      </w:r>
      <w:r w:rsidRPr="00687DBA">
        <w:rPr>
          <w:szCs w:val="22"/>
        </w:rPr>
        <w:t>事業費の</w:t>
      </w:r>
      <w:r w:rsidRPr="00687DBA">
        <w:rPr>
          <w:szCs w:val="22"/>
        </w:rPr>
        <w:t>2%</w:t>
      </w:r>
      <w:r w:rsidRPr="00687DBA">
        <w:rPr>
          <w:szCs w:val="22"/>
        </w:rPr>
        <w:t>を上限とする補助</w:t>
      </w:r>
      <w:r w:rsidR="00F9060B" w:rsidRPr="00687DBA">
        <w:rPr>
          <w:szCs w:val="22"/>
        </w:rPr>
        <w:t>）</w:t>
      </w:r>
      <w:r w:rsidRPr="00687DBA">
        <w:rPr>
          <w:szCs w:val="22"/>
        </w:rPr>
        <w:t>された。漁協等が本事業を円滑に進めていくための管理・運営経費に対する助成は、重要な支援策の一つとして位置づけられ、事務員等の人員確保に大きな役割を担った。</w:t>
      </w:r>
    </w:p>
    <w:p w:rsidR="000F4D2C" w:rsidRPr="00687DBA" w:rsidRDefault="000F4D2C" w:rsidP="000F4D2C">
      <w:pPr>
        <w:ind w:firstLineChars="100" w:firstLine="210"/>
        <w:rPr>
          <w:szCs w:val="22"/>
        </w:rPr>
      </w:pPr>
      <w:r w:rsidRPr="00687DBA">
        <w:rPr>
          <w:szCs w:val="22"/>
        </w:rPr>
        <w:t>また、必要があれば</w:t>
      </w:r>
      <w:r w:rsidR="00F1085C" w:rsidRPr="00687DBA">
        <w:rPr>
          <w:szCs w:val="22"/>
        </w:rPr>
        <w:t>、</w:t>
      </w:r>
      <w:r w:rsidRPr="00687DBA">
        <w:rPr>
          <w:szCs w:val="22"/>
        </w:rPr>
        <w:t>がんばる養殖</w:t>
      </w:r>
      <w:r w:rsidR="00F1085C" w:rsidRPr="00687DBA">
        <w:rPr>
          <w:szCs w:val="22"/>
        </w:rPr>
        <w:t>事業</w:t>
      </w:r>
      <w:r w:rsidRPr="00687DBA">
        <w:rPr>
          <w:szCs w:val="22"/>
        </w:rPr>
        <w:t>の専任の経理職員</w:t>
      </w:r>
      <w:r w:rsidR="00F9060B" w:rsidRPr="00687DBA">
        <w:rPr>
          <w:szCs w:val="22"/>
        </w:rPr>
        <w:t>（</w:t>
      </w:r>
      <w:r w:rsidRPr="00687DBA">
        <w:rPr>
          <w:szCs w:val="22"/>
        </w:rPr>
        <w:t>事業管理費の上限が実績額の</w:t>
      </w:r>
      <w:r w:rsidRPr="00687DBA">
        <w:rPr>
          <w:szCs w:val="22"/>
        </w:rPr>
        <w:t>2</w:t>
      </w:r>
      <w:r w:rsidRPr="00687DBA">
        <w:rPr>
          <w:szCs w:val="22"/>
        </w:rPr>
        <w:t>％であったため、事業費が少ない場合や漁協職員の人員不足等により対応できない場合の措置</w:t>
      </w:r>
      <w:r w:rsidR="00F9060B" w:rsidRPr="00687DBA">
        <w:rPr>
          <w:szCs w:val="22"/>
        </w:rPr>
        <w:t>）</w:t>
      </w:r>
      <w:r w:rsidRPr="00687DBA">
        <w:rPr>
          <w:szCs w:val="22"/>
        </w:rPr>
        <w:t>を新たに採用することが可能となり、事業期間内における人件費分の助成が認められた。</w:t>
      </w:r>
    </w:p>
    <w:p w:rsidR="000F4D2C" w:rsidRPr="00687DBA" w:rsidRDefault="000F4D2C" w:rsidP="000F4D2C">
      <w:pPr>
        <w:ind w:firstLineChars="100" w:firstLine="210"/>
        <w:rPr>
          <w:szCs w:val="22"/>
        </w:rPr>
      </w:pPr>
      <w:r w:rsidRPr="00687DBA">
        <w:rPr>
          <w:szCs w:val="22"/>
        </w:rPr>
        <w:t>事業管理費はそれ以</w:t>
      </w:r>
      <w:r w:rsidR="00F1085C" w:rsidRPr="00687DBA">
        <w:rPr>
          <w:szCs w:val="22"/>
        </w:rPr>
        <w:t>外にも、宮城県漁協及び岩手県の一部の漁協において、がんばる養殖</w:t>
      </w:r>
      <w:r w:rsidRPr="00687DBA">
        <w:rPr>
          <w:szCs w:val="22"/>
        </w:rPr>
        <w:t>事業の経理処理に特化した管理システムの構築と導入に係る経費として活用されたことで、職員の事務処理負担の簡便化と事業の効率化が図られた。</w:t>
      </w:r>
    </w:p>
    <w:p w:rsidR="000F4D2C" w:rsidRPr="00687DBA" w:rsidRDefault="000F4D2C" w:rsidP="000F4D2C">
      <w:pPr>
        <w:ind w:firstLineChars="100" w:firstLine="210"/>
        <w:rPr>
          <w:szCs w:val="22"/>
        </w:rPr>
      </w:pPr>
      <w:r w:rsidRPr="00687DBA">
        <w:rPr>
          <w:szCs w:val="22"/>
        </w:rPr>
        <w:t>ちなみに、平成</w:t>
      </w:r>
      <w:r w:rsidRPr="00687DBA">
        <w:rPr>
          <w:szCs w:val="22"/>
        </w:rPr>
        <w:t>28</w:t>
      </w:r>
      <w:r w:rsidRPr="00687DBA">
        <w:rPr>
          <w:szCs w:val="22"/>
        </w:rPr>
        <w:t>年</w:t>
      </w:r>
      <w:r w:rsidRPr="00687DBA">
        <w:rPr>
          <w:szCs w:val="22"/>
        </w:rPr>
        <w:t>9</w:t>
      </w:r>
      <w:r w:rsidRPr="00687DBA">
        <w:rPr>
          <w:szCs w:val="22"/>
        </w:rPr>
        <w:t>月末時における岩手</w:t>
      </w:r>
      <w:r w:rsidR="00DE4B71">
        <w:rPr>
          <w:szCs w:val="22"/>
        </w:rPr>
        <w:t>・</w:t>
      </w:r>
      <w:r w:rsidRPr="00687DBA">
        <w:rPr>
          <w:szCs w:val="22"/>
        </w:rPr>
        <w:t>宮城両県の事業管理費は約</w:t>
      </w:r>
      <w:r w:rsidRPr="00687DBA">
        <w:rPr>
          <w:szCs w:val="22"/>
        </w:rPr>
        <w:t>7</w:t>
      </w:r>
      <w:r w:rsidRPr="00687DBA">
        <w:rPr>
          <w:szCs w:val="22"/>
        </w:rPr>
        <w:t>億円の助成実績となっている。</w:t>
      </w:r>
    </w:p>
    <w:p w:rsidR="000F4D2C" w:rsidRPr="003A36B2" w:rsidRDefault="000F4D2C" w:rsidP="000F4D2C">
      <w:pPr>
        <w:ind w:firstLineChars="100" w:firstLine="210"/>
        <w:rPr>
          <w:szCs w:val="22"/>
        </w:rPr>
      </w:pPr>
    </w:p>
    <w:p w:rsidR="000F4D2C" w:rsidRPr="003A36B2" w:rsidRDefault="000F4D2C" w:rsidP="000F4D2C">
      <w:pPr>
        <w:widowControl/>
        <w:ind w:firstLineChars="100" w:firstLine="210"/>
        <w:jc w:val="left"/>
        <w:rPr>
          <w:rFonts w:eastAsiaTheme="majorEastAsia"/>
        </w:rPr>
      </w:pPr>
      <w:r w:rsidRPr="003A36B2">
        <w:rPr>
          <w:rFonts w:ascii="ＭＳ 明朝" w:eastAsia="ＭＳ 明朝" w:hAnsi="ＭＳ 明朝" w:cs="ＭＳ 明朝" w:hint="eastAsia"/>
        </w:rPr>
        <w:t>②</w:t>
      </w:r>
      <w:r w:rsidRPr="003A36B2">
        <w:rPr>
          <w:rFonts w:eastAsiaTheme="majorEastAsia"/>
        </w:rPr>
        <w:t xml:space="preserve"> </w:t>
      </w:r>
      <w:r w:rsidRPr="003A36B2">
        <w:rPr>
          <w:rFonts w:eastAsiaTheme="majorEastAsia"/>
        </w:rPr>
        <w:t>漁協経済事業の活用</w:t>
      </w:r>
    </w:p>
    <w:p w:rsidR="000F4D2C" w:rsidRPr="00687DBA" w:rsidRDefault="003A15FA" w:rsidP="000F4D2C">
      <w:pPr>
        <w:ind w:firstLineChars="100" w:firstLine="210"/>
        <w:rPr>
          <w:szCs w:val="22"/>
        </w:rPr>
      </w:pPr>
      <w:r w:rsidRPr="00687DBA">
        <w:rPr>
          <w:szCs w:val="22"/>
        </w:rPr>
        <w:t>がんばる養殖事業では、助成対象となる生産費用</w:t>
      </w:r>
      <w:r w:rsidR="000F4D2C" w:rsidRPr="00687DBA">
        <w:rPr>
          <w:szCs w:val="22"/>
        </w:rPr>
        <w:t>の中に施設利用料も含まれている。そのため、養殖業者が利用する漁協所有の共同利用施設の利用料徴収に不安が無くなり、施設の導入が促進されるほか、利用料収入の早期回復にも寄与した。</w:t>
      </w:r>
    </w:p>
    <w:p w:rsidR="000F4D2C" w:rsidRPr="00687DBA" w:rsidRDefault="000F4D2C" w:rsidP="000F4D2C">
      <w:pPr>
        <w:ind w:firstLineChars="100" w:firstLine="210"/>
        <w:rPr>
          <w:szCs w:val="22"/>
        </w:rPr>
      </w:pPr>
      <w:r w:rsidRPr="00687DBA">
        <w:rPr>
          <w:szCs w:val="22"/>
        </w:rPr>
        <w:t>また、養殖資材や種苗の購入など、必要となる資機材を漁協の購買事業を活用して購入することとなったことから、事業管理を円滑に行うことができるとともに、漁協購買事業の早期立て直しが可能となった。</w:t>
      </w:r>
    </w:p>
    <w:p w:rsidR="000F4D2C" w:rsidRPr="00687DBA" w:rsidRDefault="000F4D2C" w:rsidP="000F4D2C">
      <w:pPr>
        <w:ind w:firstLineChars="100" w:firstLine="210"/>
        <w:rPr>
          <w:szCs w:val="22"/>
        </w:rPr>
      </w:pPr>
      <w:r w:rsidRPr="00687DBA">
        <w:rPr>
          <w:szCs w:val="22"/>
        </w:rPr>
        <w:t>加えて、収穫物の販売に関しても、漁協</w:t>
      </w:r>
      <w:r w:rsidR="003A15FA" w:rsidRPr="00687DBA">
        <w:rPr>
          <w:szCs w:val="22"/>
        </w:rPr>
        <w:t>の</w:t>
      </w:r>
      <w:r w:rsidRPr="00687DBA">
        <w:rPr>
          <w:szCs w:val="22"/>
        </w:rPr>
        <w:t>共同販売事業を</w:t>
      </w:r>
      <w:r w:rsidR="003A15FA" w:rsidRPr="00687DBA">
        <w:rPr>
          <w:szCs w:val="22"/>
        </w:rPr>
        <w:t>活用する</w:t>
      </w:r>
      <w:r w:rsidRPr="00687DBA">
        <w:rPr>
          <w:szCs w:val="22"/>
        </w:rPr>
        <w:t>ことから、手数料収入などが早期に安定することに寄与した。</w:t>
      </w:r>
    </w:p>
    <w:p w:rsidR="000F4D2C" w:rsidRPr="003A36B2" w:rsidRDefault="000F4D2C" w:rsidP="000F4D2C">
      <w:pPr>
        <w:ind w:firstLineChars="100" w:firstLine="210"/>
        <w:jc w:val="left"/>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40" w:name="_Toc480642213"/>
      <w:r w:rsidRPr="000F4D2C">
        <w:rPr>
          <w:rFonts w:asciiTheme="majorEastAsia" w:eastAsiaTheme="majorEastAsia" w:hAnsiTheme="majorEastAsia" w:hint="eastAsia"/>
          <w:sz w:val="22"/>
          <w:szCs w:val="22"/>
        </w:rPr>
        <w:t>2-5 事業実施の流れ</w:t>
      </w:r>
      <w:bookmarkEnd w:id="40"/>
    </w:p>
    <w:p w:rsidR="000F4D2C" w:rsidRPr="00687DBA" w:rsidRDefault="000F4D2C" w:rsidP="000F4D2C">
      <w:pPr>
        <w:ind w:firstLineChars="100" w:firstLine="210"/>
        <w:rPr>
          <w:szCs w:val="22"/>
        </w:rPr>
      </w:pPr>
      <w:r w:rsidRPr="00687DBA">
        <w:rPr>
          <w:szCs w:val="22"/>
        </w:rPr>
        <w:t>図</w:t>
      </w:r>
      <w:r w:rsidRPr="00687DBA">
        <w:rPr>
          <w:szCs w:val="22"/>
        </w:rPr>
        <w:t>3-4</w:t>
      </w:r>
      <w:r w:rsidR="00F1085C" w:rsidRPr="00687DBA">
        <w:rPr>
          <w:szCs w:val="22"/>
        </w:rPr>
        <w:t>に、</w:t>
      </w:r>
      <w:r w:rsidRPr="00687DBA">
        <w:rPr>
          <w:szCs w:val="22"/>
        </w:rPr>
        <w:t>養殖復興計画の認定から実施計画の実施と報告、助成金の交付から額の確定</w:t>
      </w:r>
      <w:r w:rsidR="00F9060B" w:rsidRPr="00687DBA">
        <w:rPr>
          <w:szCs w:val="22"/>
        </w:rPr>
        <w:t>（</w:t>
      </w:r>
      <w:r w:rsidRPr="00687DBA">
        <w:rPr>
          <w:szCs w:val="22"/>
        </w:rPr>
        <w:t>精算</w:t>
      </w:r>
      <w:r w:rsidR="00F9060B" w:rsidRPr="00687DBA">
        <w:rPr>
          <w:szCs w:val="22"/>
        </w:rPr>
        <w:t>）</w:t>
      </w:r>
      <w:r w:rsidRPr="00687DBA">
        <w:rPr>
          <w:szCs w:val="22"/>
        </w:rPr>
        <w:t>までの事業の流れを図示し概説する。</w:t>
      </w:r>
    </w:p>
    <w:p w:rsidR="000F4D2C" w:rsidRPr="00687DBA" w:rsidRDefault="000F4D2C" w:rsidP="000F4D2C">
      <w:pPr>
        <w:ind w:firstLineChars="100" w:firstLine="210"/>
        <w:rPr>
          <w:szCs w:val="22"/>
        </w:rPr>
      </w:pPr>
      <w:r w:rsidRPr="00687DBA">
        <w:rPr>
          <w:szCs w:val="22"/>
        </w:rPr>
        <w:t>がんばる養殖事業を実施するためには、地域養殖復興協議会</w:t>
      </w:r>
      <w:r w:rsidR="00F9060B" w:rsidRPr="00687DBA">
        <w:rPr>
          <w:szCs w:val="22"/>
        </w:rPr>
        <w:t>（</w:t>
      </w:r>
      <w:r w:rsidRPr="00687DBA">
        <w:rPr>
          <w:szCs w:val="22"/>
        </w:rPr>
        <w:t>地域協議会</w:t>
      </w:r>
      <w:r w:rsidR="00F9060B" w:rsidRPr="00687DBA">
        <w:rPr>
          <w:szCs w:val="22"/>
        </w:rPr>
        <w:t>）</w:t>
      </w:r>
      <w:r w:rsidRPr="00687DBA">
        <w:rPr>
          <w:szCs w:val="22"/>
        </w:rPr>
        <w:t>が養殖業の早期再開と経営再建に取り組むための「養殖復興計画」を策定し、有識者からなる第三者における「認定協議会」の認定を受けることが必要となる。</w:t>
      </w:r>
    </w:p>
    <w:p w:rsidR="000F4D2C" w:rsidRPr="00687DBA" w:rsidRDefault="000F4D2C" w:rsidP="000F4D2C">
      <w:pPr>
        <w:ind w:firstLineChars="100" w:firstLine="210"/>
        <w:rPr>
          <w:szCs w:val="22"/>
        </w:rPr>
      </w:pPr>
      <w:r w:rsidRPr="00687DBA">
        <w:rPr>
          <w:szCs w:val="22"/>
        </w:rPr>
        <w:t>実施の流れとしては、事業実施の事前段階となる「</w:t>
      </w:r>
      <w:r w:rsidRPr="00687DBA">
        <w:rPr>
          <w:szCs w:val="22"/>
        </w:rPr>
        <w:t>(1)</w:t>
      </w:r>
      <w:r w:rsidRPr="00687DBA">
        <w:rPr>
          <w:szCs w:val="22"/>
        </w:rPr>
        <w:t>地域協議会の設置～</w:t>
      </w:r>
      <w:r w:rsidRPr="00687DBA">
        <w:rPr>
          <w:szCs w:val="22"/>
        </w:rPr>
        <w:t>(5)</w:t>
      </w:r>
      <w:r w:rsidRPr="00687DBA">
        <w:rPr>
          <w:szCs w:val="22"/>
        </w:rPr>
        <w:t>助成金の交付決定」までと</w:t>
      </w:r>
      <w:r w:rsidR="00941EB1" w:rsidRPr="00687DBA">
        <w:rPr>
          <w:szCs w:val="22"/>
        </w:rPr>
        <w:t>、</w:t>
      </w:r>
      <w:r w:rsidRPr="00687DBA">
        <w:rPr>
          <w:szCs w:val="22"/>
        </w:rPr>
        <w:t>事業開始後の段階となる「</w:t>
      </w:r>
      <w:r w:rsidRPr="00687DBA">
        <w:rPr>
          <w:szCs w:val="22"/>
        </w:rPr>
        <w:t>(6)</w:t>
      </w:r>
      <w:r w:rsidRPr="00687DBA">
        <w:rPr>
          <w:szCs w:val="22"/>
        </w:rPr>
        <w:t>がんばる養殖事業の開始～</w:t>
      </w:r>
      <w:r w:rsidRPr="00687DBA">
        <w:rPr>
          <w:szCs w:val="22"/>
        </w:rPr>
        <w:t>(10)</w:t>
      </w:r>
      <w:r w:rsidRPr="00687DBA">
        <w:rPr>
          <w:szCs w:val="22"/>
        </w:rPr>
        <w:t>実施結果報告</w:t>
      </w:r>
      <w:r w:rsidR="00F9060B" w:rsidRPr="00687DBA">
        <w:rPr>
          <w:szCs w:val="22"/>
        </w:rPr>
        <w:t>（</w:t>
      </w:r>
      <w:r w:rsidRPr="00687DBA">
        <w:rPr>
          <w:szCs w:val="22"/>
        </w:rPr>
        <w:t>全事業終了</w:t>
      </w:r>
      <w:r w:rsidR="00F9060B" w:rsidRPr="00687DBA">
        <w:rPr>
          <w:szCs w:val="22"/>
        </w:rPr>
        <w:t>）</w:t>
      </w:r>
      <w:r w:rsidRPr="00687DBA">
        <w:rPr>
          <w:szCs w:val="22"/>
        </w:rPr>
        <w:t>」までの</w:t>
      </w:r>
      <w:r w:rsidRPr="00687DBA">
        <w:rPr>
          <w:szCs w:val="22"/>
        </w:rPr>
        <w:t>2</w:t>
      </w:r>
      <w:r w:rsidRPr="00687DBA">
        <w:rPr>
          <w:szCs w:val="22"/>
        </w:rPr>
        <w:t>つの段階に大きく分かれる。中でも、事前段階における</w:t>
      </w:r>
      <w:r w:rsidR="003A15FA" w:rsidRPr="00687DBA">
        <w:rPr>
          <w:szCs w:val="22"/>
        </w:rPr>
        <w:t>「</w:t>
      </w:r>
      <w:r w:rsidRPr="00687DBA">
        <w:rPr>
          <w:szCs w:val="22"/>
        </w:rPr>
        <w:t>(2)</w:t>
      </w:r>
      <w:r w:rsidRPr="00687DBA">
        <w:rPr>
          <w:szCs w:val="22"/>
        </w:rPr>
        <w:t>養殖復興計画の策定と</w:t>
      </w:r>
      <w:r w:rsidRPr="00687DBA">
        <w:rPr>
          <w:szCs w:val="22"/>
        </w:rPr>
        <w:t>(3)</w:t>
      </w:r>
      <w:r w:rsidRPr="00687DBA">
        <w:rPr>
          <w:szCs w:val="22"/>
        </w:rPr>
        <w:t>認定協議会での審査・認定</w:t>
      </w:r>
      <w:r w:rsidR="00E267F9" w:rsidRPr="00687DBA">
        <w:rPr>
          <w:szCs w:val="22"/>
        </w:rPr>
        <w:t>」</w:t>
      </w:r>
      <w:r w:rsidRPr="00687DBA">
        <w:rPr>
          <w:szCs w:val="22"/>
        </w:rPr>
        <w:t>が重要な手順となり、関係各主体の支援・協力が必要な手順であった。その後、事業実施者は、認定された養殖復興計画に基づき、共同化に取り組む新たな生産体制による養殖生産を行うための「がんばる養殖復興</w:t>
      </w:r>
      <w:r w:rsidRPr="00687DBA">
        <w:rPr>
          <w:szCs w:val="22"/>
        </w:rPr>
        <w:lastRenderedPageBreak/>
        <w:t>支援事業実施計画」を策定し、この承認</w:t>
      </w:r>
      <w:r w:rsidR="00F9060B" w:rsidRPr="00687DBA">
        <w:rPr>
          <w:szCs w:val="22"/>
        </w:rPr>
        <w:t>（</w:t>
      </w:r>
      <w:r w:rsidR="00941EB1" w:rsidRPr="00687DBA">
        <w:rPr>
          <w:szCs w:val="22"/>
        </w:rPr>
        <w:t>及び助成金の交付決定</w:t>
      </w:r>
      <w:r w:rsidR="00F9060B" w:rsidRPr="00687DBA">
        <w:rPr>
          <w:szCs w:val="22"/>
        </w:rPr>
        <w:t>）</w:t>
      </w:r>
      <w:r w:rsidRPr="00687DBA">
        <w:rPr>
          <w:szCs w:val="22"/>
        </w:rPr>
        <w:t>をもって事業開始にあたることとなる。</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mc:AlternateContent>
          <mc:Choice Requires="wpg">
            <w:drawing>
              <wp:anchor distT="0" distB="0" distL="114300" distR="114300" simplePos="0" relativeHeight="251847680" behindDoc="0" locked="0" layoutInCell="1" allowOverlap="1" wp14:anchorId="461B4A23" wp14:editId="1FF7F8C2">
                <wp:simplePos x="0" y="0"/>
                <wp:positionH relativeFrom="column">
                  <wp:posOffset>-41910</wp:posOffset>
                </wp:positionH>
                <wp:positionV relativeFrom="paragraph">
                  <wp:posOffset>25400</wp:posOffset>
                </wp:positionV>
                <wp:extent cx="6506461" cy="6142990"/>
                <wp:effectExtent l="0" t="0" r="0" b="0"/>
                <wp:wrapNone/>
                <wp:docPr id="492" name="グループ化 4"/>
                <wp:cNvGraphicFramePr/>
                <a:graphic xmlns:a="http://schemas.openxmlformats.org/drawingml/2006/main">
                  <a:graphicData uri="http://schemas.microsoft.com/office/word/2010/wordprocessingGroup">
                    <wpg:wgp>
                      <wpg:cNvGrpSpPr/>
                      <wpg:grpSpPr>
                        <a:xfrm>
                          <a:off x="0" y="0"/>
                          <a:ext cx="6506461" cy="6142990"/>
                          <a:chOff x="0" y="0"/>
                          <a:chExt cx="6443761" cy="6143125"/>
                        </a:xfrm>
                      </wpg:grpSpPr>
                      <wpg:grpSp>
                        <wpg:cNvPr id="493" name="グループ化 493"/>
                        <wpg:cNvGrpSpPr/>
                        <wpg:grpSpPr>
                          <a:xfrm>
                            <a:off x="63921" y="0"/>
                            <a:ext cx="3811642" cy="321089"/>
                            <a:chOff x="63921" y="0"/>
                            <a:chExt cx="3811642" cy="321089"/>
                          </a:xfrm>
                        </wpg:grpSpPr>
                        <wps:wsp>
                          <wps:cNvPr id="494" name="角丸四角形 494"/>
                          <wps:cNvSpPr/>
                          <wps:spPr>
                            <a:xfrm>
                              <a:off x="63921" y="0"/>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495" name="テキスト ボックス 29"/>
                          <wps:cNvSpPr txBox="1"/>
                          <wps:spPr>
                            <a:xfrm>
                              <a:off x="75723" y="0"/>
                              <a:ext cx="3799840" cy="320040"/>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明朝" w:hAnsi="ＭＳ ゴシック" w:cs="Times New Roman" w:hint="eastAsia"/>
                                    <w:color w:val="000000" w:themeColor="text1"/>
                                    <w:kern w:val="2"/>
                                    <w:sz w:val="20"/>
                                    <w:szCs w:val="20"/>
                                  </w:rPr>
                                  <w:t xml:space="preserve">(1) </w:t>
                                </w:r>
                                <w:r>
                                  <w:rPr>
                                    <w:rFonts w:ascii="Century" w:eastAsia="ＭＳ ゴシック" w:hAnsi="ＭＳ ゴシック" w:cs="Times New Roman" w:hint="eastAsia"/>
                                    <w:color w:val="000000" w:themeColor="text1"/>
                                    <w:kern w:val="2"/>
                                    <w:sz w:val="20"/>
                                    <w:szCs w:val="20"/>
                                  </w:rPr>
                                  <w:t>地域養殖復興協議会（地域協議会）の設置</w:t>
                                </w:r>
                              </w:p>
                            </w:txbxContent>
                          </wps:txbx>
                          <wps:bodyPr wrap="square" rtlCol="0">
                            <a:noAutofit/>
                          </wps:bodyPr>
                        </wps:wsp>
                      </wpg:grpSp>
                      <wps:wsp>
                        <wps:cNvPr id="496" name="下矢印 496"/>
                        <wps:cNvSpPr/>
                        <wps:spPr>
                          <a:xfrm>
                            <a:off x="1628303" y="385632"/>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497" name="グループ化 497"/>
                        <wpg:cNvGrpSpPr/>
                        <wpg:grpSpPr>
                          <a:xfrm>
                            <a:off x="75724" y="573152"/>
                            <a:ext cx="3821430" cy="321089"/>
                            <a:chOff x="75724" y="573152"/>
                            <a:chExt cx="3821430" cy="321089"/>
                          </a:xfrm>
                        </wpg:grpSpPr>
                        <wps:wsp>
                          <wps:cNvPr id="498" name="角丸四角形 498"/>
                          <wps:cNvSpPr/>
                          <wps:spPr>
                            <a:xfrm>
                              <a:off x="75728" y="573152"/>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499" name="テキスト ボックス 37"/>
                          <wps:cNvSpPr txBox="1"/>
                          <wps:spPr>
                            <a:xfrm>
                              <a:off x="75724" y="573152"/>
                              <a:ext cx="3821430" cy="320040"/>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明朝" w:hAnsi="ＭＳ ゴシック" w:cs="Times New Roman" w:hint="eastAsia"/>
                                    <w:color w:val="000000" w:themeColor="text1"/>
                                    <w:kern w:val="2"/>
                                    <w:sz w:val="20"/>
                                    <w:szCs w:val="20"/>
                                  </w:rPr>
                                  <w:t xml:space="preserve">(2) </w:t>
                                </w:r>
                                <w:r>
                                  <w:rPr>
                                    <w:rFonts w:ascii="Century" w:eastAsia="ＭＳ ゴシック" w:hAnsi="ＭＳ ゴシック" w:cs="Times New Roman" w:hint="eastAsia"/>
                                    <w:color w:val="000000" w:themeColor="text1"/>
                                    <w:kern w:val="2"/>
                                    <w:sz w:val="20"/>
                                    <w:szCs w:val="20"/>
                                  </w:rPr>
                                  <w:t>地域養殖復興協議会が養殖復興計画を策定</w:t>
                                </w:r>
                              </w:p>
                            </w:txbxContent>
                          </wps:txbx>
                          <wps:bodyPr wrap="square" rtlCol="0">
                            <a:noAutofit/>
                          </wps:bodyPr>
                        </wps:wsp>
                      </wpg:grpSp>
                      <wps:wsp>
                        <wps:cNvPr id="500" name="下矢印 500"/>
                        <wps:cNvSpPr/>
                        <wps:spPr>
                          <a:xfrm>
                            <a:off x="1628303" y="936106"/>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501" name="グループ化 501"/>
                        <wpg:cNvGrpSpPr/>
                        <wpg:grpSpPr>
                          <a:xfrm>
                            <a:off x="3947839" y="6440"/>
                            <a:ext cx="1280517" cy="309550"/>
                            <a:chOff x="3947839" y="6440"/>
                            <a:chExt cx="1280517" cy="309550"/>
                          </a:xfrm>
                        </wpg:grpSpPr>
                        <wps:wsp>
                          <wps:cNvPr id="502" name="左矢印 502"/>
                          <wps:cNvSpPr/>
                          <wps:spPr>
                            <a:xfrm>
                              <a:off x="3947839" y="80812"/>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03" name="テキスト ボックス 40"/>
                          <wps:cNvSpPr txBox="1"/>
                          <wps:spPr>
                            <a:xfrm>
                              <a:off x="4085356" y="6440"/>
                              <a:ext cx="1143000"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水産庁長官の承認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04" name="グループ化 504"/>
                        <wpg:cNvGrpSpPr/>
                        <wpg:grpSpPr>
                          <a:xfrm>
                            <a:off x="75728" y="1147553"/>
                            <a:ext cx="3821168" cy="321089"/>
                            <a:chOff x="75728" y="1147553"/>
                            <a:chExt cx="3821168" cy="321089"/>
                          </a:xfrm>
                        </wpg:grpSpPr>
                        <wps:wsp>
                          <wps:cNvPr id="505" name="角丸四角形 505"/>
                          <wps:cNvSpPr/>
                          <wps:spPr>
                            <a:xfrm>
                              <a:off x="75728" y="1147553"/>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06" name="テキスト ボックス 43"/>
                          <wps:cNvSpPr txBox="1"/>
                          <wps:spPr>
                            <a:xfrm>
                              <a:off x="87531" y="1147553"/>
                              <a:ext cx="3809365" cy="320040"/>
                            </a:xfrm>
                            <a:prstGeom prst="rect">
                              <a:avLst/>
                            </a:prstGeom>
                            <a:noFill/>
                            <a:effectLst/>
                          </wps:spPr>
                          <wps:txbx>
                            <w:txbxContent>
                              <w:p w:rsidR="001C6565" w:rsidRPr="00FB6892" w:rsidRDefault="001C6565" w:rsidP="000F4D2C">
                                <w:pPr>
                                  <w:pStyle w:val="Web"/>
                                  <w:spacing w:before="0" w:beforeAutospacing="0" w:after="0" w:afterAutospacing="0"/>
                                  <w:jc w:val="center"/>
                                  <w:rPr>
                                    <w:rFonts w:asciiTheme="majorEastAsia" w:eastAsiaTheme="majorEastAsia" w:hAnsiTheme="majorEastAsia"/>
                                  </w:rPr>
                                </w:pPr>
                                <w:r w:rsidRPr="00FB6892">
                                  <w:rPr>
                                    <w:rFonts w:asciiTheme="majorEastAsia" w:eastAsiaTheme="majorEastAsia" w:hAnsiTheme="majorEastAsia" w:cs="Times New Roman" w:hint="eastAsia"/>
                                    <w:color w:val="000000" w:themeColor="text1"/>
                                    <w:kern w:val="2"/>
                                    <w:sz w:val="20"/>
                                    <w:szCs w:val="20"/>
                                  </w:rPr>
                                  <w:t>(3) 認定協議会で養殖復興計画の審査・認定</w:t>
                                </w:r>
                              </w:p>
                            </w:txbxContent>
                          </wps:txbx>
                          <wps:bodyPr wrap="square" rtlCol="0">
                            <a:noAutofit/>
                          </wps:bodyPr>
                        </wps:wsp>
                      </wpg:grpSp>
                      <wps:wsp>
                        <wps:cNvPr id="507" name="下矢印 507"/>
                        <wps:cNvSpPr/>
                        <wps:spPr>
                          <a:xfrm>
                            <a:off x="1640110" y="1505509"/>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08" name="角丸四角形 508"/>
                        <wps:cNvSpPr/>
                        <wps:spPr>
                          <a:xfrm>
                            <a:off x="87535" y="1720706"/>
                            <a:ext cx="3810000" cy="303290"/>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09" name="テキスト ボックス 47"/>
                        <wps:cNvSpPr txBox="1"/>
                        <wps:spPr>
                          <a:xfrm>
                            <a:off x="87530" y="1720706"/>
                            <a:ext cx="3756903" cy="320047"/>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(4) がんばる養殖復興支援事業実施計画の作成・申請・承認</w:t>
                              </w:r>
                            </w:p>
                          </w:txbxContent>
                        </wps:txbx>
                        <wps:bodyPr wrap="square" rtlCol="0">
                          <a:noAutofit/>
                        </wps:bodyPr>
                      </wps:wsp>
                      <wps:wsp>
                        <wps:cNvPr id="510" name="下矢印 510"/>
                        <wps:cNvSpPr/>
                        <wps:spPr>
                          <a:xfrm>
                            <a:off x="1640110" y="2090248"/>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11" name="左矢印 511"/>
                        <wps:cNvSpPr/>
                        <wps:spPr>
                          <a:xfrm>
                            <a:off x="3959646" y="1228365"/>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12" name="テキスト ボックス 50"/>
                        <wps:cNvSpPr txBox="1"/>
                        <wps:spPr>
                          <a:xfrm>
                            <a:off x="4099763" y="1173045"/>
                            <a:ext cx="2116724"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水漁機構（水産庁協議に基づき認定）</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513" name="グループ化 513"/>
                        <wpg:cNvGrpSpPr/>
                        <wpg:grpSpPr>
                          <a:xfrm>
                            <a:off x="3947839" y="596209"/>
                            <a:ext cx="1933525" cy="309550"/>
                            <a:chOff x="3947839" y="596209"/>
                            <a:chExt cx="1933525" cy="309550"/>
                          </a:xfrm>
                        </wpg:grpSpPr>
                        <wps:wsp>
                          <wps:cNvPr id="514" name="左矢印 514"/>
                          <wps:cNvSpPr/>
                          <wps:spPr>
                            <a:xfrm>
                              <a:off x="3947839" y="670581"/>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15" name="テキスト ボックス 55"/>
                          <wps:cNvSpPr txBox="1"/>
                          <wps:spPr>
                            <a:xfrm>
                              <a:off x="4085356" y="596209"/>
                              <a:ext cx="1796008"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地域養殖復興協議会による支援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16" name="角丸四角形 516"/>
                        <wps:cNvSpPr/>
                        <wps:spPr>
                          <a:xfrm>
                            <a:off x="92967" y="2305615"/>
                            <a:ext cx="3810000" cy="283656"/>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17" name="テキスト ボックス 66"/>
                        <wps:cNvSpPr txBox="1"/>
                        <wps:spPr>
                          <a:xfrm>
                            <a:off x="0" y="2284978"/>
                            <a:ext cx="3810000" cy="320040"/>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(5) 助成金の交付決定</w:t>
                              </w:r>
                            </w:p>
                          </w:txbxContent>
                        </wps:txbx>
                        <wps:bodyPr wrap="square" rtlCol="0">
                          <a:noAutofit/>
                        </wps:bodyPr>
                      </wps:wsp>
                      <wps:wsp>
                        <wps:cNvPr id="518" name="下矢印 518"/>
                        <wps:cNvSpPr/>
                        <wps:spPr>
                          <a:xfrm>
                            <a:off x="1657349" y="2691246"/>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19" name="角丸四角形 519"/>
                        <wps:cNvSpPr/>
                        <wps:spPr>
                          <a:xfrm>
                            <a:off x="104774" y="2878767"/>
                            <a:ext cx="3810000" cy="283656"/>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20" name="テキスト ボックス 64"/>
                        <wps:cNvSpPr txBox="1"/>
                        <wps:spPr>
                          <a:xfrm>
                            <a:off x="157480" y="2869296"/>
                            <a:ext cx="3652520" cy="320040"/>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(6) がんばる養殖復興支援事業の開始</w:t>
                              </w:r>
                            </w:p>
                          </w:txbxContent>
                        </wps:txbx>
                        <wps:bodyPr wrap="square" rtlCol="0">
                          <a:noAutofit/>
                        </wps:bodyPr>
                      </wps:wsp>
                      <wps:wsp>
                        <wps:cNvPr id="521" name="左矢印 521"/>
                        <wps:cNvSpPr/>
                        <wps:spPr>
                          <a:xfrm>
                            <a:off x="3976885" y="2386426"/>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22" name="テキスト ボックス 62"/>
                        <wps:cNvSpPr txBox="1"/>
                        <wps:spPr>
                          <a:xfrm>
                            <a:off x="4130936" y="2305615"/>
                            <a:ext cx="1830854"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水漁機構（決定通知書の交付）</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3" name="テキスト ボックス 13"/>
                        <wps:cNvSpPr txBox="1"/>
                        <wps:spPr>
                          <a:xfrm>
                            <a:off x="2304975" y="884818"/>
                            <a:ext cx="1666480" cy="300170"/>
                          </a:xfrm>
                          <a:prstGeom prst="rect">
                            <a:avLst/>
                          </a:prstGeom>
                          <a:noFill/>
                          <a:ln w="6350">
                            <a:noFill/>
                          </a:ln>
                          <a:effectLst/>
                        </wps:spPr>
                        <wps:txbx>
                          <w:txbxContent>
                            <w:p w:rsidR="001C6565" w:rsidRDefault="001C6565" w:rsidP="000F4D2C">
                              <w:pPr>
                                <w:pStyle w:val="Web"/>
                                <w:spacing w:before="0" w:beforeAutospacing="0" w:after="0" w:afterAutospacing="0"/>
                                <w:jc w:val="center"/>
                              </w:pPr>
                              <w:r>
                                <w:rPr>
                                  <w:rFonts w:ascii="Century" w:eastAsia="ＭＳ ゴシック" w:hAnsi="ＭＳ ゴシック" w:cs="Times New Roman" w:hint="eastAsia"/>
                                  <w:color w:val="000000" w:themeColor="text1"/>
                                  <w:kern w:val="2"/>
                                  <w:sz w:val="18"/>
                                  <w:szCs w:val="18"/>
                                </w:rPr>
                                <w:t>認定協議会へ提出</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524" name="グループ化 524"/>
                        <wpg:cNvGrpSpPr/>
                        <wpg:grpSpPr>
                          <a:xfrm>
                            <a:off x="3988694" y="1723926"/>
                            <a:ext cx="1283593" cy="309550"/>
                            <a:chOff x="3988694" y="1723926"/>
                            <a:chExt cx="1283593" cy="309550"/>
                          </a:xfrm>
                        </wpg:grpSpPr>
                        <wps:wsp>
                          <wps:cNvPr id="525" name="左矢印 525"/>
                          <wps:cNvSpPr/>
                          <wps:spPr>
                            <a:xfrm>
                              <a:off x="3988694" y="1779246"/>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26" name="テキスト ボックス 93"/>
                          <wps:cNvSpPr txBox="1"/>
                          <wps:spPr>
                            <a:xfrm>
                              <a:off x="4129287" y="1723926"/>
                              <a:ext cx="1143000"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水産庁長官の承認</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27" name="下矢印 527"/>
                        <wps:cNvSpPr/>
                        <wps:spPr>
                          <a:xfrm>
                            <a:off x="1670054" y="3394880"/>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528" name="グループ化 528"/>
                        <wpg:cNvGrpSpPr/>
                        <wpg:grpSpPr>
                          <a:xfrm>
                            <a:off x="104776" y="3578005"/>
                            <a:ext cx="3821166" cy="321089"/>
                            <a:chOff x="104776" y="3578005"/>
                            <a:chExt cx="3821166" cy="321089"/>
                          </a:xfrm>
                        </wpg:grpSpPr>
                        <wps:wsp>
                          <wps:cNvPr id="529" name="角丸四角形 529"/>
                          <wps:cNvSpPr/>
                          <wps:spPr>
                            <a:xfrm>
                              <a:off x="104776" y="3578005"/>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30" name="テキスト ボックス 77"/>
                          <wps:cNvSpPr txBox="1"/>
                          <wps:spPr>
                            <a:xfrm>
                              <a:off x="116577" y="3578005"/>
                              <a:ext cx="3809365" cy="320040"/>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(7) 概算払請求により必要な経費を助成</w:t>
                                </w:r>
                              </w:p>
                            </w:txbxContent>
                          </wps:txbx>
                          <wps:bodyPr wrap="square" rtlCol="0">
                            <a:noAutofit/>
                          </wps:bodyPr>
                        </wps:wsp>
                      </wpg:grpSp>
                      <wps:wsp>
                        <wps:cNvPr id="531" name="下矢印 531"/>
                        <wps:cNvSpPr/>
                        <wps:spPr>
                          <a:xfrm>
                            <a:off x="1669158" y="3963637"/>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2" name="角丸四角形 532"/>
                        <wps:cNvSpPr/>
                        <wps:spPr>
                          <a:xfrm>
                            <a:off x="116583" y="4151158"/>
                            <a:ext cx="3810000" cy="283656"/>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33" name="テキスト ボックス 75"/>
                        <wps:cNvSpPr txBox="1"/>
                        <wps:spPr>
                          <a:xfrm>
                            <a:off x="192720" y="4135224"/>
                            <a:ext cx="3652520" cy="320040"/>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(8) がんばる養殖復興支援事業の実施状況報告</w:t>
                              </w:r>
                            </w:p>
                          </w:txbxContent>
                        </wps:txbx>
                        <wps:bodyPr wrap="square" rtlCol="0">
                          <a:noAutofit/>
                        </wps:bodyPr>
                      </wps:wsp>
                      <wps:wsp>
                        <wps:cNvPr id="534" name="下矢印 534"/>
                        <wps:cNvSpPr/>
                        <wps:spPr>
                          <a:xfrm>
                            <a:off x="1669158" y="4673908"/>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5" name="左矢印 535"/>
                        <wps:cNvSpPr/>
                        <wps:spPr>
                          <a:xfrm>
                            <a:off x="3988694" y="3658817"/>
                            <a:ext cx="171450" cy="159465"/>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6" name="テキスト ボックス 73"/>
                        <wps:cNvSpPr txBox="1"/>
                        <wps:spPr>
                          <a:xfrm>
                            <a:off x="4129287" y="3603497"/>
                            <a:ext cx="1913332"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text1"/>
                                  <w:kern w:val="2"/>
                                  <w:sz w:val="18"/>
                                  <w:szCs w:val="18"/>
                                </w:rPr>
                                <w:t>水漁機構（必要な経費を交付）</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537" name="グループ化 537"/>
                        <wpg:cNvGrpSpPr/>
                        <wpg:grpSpPr>
                          <a:xfrm>
                            <a:off x="4016870" y="4162696"/>
                            <a:ext cx="1255417" cy="309550"/>
                            <a:chOff x="4016870" y="4162696"/>
                            <a:chExt cx="1255417" cy="309550"/>
                          </a:xfrm>
                        </wpg:grpSpPr>
                        <wps:wsp>
                          <wps:cNvPr id="538" name="左矢印 538"/>
                          <wps:cNvSpPr/>
                          <wps:spPr>
                            <a:xfrm flipH="1">
                              <a:off x="4016870" y="4234399"/>
                              <a:ext cx="171449" cy="154603"/>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39" name="テキスト ボックス 97"/>
                          <wps:cNvSpPr txBox="1"/>
                          <wps:spPr>
                            <a:xfrm>
                              <a:off x="4129287" y="4162696"/>
                              <a:ext cx="1143000"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水産庁長官へ報告</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40" name="グループ化 540"/>
                        <wpg:cNvGrpSpPr/>
                        <wpg:grpSpPr>
                          <a:xfrm>
                            <a:off x="104776" y="4848564"/>
                            <a:ext cx="3821166" cy="325810"/>
                            <a:chOff x="104776" y="4848564"/>
                            <a:chExt cx="3821166" cy="325810"/>
                          </a:xfrm>
                        </wpg:grpSpPr>
                        <wps:wsp>
                          <wps:cNvPr id="541" name="角丸四角形 541"/>
                          <wps:cNvSpPr/>
                          <wps:spPr>
                            <a:xfrm>
                              <a:off x="104776" y="4853285"/>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42" name="テキスト ボックス 89"/>
                          <wps:cNvSpPr txBox="1"/>
                          <wps:spPr>
                            <a:xfrm>
                              <a:off x="116577" y="4848564"/>
                              <a:ext cx="3809365" cy="320040"/>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(9) 助成金の額の確定（精算報告）</w:t>
                                </w:r>
                              </w:p>
                            </w:txbxContent>
                          </wps:txbx>
                          <wps:bodyPr wrap="square" rtlCol="0">
                            <a:noAutofit/>
                          </wps:bodyPr>
                        </wps:wsp>
                      </wpg:grpSp>
                      <wps:wsp>
                        <wps:cNvPr id="543" name="下矢印 543"/>
                        <wps:cNvSpPr/>
                        <wps:spPr>
                          <a:xfrm>
                            <a:off x="1674875" y="5238917"/>
                            <a:ext cx="495300" cy="150085"/>
                          </a:xfrm>
                          <a:prstGeom prst="down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g:cNvPr id="544" name="グループ化 544"/>
                        <wpg:cNvGrpSpPr/>
                        <wpg:grpSpPr>
                          <a:xfrm>
                            <a:off x="116583" y="5426437"/>
                            <a:ext cx="3810000" cy="321089"/>
                            <a:chOff x="116583" y="5426437"/>
                            <a:chExt cx="3810000" cy="321089"/>
                          </a:xfrm>
                        </wpg:grpSpPr>
                        <wps:wsp>
                          <wps:cNvPr id="545" name="角丸四角形 545"/>
                          <wps:cNvSpPr/>
                          <wps:spPr>
                            <a:xfrm>
                              <a:off x="116583" y="5426437"/>
                              <a:ext cx="3810000" cy="321089"/>
                            </a:xfrm>
                            <a:prstGeom prst="roundRect">
                              <a:avLst/>
                            </a:prstGeom>
                            <a:solidFill>
                              <a:srgbClr val="F79646">
                                <a:lumMod val="60000"/>
                                <a:lumOff val="40000"/>
                              </a:srgbClr>
                            </a:solidFill>
                            <a:ln w="3175" cap="flat" cmpd="sng" algn="ctr">
                              <a:solidFill>
                                <a:sysClr val="windowText" lastClr="000000"/>
                              </a:solidFill>
                              <a:prstDash val="solid"/>
                            </a:ln>
                            <a:effectLst/>
                          </wps:spPr>
                          <wps:bodyPr rtlCol="0" anchor="ctr"/>
                        </wps:wsp>
                        <wps:wsp>
                          <wps:cNvPr id="546" name="テキスト ボックス 87"/>
                          <wps:cNvSpPr txBox="1"/>
                          <wps:spPr>
                            <a:xfrm>
                              <a:off x="128007" y="5426437"/>
                              <a:ext cx="3797935" cy="320040"/>
                            </a:xfrm>
                            <a:prstGeom prst="rect">
                              <a:avLst/>
                            </a:prstGeom>
                            <a:noFill/>
                            <a:effectLst/>
                          </wps:spPr>
                          <wps:txb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 xml:space="preserve">(10) </w:t>
                                </w:r>
                                <w:r>
                                  <w:rPr>
                                    <w:rFonts w:ascii="ＭＳ ゴシック" w:eastAsia="ＭＳ ゴシック" w:hAnsi="ＭＳ ゴシック" w:cs="Times New Roman" w:hint="eastAsia"/>
                                    <w:color w:val="000000" w:themeColor="text1"/>
                                    <w:kern w:val="2"/>
                                    <w:sz w:val="18"/>
                                    <w:szCs w:val="18"/>
                                  </w:rPr>
                                  <w:t>がんばる養殖復興支援事業の実施結果報告（全事業終了</w:t>
                                </w:r>
                                <w:r>
                                  <w:rPr>
                                    <w:rFonts w:ascii="ＭＳ ゴシック" w:eastAsia="ＭＳ ゴシック" w:hAnsi="ＭＳ ゴシック" w:cs="Times New Roman" w:hint="eastAsia"/>
                                    <w:color w:val="000000" w:themeColor="text1"/>
                                    <w:kern w:val="2"/>
                                    <w:sz w:val="20"/>
                                    <w:szCs w:val="20"/>
                                  </w:rPr>
                                  <w:t>）</w:t>
                                </w:r>
                              </w:p>
                            </w:txbxContent>
                          </wps:txbx>
                          <wps:bodyPr wrap="square" rtlCol="0">
                            <a:noAutofit/>
                          </wps:bodyPr>
                        </wps:wsp>
                      </wpg:grpSp>
                      <wpg:grpSp>
                        <wpg:cNvPr id="547" name="グループ化 547"/>
                        <wpg:cNvGrpSpPr/>
                        <wpg:grpSpPr>
                          <a:xfrm>
                            <a:off x="4016870" y="4859054"/>
                            <a:ext cx="2025749" cy="309550"/>
                            <a:chOff x="4016870" y="4859054"/>
                            <a:chExt cx="2025749" cy="309550"/>
                          </a:xfrm>
                        </wpg:grpSpPr>
                        <wps:wsp>
                          <wps:cNvPr id="548" name="左矢印 548"/>
                          <wps:cNvSpPr/>
                          <wps:spPr>
                            <a:xfrm flipH="1">
                              <a:off x="4016870" y="4930757"/>
                              <a:ext cx="171449" cy="154603"/>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49" name="テキスト ボックス 101"/>
                          <wps:cNvSpPr txBox="1"/>
                          <wps:spPr>
                            <a:xfrm>
                              <a:off x="4129287" y="4859054"/>
                              <a:ext cx="1913332"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text1"/>
                                    <w:kern w:val="2"/>
                                    <w:sz w:val="18"/>
                                    <w:szCs w:val="18"/>
                                  </w:rPr>
                                  <w:t>助成金の精算（基金へ返還）</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550" name="グループ化 550"/>
                        <wpg:cNvGrpSpPr/>
                        <wpg:grpSpPr>
                          <a:xfrm>
                            <a:off x="4016870" y="5437976"/>
                            <a:ext cx="1255417" cy="309550"/>
                            <a:chOff x="4016870" y="5437976"/>
                            <a:chExt cx="1255417" cy="309550"/>
                          </a:xfrm>
                        </wpg:grpSpPr>
                        <wps:wsp>
                          <wps:cNvPr id="551" name="左矢印 551"/>
                          <wps:cNvSpPr/>
                          <wps:spPr>
                            <a:xfrm flipH="1">
                              <a:off x="4016870" y="5509679"/>
                              <a:ext cx="171449" cy="154603"/>
                            </a:xfrm>
                            <a:prstGeom prst="leftArrow">
                              <a:avLst/>
                            </a:prstGeom>
                            <a:solidFill>
                              <a:sysClr val="window" lastClr="FFFFFF"/>
                            </a:solidFill>
                            <a:ln w="9525"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552" name="テキスト ボックス 104"/>
                          <wps:cNvSpPr txBox="1"/>
                          <wps:spPr>
                            <a:xfrm>
                              <a:off x="4129287" y="5437976"/>
                              <a:ext cx="1143000" cy="309550"/>
                            </a:xfrm>
                            <a:prstGeom prst="rect">
                              <a:avLst/>
                            </a:prstGeom>
                            <a:noFill/>
                            <a:ln w="6350">
                              <a:noFill/>
                            </a:ln>
                            <a:effectLst/>
                          </wps:spPr>
                          <wps:txb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水産庁長官へ報告</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553" name="テキスト ボックス 33"/>
                        <wps:cNvSpPr txBox="1"/>
                        <wps:spPr>
                          <a:xfrm>
                            <a:off x="3944465" y="5487486"/>
                            <a:ext cx="2499296" cy="285750"/>
                          </a:xfrm>
                          <a:prstGeom prst="rect">
                            <a:avLst/>
                          </a:prstGeom>
                          <a:noFill/>
                          <a:ln w="6350">
                            <a:noFill/>
                          </a:ln>
                          <a:effectLst/>
                        </wps:spPr>
                        <wps:bodyPr rot="0" spcFirstLastPara="0" vert="horz" wrap="square" lIns="91440" tIns="45720" rIns="91440" bIns="45720" numCol="1" spcCol="0" rtlCol="0" fromWordArt="0" anchor="t" anchorCtr="0" forceAA="0" compatLnSpc="1">
                          <a:prstTxWarp prst="textNoShape">
                            <a:avLst/>
                          </a:prstTxWarp>
                          <a:noAutofit/>
                        </wps:bodyPr>
                      </wps:wsp>
                      <wps:wsp>
                        <wps:cNvPr id="554" name="テキスト ボックス 108"/>
                        <wps:cNvSpPr txBox="1"/>
                        <wps:spPr>
                          <a:xfrm>
                            <a:off x="811954" y="5833575"/>
                            <a:ext cx="3809998" cy="309550"/>
                          </a:xfrm>
                          <a:prstGeom prst="rect">
                            <a:avLst/>
                          </a:prstGeom>
                          <a:noFill/>
                          <a:ln w="6350">
                            <a:noFill/>
                          </a:ln>
                          <a:effectLst/>
                        </wps:spPr>
                        <wps:txbx>
                          <w:txbxContent>
                            <w:p w:rsidR="001C6565" w:rsidRPr="00687DBA" w:rsidRDefault="001C6565" w:rsidP="000F4D2C">
                              <w:pPr>
                                <w:pStyle w:val="Web"/>
                                <w:spacing w:before="0" w:beforeAutospacing="0" w:after="0" w:afterAutospacing="0"/>
                                <w:jc w:val="center"/>
                              </w:pPr>
                              <w:r w:rsidRPr="00687DBA">
                                <w:rPr>
                                  <w:rFonts w:cs="Times New Roman" w:hint="eastAsia"/>
                                  <w:color w:val="000000" w:themeColor="dark1"/>
                                  <w:kern w:val="2"/>
                                  <w:sz w:val="21"/>
                                  <w:szCs w:val="21"/>
                                </w:rPr>
                                <w:t>図</w:t>
                              </w:r>
                              <w:r w:rsidRPr="00687DBA">
                                <w:rPr>
                                  <w:rFonts w:cs="Times New Roman"/>
                                  <w:color w:val="000000" w:themeColor="dark1"/>
                                  <w:kern w:val="2"/>
                                  <w:sz w:val="21"/>
                                  <w:szCs w:val="21"/>
                                </w:rPr>
                                <w:t>3-4</w:t>
                              </w:r>
                              <w:r w:rsidRPr="00687DBA">
                                <w:rPr>
                                  <w:rFonts w:cs="Times New Roman" w:hint="eastAsia"/>
                                  <w:color w:val="000000" w:themeColor="dark1"/>
                                  <w:kern w:val="2"/>
                                  <w:sz w:val="21"/>
                                  <w:szCs w:val="21"/>
                                </w:rPr>
                                <w:t xml:space="preserve">　事業実施の流れ</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55" name="正方形/長方形 555"/>
                        <wps:cNvSpPr/>
                        <wps:spPr>
                          <a:xfrm>
                            <a:off x="325344" y="3153131"/>
                            <a:ext cx="3429000" cy="320040"/>
                          </a:xfrm>
                          <a:prstGeom prst="rect">
                            <a:avLst/>
                          </a:prstGeom>
                        </wps:spPr>
                        <wps:txb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★事業実施者と養殖業者が生産契約を締結</w:t>
                              </w:r>
                            </w:p>
                          </w:txbxContent>
                        </wps:txbx>
                        <wps:bodyPr wrap="square">
                          <a:noAutofit/>
                        </wps:bodyPr>
                      </wps:wsp>
                      <wps:wsp>
                        <wps:cNvPr id="556" name="正方形/長方形 556"/>
                        <wps:cNvSpPr/>
                        <wps:spPr>
                          <a:xfrm>
                            <a:off x="325344" y="4407883"/>
                            <a:ext cx="3429000" cy="320040"/>
                          </a:xfrm>
                          <a:prstGeom prst="rect">
                            <a:avLst/>
                          </a:prstGeom>
                        </wps:spPr>
                        <wps:txbx>
                          <w:txbxContent>
                            <w:p w:rsidR="001C6565" w:rsidRDefault="001C6565" w:rsidP="000F4D2C">
                              <w:pPr>
                                <w:pStyle w:val="Web"/>
                                <w:spacing w:before="0" w:beforeAutospacing="0" w:after="0" w:afterAutospacing="0"/>
                                <w:jc w:val="center"/>
                              </w:pPr>
                              <w:r>
                                <w:rPr>
                                  <w:rFonts w:asciiTheme="minorHAnsi" w:eastAsia="ＭＳ ゴシック" w:hAnsi="ＭＳ ゴシック" w:cs="Times New Roman" w:hint="eastAsia"/>
                                  <w:color w:val="000000" w:themeColor="text1"/>
                                  <w:kern w:val="2"/>
                                  <w:sz w:val="20"/>
                                  <w:szCs w:val="20"/>
                                </w:rPr>
                                <w:t>★地域協議会及び参加者等への収支報告</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グループ化 4" o:spid="_x0000_s1036" style="position:absolute;left:0;text-align:left;margin-left:-3.3pt;margin-top:2pt;width:512.3pt;height:483.7pt;z-index:251847680;mso-width-relative:margin;mso-height-relative:margin" coordsize="64437,61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">
                <v:group id="グループ化 493" o:spid="_x0000_s1037" style="position:absolute;left:639;width:38116;height:3210" coordorigin="639" coordsize="38116,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IyKMUAAADcAAAADwAAAGRycy9kb3ducmV2LnhtbESPQWvCQBSE7wX/w/IE&#10;b7qJWrHRVURUPEihWii9PbLPJJh9G7JrEv+9WxB6HGbmG2a57kwpGqpdYVlBPIpAEKdWF5wp+L7s&#10;h3MQziNrLC2Tggc5WK96b0tMtG35i5qzz0SAsEtQQe59lUjp0pwMupGtiIN3tbVBH2SdSV1jG+Cm&#10;lOMomkmDBYeFHCva5pTeznej4NBiu5nEu+Z0u24fv5f3z59TTEoN+t1mAcJT5//Dr/ZRK5h+T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yMijFAAAA3AAA&#10;AA8AAAAAAAAAAAAAAAAAqgIAAGRycy9kb3ducmV2LnhtbFBLBQYAAAAABAAEAPoAAACcAwAAAAA=&#10;">
                  <v:roundrect id="角丸四角形 494" o:spid="_x0000_s1038" style="position:absolute;left:639;width:38100;height:32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UO7cQA&#10;AADcAAAADwAAAGRycy9kb3ducmV2LnhtbESPQWsCMRSE7wX/Q3iCt5q1LkVXo1ihKPRQXb14e2ye&#10;2cXNy5Kkuv33TaHQ4zAz3zDLdW9bcScfGscKJuMMBHHldMNGwfn0/jwDESKyxtYxKfimAOvV4GmJ&#10;hXYPPtK9jEYkCIcCFdQxdoWUoarJYhi7jjh5V+ctxiS9kdrjI8FtK1+y7FVabDgt1NjRtqbqVn5Z&#10;Bd3bbnrZ+9nWTPP8Q5tPLpsDKzUa9psFiEh9/A//tfdaQT7P4fdMO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FDu3EAAAA3AAAAA8AAAAAAAAAAAAAAAAAmAIAAGRycy9k&#10;b3ducmV2LnhtbFBLBQYAAAAABAAEAPUAAACJAwAAAAA=&#10;" fillcolor="#fac090" strokecolor="windowText" strokeweight=".25pt"/>
                  <v:shape id="_x0000_s1039" type="#_x0000_t202" style="position:absolute;left:757;width:37998;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OKe8MA&#10;AADcAAAADwAAAGRycy9kb3ducmV2LnhtbESPQYvCMBSE7wv+h/AEb2ui6KLVKKIInlzWVcHbo3m2&#10;xealNNHWf78RhD0OM/MNM1+2thQPqn3hWMOgr0AQp84UnGk4/m4/JyB8QDZYOiYNT/KwXHQ+5pgY&#10;1/APPQ4hExHCPkENeQhVIqVPc7Lo+64ijt7V1RZDlHUmTY1NhNtSDpX6khYLjgs5VrTOKb0d7lbD&#10;aX+9nEfqO9vYcdW4Vkm2U6l1r9uuZiACteE//G7vjIbRdAyvM/EI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OKe8MAAADcAAAADwAAAAAAAAAAAAAAAACYAgAAZHJzL2Rv&#10;d25yZXYueG1sUEsFBgAAAAAEAAQA9QAAAIgDAAAAAA==&#10;" filled="f" stroked="f">
                    <v:textbox>
                      <w:txbxContent>
                        <w:p w:rsidR="001C6565" w:rsidRDefault="001C6565" w:rsidP="000F4D2C">
                          <w:pPr>
                            <w:pStyle w:val="Web"/>
                            <w:spacing w:before="0" w:beforeAutospacing="0" w:after="0" w:afterAutospacing="0"/>
                            <w:jc w:val="center"/>
                          </w:pPr>
                          <w:r>
                            <w:rPr>
                              <w:rFonts w:ascii="ＭＳ ゴシック" w:eastAsia="ＭＳ 明朝" w:hAnsi="ＭＳ ゴシック" w:cs="Times New Roman" w:hint="eastAsia"/>
                              <w:color w:val="000000" w:themeColor="text1"/>
                              <w:kern w:val="2"/>
                              <w:sz w:val="20"/>
                              <w:szCs w:val="20"/>
                            </w:rPr>
                            <w:t xml:space="preserve">(1) </w:t>
                          </w:r>
                          <w:r>
                            <w:rPr>
                              <w:rFonts w:ascii="Century" w:eastAsia="ＭＳ ゴシック" w:hAnsi="ＭＳ ゴシック" w:cs="Times New Roman" w:hint="eastAsia"/>
                              <w:color w:val="000000" w:themeColor="text1"/>
                              <w:kern w:val="2"/>
                              <w:sz w:val="20"/>
                              <w:szCs w:val="20"/>
                            </w:rPr>
                            <w:t>地域養殖復興協議会（地域協議会）の設置</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96" o:spid="_x0000_s1040" type="#_x0000_t67" style="position:absolute;left:16283;top:3856;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gm7MUA&#10;AADcAAAADwAAAGRycy9kb3ducmV2LnhtbESPQWvCQBSE7wX/w/IEL0U3lSI2uooNFnooBW2l19fs&#10;Mwlm34bsU6O/3hUKPQ4z8w0zX3auVidqQ+XZwNMoAUWce1txYeD76204BRUE2WLtmQxcKMBy0XuY&#10;Y2r9mTd02kqhIoRDigZKkSbVOuQlOQwj3xBHb+9bhxJlW2jb4jnCXa3HSTLRDiuOCyU2lJWUH7ZH&#10;Z4DyV/eZXa4o6+xHro+7aaV/P4wZ9LvVDJRQJ//hv/a7NfD8MoH7mXgE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CbsxQAAANwAAAAPAAAAAAAAAAAAAAAAAJgCAABkcnMv&#10;ZG93bnJldi54bWxQSwUGAAAAAAQABAD1AAAAigMAAAAA&#10;" adj="10800" fillcolor="window" strokecolor="windowText"/>
                <v:group id="グループ化 497" o:spid="_x0000_s1041" style="position:absolute;left:757;top:5731;width:38214;height:3211" coordorigin="757,5731" coordsize="38214,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0K8cAAADcAAAADwAAAGRycy9kb3ducmV2LnhtbESPT2vCQBTE74LfYXlC&#10;b3UTa22NriJSSw+hoBaKt0f2mQSzb0N2mz/fvlsoeBxm5jfMetubSrTUuNKygngagSDOrC45V/B1&#10;Pjy+gnAeWWNlmRQM5GC7GY/WmGjb8ZHak89FgLBLUEHhfZ1I6bKCDLqprYmDd7WNQR9kk0vdYBfg&#10;ppKzKFpIgyWHhQJr2heU3U4/RsF7h93uKX5r09t1P1zOz5/faUxKPUz63QqEp97fw//tD61gvny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Uk0K8cAAADc&#10;AAAADwAAAAAAAAAAAAAAAACqAgAAZHJzL2Rvd25yZXYueG1sUEsFBgAAAAAEAAQA+gAAAJ4DAAAA&#10;AA==&#10;">
                  <v:roundrect id="角丸四角形 498" o:spid="_x0000_s1042" style="position:absolute;left:757;top:5731;width:38100;height:3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E6MEA&#10;AADcAAAADwAAAGRycy9kb3ducmV2LnhtbERPz2vCMBS+D/wfwhO8zdRZhqtGUUEmeJh2u+z2aJ5p&#10;sXkpSabdf28OgseP7/di1dtWXMmHxrGCyTgDQVw53bBR8PO9e52BCBFZY+uYFPxTgNVy8LLAQrsb&#10;n+haRiNSCIcCFdQxdoWUoarJYhi7jjhxZ+ctxgS9kdrjLYXbVr5l2bu02HBqqLGjbU3VpfyzCrrN&#10;5/R372dbM83zgzZfXDZHVmo07NdzEJH6+BQ/3HutIP9Ia9OZdAT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IBOjBAAAA3AAAAA8AAAAAAAAAAAAAAAAAmAIAAGRycy9kb3du&#10;cmV2LnhtbFBLBQYAAAAABAAEAPUAAACGAwAAAAA=&#10;" fillcolor="#fac090" strokecolor="windowText" strokeweight=".25pt"/>
                  <v:shape id="テキスト ボックス 37" o:spid="_x0000_s1043" type="#_x0000_t202" style="position:absolute;left:757;top:5731;width:3821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fsQA&#10;AADcAAAADwAAAGRycy9kb3ducmV2LnhtbESPT4vCMBTE7wt+h/AEb2uiuIvtGkUUwdPK+mdhb4/m&#10;2ZZtXkoTbf32RhA8DjPzG2a26GwlrtT40rGG0VCBIM6cKTnXcDxs3qcgfEA2WDkmDTfysJj33maY&#10;GtfyD133IRcRwj5FDUUIdSqlzwqy6IeuJo7e2TUWQ5RNLk2DbYTbSo6V+pQWS44LBda0Kij731+s&#10;htP3+e93onb52n7UreuUZJtIrQf9bvkFIlAXXuFne2s0TJIEHmfi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OgH7EAAAA3AAAAA8AAAAAAAAAAAAAAAAAmAIAAGRycy9k&#10;b3ducmV2LnhtbFBLBQYAAAAABAAEAPUAAACJAwAAAAA=&#10;" filled="f" stroked="f">
                    <v:textbox>
                      <w:txbxContent>
                        <w:p w:rsidR="001C6565" w:rsidRDefault="001C6565" w:rsidP="000F4D2C">
                          <w:pPr>
                            <w:pStyle w:val="Web"/>
                            <w:spacing w:before="0" w:beforeAutospacing="0" w:after="0" w:afterAutospacing="0"/>
                            <w:jc w:val="center"/>
                          </w:pPr>
                          <w:r>
                            <w:rPr>
                              <w:rFonts w:ascii="ＭＳ ゴシック" w:eastAsia="ＭＳ 明朝" w:hAnsi="ＭＳ ゴシック" w:cs="Times New Roman" w:hint="eastAsia"/>
                              <w:color w:val="000000" w:themeColor="text1"/>
                              <w:kern w:val="2"/>
                              <w:sz w:val="20"/>
                              <w:szCs w:val="20"/>
                            </w:rPr>
                            <w:t xml:space="preserve">(2) </w:t>
                          </w:r>
                          <w:r>
                            <w:rPr>
                              <w:rFonts w:ascii="Century" w:eastAsia="ＭＳ ゴシック" w:hAnsi="ＭＳ ゴシック" w:cs="Times New Roman" w:hint="eastAsia"/>
                              <w:color w:val="000000" w:themeColor="text1"/>
                              <w:kern w:val="2"/>
                              <w:sz w:val="20"/>
                              <w:szCs w:val="20"/>
                            </w:rPr>
                            <w:t>地域養殖復興協議会が養殖復興計画を策定</w:t>
                          </w:r>
                        </w:p>
                      </w:txbxContent>
                    </v:textbox>
                  </v:shape>
                </v:group>
                <v:shape id="下矢印 500" o:spid="_x0000_s1044" type="#_x0000_t67" style="position:absolute;left:16283;top:9361;width:4953;height:1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BGcIA&#10;AADcAAAADwAAAGRycy9kb3ducmV2LnhtbERPTWvCQBC9F/oflin0UnRjoSLRNbTBQg9FUFu8jtkx&#10;CWZnQ3Yao7++exA8Pt73Ihtco3rqQu3ZwGScgCIuvK25NPCz+xzNQAVBtth4JgMXCpAtHx8WmFp/&#10;5g31WylVDOGQooFKpE21DkVFDsPYt8SRO/rOoUTYldp2eI7hrtGvSTLVDmuODRW2lFdUnLZ/zgAV&#10;H26dX64oq3wv15ffWa0P38Y8Pw3vc1BCg9zFN/eXNfCWxPnxTDwCe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9oEZwgAAANwAAAAPAAAAAAAAAAAAAAAAAJgCAABkcnMvZG93&#10;bnJldi54bWxQSwUGAAAAAAQABAD1AAAAhwMAAAAA&#10;" adj="10800" fillcolor="window" strokecolor="windowText"/>
                <v:group id="グループ化 501" o:spid="_x0000_s1045" style="position:absolute;left:39478;top:64;width:12805;height:3095" coordorigin="39478,64" coordsize="12805,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8Hk97FAAAA3AAA&#10;AA8AAAAAAAAAAAAAAAAAqgIAAGRycy9kb3ducmV2LnhtbFBLBQYAAAAABAAEAPoAAACcAwAAA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502" o:spid="_x0000_s1046" type="#_x0000_t66" style="position:absolute;left:39478;top:808;width:1714;height:1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B+cUA&#10;AADcAAAADwAAAGRycy9kb3ducmV2LnhtbESPT4vCMBTE74LfIbwFL6KpiqtbjSKCoId18Q/s9dE8&#10;267NS2lird9+Iwgeh5n5DTNfNqYQNVUut6xg0I9AECdW55wqOJ82vSkI55E1FpZJwYMcLBft1hxj&#10;be98oProUxEg7GJUkHlfxlK6JCODrm9L4uBdbGXQB1mlUld4D3BTyGEUfUqDOYeFDEtaZ5Rcjzej&#10;YPc4f38lE+26P3J1s3+D38O+HinV+WhWMxCeGv8Ov9pbrWAcDeF5Jhw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AH5xQAAANwAAAAPAAAAAAAAAAAAAAAAAJgCAABkcnMv&#10;ZG93bnJldi54bWxQSwUGAAAAAAQABAD1AAAAigMAAAAA&#10;" adj="10045" fillcolor="window" strokecolor="windowText"/>
                  <v:shape id="テキスト ボックス 40" o:spid="_x0000_s1047" type="#_x0000_t202" style="position:absolute;left:40853;top:64;width:11430;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0MhsYA&#10;AADcAAAADwAAAGRycy9kb3ducmV2LnhtbESPQUsDMRSE74L/ITzBi7SJWmtZmxYpCHvYS6sI3h6b&#10;183SzcuaxO3675tCocdhZr5hluvRdWKgEFvPGh6nCgRx7U3LjYavz4/JAkRMyAY7z6ThnyKsV7c3&#10;SyyMP/KWhl1qRIZwLFCDTakvpIy1JYdx6nvi7O19cJiyDI00AY8Z7jr5pNRcOmw5L1jsaWOpPuz+&#10;nIbhu5yZ7WBTeNhUpSoP1e/rT6X1/d34/gYi0Ziu4Uu7NBpe1DOcz+QjIFc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0MhsYAAADcAAAADwAAAAAAAAAAAAAAAACYAgAAZHJz&#10;L2Rvd25yZXYueG1sUEsFBgAAAAAEAAQA9QAAAIsDA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水産庁長官の承認</w:t>
                          </w:r>
                        </w:p>
                      </w:txbxContent>
                    </v:textbox>
                  </v:shape>
                </v:group>
                <v:group id="グループ化 504" o:spid="_x0000_s1048" style="position:absolute;left:757;top:11475;width:38211;height:3211" coordorigin="757,11475" coordsize="38211,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roundrect id="角丸四角形 505" o:spid="_x0000_s1049" style="position:absolute;left:757;top:11475;width:38100;height:3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IxbMQA&#10;AADcAAAADwAAAGRycy9kb3ducmV2LnhtbESPT2sCMRTE7wW/Q3hCbzXrX2Q1igpFoYe2qxdvj80z&#10;u7h5WZKo67dvCoUeh5n5DbNcd7YRd/KhdqxgOMhAEJdO12wUnI7vb3MQISJrbByTgicFWK96L0vM&#10;tXvwN92LaESCcMhRQRVjm0sZyooshoFriZN3cd5iTNIbqT0+Etw2cpRlM2mx5rRQYUu7isprcbMK&#10;2u1+fD74+c6MJ5MPbT65qL9Yqdd+t1mAiNTF//Bf+6AVTLMp/J5JR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iMWzEAAAA3AAAAA8AAAAAAAAAAAAAAAAAmAIAAGRycy9k&#10;b3ducmV2LnhtbFBLBQYAAAAABAAEAPUAAACJAwAAAAA=&#10;" fillcolor="#fac090" strokecolor="windowText" strokeweight=".25pt"/>
                  <v:shape id="テキスト ボックス 43" o:spid="_x0000_s1050" type="#_x0000_t202" style="position:absolute;left:875;top:11475;width:38093;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qOFsQA&#10;AADcAAAADwAAAGRycy9kb3ducmV2LnhtbESPQWvCQBSE70L/w/IK3sxuiwmaZpXSUvBUUVuht0f2&#10;mYRm34bs1sR/3xUEj8PMfMMU69G24ky9bxxreEoUCOLSmYYrDV+Hj9kChA/IBlvHpOFCHtarh0mB&#10;uXED7+i8D5WIEPY5aqhD6HIpfVmTRZ+4jjh6J9dbDFH2lTQ9DhFuW/msVCYtNhwXauzorabyd/9n&#10;NXx/nn6Oc7Wt3m3aDW5Uku1Saj19HF9fQAQawz18a2+MhlRl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jhbEAAAA3AAAAA8AAAAAAAAAAAAAAAAAmAIAAGRycy9k&#10;b3ducmV2LnhtbFBLBQYAAAAABAAEAPUAAACJAwAAAAA=&#10;" filled="f" stroked="f">
                    <v:textbox>
                      <w:txbxContent>
                        <w:p w:rsidR="001C6565" w:rsidRPr="00FB6892" w:rsidRDefault="001C6565" w:rsidP="000F4D2C">
                          <w:pPr>
                            <w:pStyle w:val="Web"/>
                            <w:spacing w:before="0" w:beforeAutospacing="0" w:after="0" w:afterAutospacing="0"/>
                            <w:jc w:val="center"/>
                            <w:rPr>
                              <w:rFonts w:asciiTheme="majorEastAsia" w:eastAsiaTheme="majorEastAsia" w:hAnsiTheme="majorEastAsia"/>
                            </w:rPr>
                          </w:pPr>
                          <w:r w:rsidRPr="00FB6892">
                            <w:rPr>
                              <w:rFonts w:asciiTheme="majorEastAsia" w:eastAsiaTheme="majorEastAsia" w:hAnsiTheme="majorEastAsia" w:cs="Times New Roman" w:hint="eastAsia"/>
                              <w:color w:val="000000" w:themeColor="text1"/>
                              <w:kern w:val="2"/>
                              <w:sz w:val="20"/>
                              <w:szCs w:val="20"/>
                            </w:rPr>
                            <w:t>(3) 認定協議会で養殖復興計画の審査・認定</w:t>
                          </w:r>
                        </w:p>
                      </w:txbxContent>
                    </v:textbox>
                  </v:shape>
                </v:group>
                <v:shape id="下矢印 507" o:spid="_x0000_s1051" type="#_x0000_t67" style="position:absolute;left:16401;top:15055;width:4953;height:1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8ZbcYA&#10;AADcAAAADwAAAGRycy9kb3ducmV2LnhtbESPX2vCQBDE34V+h2MLvki9VPAPqae0oYIPUlBb+rrN&#10;bZPQ3F7IrRr99F5B8HGYmd8w82XnanWkNlSeDTwPE1DEubcVFwY+96unGaggyBZrz2TgTAGWi4fe&#10;HFPrT7yl404KFSEcUjRQijSp1iEvyWEY+oY4er++dShRtoW2LZ4i3NV6lCQT7bDiuFBiQ1lJ+d/u&#10;4AxQ/uY+svMF5T37lsvga1bpn40x/cfu9QWUUCf38K29tgbGyRT+z8Qjo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8ZbcYAAADcAAAADwAAAAAAAAAAAAAAAACYAgAAZHJz&#10;L2Rvd25yZXYueG1sUEsFBgAAAAAEAAQA9QAAAIsDAAAAAA==&#10;" adj="10800" fillcolor="window" strokecolor="windowText"/>
                <v:roundrect id="角丸四角形 508" o:spid="_x0000_s1052" style="position:absolute;left:875;top:17207;width:38100;height:303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Oe8sIA&#10;AADcAAAADwAAAGRycy9kb3ducmV2LnhtbERPz2vCMBS+C/4P4QneNHW6UappUUEm7LCt22W3R/NM&#10;i81LSTLt/vvlMNjx4/u9q0bbixv50DlWsFpmIIgbpzs2Cj4/ToscRIjIGnvHpOCHAlTldLLDQrs7&#10;v9OtjkakEA4FKmhjHAopQ9OSxbB0A3HiLs5bjAl6I7XHewq3vXzIsidpsePU0OJAx5aaa/1tFQyH&#10;5/XX2edHs95sXrR55bp7Y6Xms3G/BRFpjP/iP/dZK3jM0tp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Y57ywgAAANwAAAAPAAAAAAAAAAAAAAAAAJgCAABkcnMvZG93&#10;bnJldi54bWxQSwUGAAAAAAQABAD1AAAAhwMAAAAA&#10;" fillcolor="#fac090" strokecolor="windowText" strokeweight=".25pt"/>
                <v:shape id="テキスト ボックス 47" o:spid="_x0000_s1053" type="#_x0000_t202" style="position:absolute;left:875;top:17207;width:3756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aZMIA&#10;AADcAAAADwAAAGRycy9kb3ducmV2LnhtbESPQYvCMBSE74L/ITzBmybKKmvXKKIseFJ0dwVvj+bZ&#10;lm1eShNt/fdGEDwOM/MNM1+2thQ3qn3hWMNoqEAQp84UnGn4/fkefILwAdlg6Zg03MnDctHtzDEx&#10;ruED3Y4hExHCPkENeQhVIqVPc7Loh64ijt7F1RZDlHUmTY1NhNtSjpWaSosFx4UcK1rnlP4fr1bD&#10;3+5yPn2ofbaxk6pxrZJsZ1Lrfq9dfYEI1IZ3+NXeGg0TNYPnmXg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RpkwgAAANwAAAAPAAAAAAAAAAAAAAAAAJgCAABkcnMvZG93&#10;bnJldi54bWxQSwUGAAAAAAQABAD1AAAAhwMAAAAA&#10;" filled="f" stroked="f">
                  <v:textbo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(4) がんばる養殖復興支援事業実施計画の作成・申請・承認</w:t>
                        </w:r>
                      </w:p>
                    </w:txbxContent>
                  </v:textbox>
                </v:shape>
                <v:shape id="下矢印 510" o:spid="_x0000_s1054" type="#_x0000_t67" style="position:absolute;left:16401;top:20902;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8XxMMA&#10;AADcAAAADwAAAGRycy9kb3ducmV2LnhtbERPS2vCQBC+C/0PyxR6kWZjQZHUjbShQg9F8FF6nWan&#10;SWh2NmRHjf569yB4/Pjei+XgWnWkPjSeDUySFBRx6W3DlYH9bvU8BxUE2WLrmQycKcAyfxgtMLP+&#10;xBs6bqVSMYRDhgZqkS7TOpQ1OQyJ74gj9+d7hxJhX2nb4ymGu1a/pOlMO2w4NtTYUVFT+b89OANU&#10;vrt1cb6gfBQ/chl/zxv9+2XM0+Pw9gpKaJC7+Ob+tAamkzg/nolHQ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8XxMMAAADcAAAADwAAAAAAAAAAAAAAAACYAgAAZHJzL2Rv&#10;d25yZXYueG1sUEsFBgAAAAAEAAQA9QAAAIgDAAAAAA==&#10;" adj="10800" fillcolor="window" strokecolor="windowText"/>
                <v:shape id="左矢印 511" o:spid="_x0000_s1055" type="#_x0000_t66" style="position:absolute;left:39596;top:12283;width:1714;height:1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cJU8UA&#10;AADcAAAADwAAAGRycy9kb3ducmV2LnhtbESPQWvCQBSE74L/YXlCL0U3qdhq6ipSKNSDSlTw+sg+&#10;k7TZtyG7xvjvXaHgcZiZb5j5sjOVaKlxpWUF8SgCQZxZXXKu4Hj4Hk5BOI+ssbJMCm7kYLno9+aY&#10;aHvllNq9z0WAsEtQQeF9nUjpsoIMupGtiYN3to1BH2STS93gNcBNJd+i6F0aLDksFFjTV0HZ3/5i&#10;FKxvx80s+9DudSdXF/sbn9JtO1bqZdCtPkF46vwz/N/+0QomcQy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twlTxQAAANwAAAAPAAAAAAAAAAAAAAAAAJgCAABkcnMv&#10;ZG93bnJldi54bWxQSwUGAAAAAAQABAD1AAAAigMAAAAA&#10;" adj="10045" fillcolor="window" strokecolor="windowText"/>
                <v:shape id="テキスト ボックス 50" o:spid="_x0000_s1056" type="#_x0000_t202" style="position:absolute;left:40997;top:11730;width:21167;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wMYA&#10;AADcAAAADwAAAGRycy9kb3ducmV2LnhtbESPS2vDMBCE74H8B7GBXkIjJ6QP3CghBAo++JIHhd4W&#10;a2uZWCtHUh3330eBQI/DzHzDrDaDbUVPPjSOFcxnGQjiyumGawWn4+fzO4gQkTW2jknBHwXYrMej&#10;FebaXXlP/SHWIkE45KjAxNjlUobKkMUwcx1x8n6ctxiT9LXUHq8Jblu5yLJXabHhtGCwo52h6nz4&#10;tQr6r2Kp972Jfrori6w4l5e371Kpp8mw/QARaYj/4Ue70Ape5gu4n0lHQK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g/wMYAAADcAAAADwAAAAAAAAAAAAAAAACYAgAAZHJz&#10;L2Rvd25yZXYueG1sUEsFBgAAAAAEAAQA9QAAAIsDA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水漁機構（水産庁協議に基づき認定）</w:t>
                        </w:r>
                      </w:p>
                    </w:txbxContent>
                  </v:textbox>
                </v:shape>
                <v:group id="グループ化 513" o:spid="_x0000_s1057" style="position:absolute;left:39478;top:5962;width:19335;height:3095" coordorigin="39478,5962" coordsize="19335,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 id="左矢印 514" o:spid="_x0000_s1058" type="#_x0000_t66" style="position:absolute;left:39478;top:6705;width:1714;height:1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qy8YA&#10;AADcAAAADwAAAGRycy9kb3ducmV2LnhtbESPW2vCQBSE3wv9D8sp9EV0k3prU1cRQdAHFS/g6yF7&#10;mqTNng3ZNcZ/7wpCH4eZ+YaZzFpTioZqV1hWEPciEMSp1QVnCk7HZfcThPPIGkvLpOBGDmbT15cJ&#10;JtpeeU/NwWciQNglqCD3vkqkdGlOBl3PVsTB+7G1QR9knUld4zXATSk/omgkDRYcFnKsaJFT+ne4&#10;GAXr22nzlY616+zk/GJ/4/N+2/SVen9r598gPLX+P/xsr7SCYTyAx5lwBOT0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Cqy8YAAADcAAAADwAAAAAAAAAAAAAAAACYAgAAZHJz&#10;L2Rvd25yZXYueG1sUEsFBgAAAAAEAAQA9QAAAIsDAAAAAA==&#10;" adj="10045" fillcolor="window" strokecolor="windowText"/>
                  <v:shape id="テキスト ボックス 55" o:spid="_x0000_s1059" type="#_x0000_t202" style="position:absolute;left:40853;top:5962;width:17960;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ntMYA&#10;AADcAAAADwAAAGRycy9kb3ducmV2LnhtbESPzWrDMBCE74W8g9hAL6WWU5q2uFFCCAR88CU/FHpb&#10;rK1lYq0cSXHct68KgRyHmfmGWaxG24mBfGgdK5hlOQji2umWGwXHw/b5A0SIyBo7x6TglwKslpOH&#10;BRbaXXlHwz42IkE4FKjAxNgXUobakMWQuZ44eT/OW4xJ+kZqj9cEt518yfM3abHltGCwp42h+rS/&#10;WAXDV/mqd4OJ/mlTlXl5qs7v35VSj9Nx/Qki0hjv4Vu71Armszn8n0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GntMYAAADcAAAADwAAAAAAAAAAAAAAAACYAgAAZHJz&#10;L2Rvd25yZXYueG1sUEsFBgAAAAAEAAQA9QAAAIsDA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地域養殖復興協議会による支援</w:t>
                          </w:r>
                        </w:p>
                      </w:txbxContent>
                    </v:textbox>
                  </v:shape>
                </v:group>
                <v:roundrect id="角丸四角形 516" o:spid="_x0000_s1060" style="position:absolute;left:929;top:23056;width:38100;height:28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k5xsUA&#10;AADcAAAADwAAAGRycy9kb3ducmV2LnhtbESPT2sCMRTE7wW/Q3iF3jRr/YOsRrGCVPBQXXvp7bF5&#10;ZpduXpYk6vrtjVDocZiZ3zCLVWcbcSUfascKhoMMBHHpdM1Gwfdp25+BCBFZY+OYFNwpwGrZe1lg&#10;rt2Nj3QtohEJwiFHBVWMbS5lKCuyGAauJU7e2XmLMUlvpPZ4S3DbyPcsm0qLNaeFClvaVFT+Fher&#10;oP34HP3s/GxjRuPxXpsvLuoDK/X22q3nICJ18T/8195pBZPhFJ5n0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TnGxQAAANwAAAAPAAAAAAAAAAAAAAAAAJgCAABkcnMv&#10;ZG93bnJldi54bWxQSwUGAAAAAAQABAD1AAAAigMAAAAA&#10;" fillcolor="#fac090" strokecolor="windowText" strokeweight=".25pt"/>
                <v:shape id="テキスト ボックス 66" o:spid="_x0000_s1061" type="#_x0000_t202" style="position:absolute;top:22849;width:38100;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UMQA&#10;AADcAAAADwAAAGRycy9kb3ducmV2LnhtbESPT2vCQBTE74LfYXkFb7qr1D9NXUUshZ4U01ro7ZF9&#10;JqHZtyG7mvjtXUHwOMzMb5jlurOVuFDjS8caxiMFgjhzpuRcw8/353ABwgdkg5Vj0nAlD+tVv7fE&#10;xLiWD3RJQy4ihH2CGooQ6kRKnxVk0Y9cTRy9k2sshiibXJoG2wi3lZwoNZMWS44LBda0LSj7T89W&#10;w3F3+vt9Vfv8w07r1nVKsn2TWg9eus07iEBdeIYf7S+jYTqew/1MP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3vvVDEAAAA3AAAAA8AAAAAAAAAAAAAAAAAmAIAAGRycy9k&#10;b3ducmV2LnhtbFBLBQYAAAAABAAEAPUAAACJAwAAAAA=&#10;" filled="f" stroked="f">
                  <v:textbo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(5) 助成金の交付決定</w:t>
                        </w:r>
                      </w:p>
                    </w:txbxContent>
                  </v:textbox>
                </v:shape>
                <v:shape id="下矢印 518" o:spid="_x0000_s1062" type="#_x0000_t67" style="position:absolute;left:16573;top:26912;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bwsMA&#10;AADcAAAADwAAAGRycy9kb3ducmV2LnhtbERPS2vCQBC+C/0PyxR6kWZjQZHUjbShQg9F8FF6nWan&#10;SWh2NmRHjf569yB4/Pjei+XgWnWkPjSeDUySFBRx6W3DlYH9bvU8BxUE2WLrmQycKcAyfxgtMLP+&#10;xBs6bqVSMYRDhgZqkS7TOpQ1OQyJ74gj9+d7hxJhX2nb4ymGu1a/pOlMO2w4NtTYUVFT+b89OANU&#10;vrt1cb6gfBQ/chl/zxv9+2XM0+Pw9gpKaJC7+Ob+tAamk7g2nolHQ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kbwsMAAADcAAAADwAAAAAAAAAAAAAAAACYAgAAZHJzL2Rv&#10;d25yZXYueG1sUEsFBgAAAAAEAAQA9QAAAIgDAAAAAA==&#10;" adj="10800" fillcolor="window" strokecolor="windowText"/>
                <v:roundrect id="角丸四角形 519" o:spid="_x0000_s1063" style="position:absolute;left:1047;top:28787;width:38100;height:28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attMUA&#10;AADcAAAADwAAAGRycy9kb3ducmV2LnhtbESPQWsCMRSE70L/Q3iF3mrWqkVXo7RCqeDBunrx9tg8&#10;s4ublyVJdfvvjVDwOMzMN8x82dlGXMiH2rGCQT8DQVw6XbNRcNh/vU5AhIissXFMCv4owHLx1Jtj&#10;rt2Vd3QpohEJwiFHBVWMbS5lKCuyGPquJU7eyXmLMUlvpPZ4TXDbyLcse5cWa04LFba0qqg8F79W&#10;Qfv5PTyu/WRlhqPRRpstF/UPK/Xy3H3MQETq4iP8315rBePBFO5n0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9q20xQAAANwAAAAPAAAAAAAAAAAAAAAAAJgCAABkcnMv&#10;ZG93bnJldi54bWxQSwUGAAAAAAQABAD1AAAAigMAAAAA&#10;" fillcolor="#fac090" strokecolor="windowText" strokeweight=".25pt"/>
                <v:shape id="テキスト ボックス 64" o:spid="_x0000_s1064" type="#_x0000_t202" style="position:absolute;left:1574;top:28692;width:36526;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vmcEA&#10;AADcAAAADwAAAGRycy9kb3ducmV2LnhtbERPy2rCQBTdF/yH4QrdNTOKKW3MKKIIXVVqH+Dukrkm&#10;wcydkBmT9O+dheDycN75erSN6KnztWMNs0SBIC6cqbnU8PO9f3kD4QOywcYxafgnD+vV5CnHzLiB&#10;v6g/hlLEEPYZaqhCaDMpfVGRRZ+4ljhyZ9dZDBF2pTQdDjHcNnKu1Ku0WHNsqLClbUXF5Xi1Gn4/&#10;z6e/hTqUO5u2gxuVZPsutX6ejpsliEBjeIjv7g+jIZ3H+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q75nBAAAA3AAAAA8AAAAAAAAAAAAAAAAAmAIAAGRycy9kb3du&#10;cmV2LnhtbFBLBQYAAAAABAAEAPUAAACGAwAAAAA=&#10;" filled="f" stroked="f">
                  <v:textbo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(6) がんばる養殖復興支援事業の開始</w:t>
                        </w:r>
                      </w:p>
                    </w:txbxContent>
                  </v:textbox>
                </v:shape>
                <v:shape id="左矢印 521" o:spid="_x0000_s1065" type="#_x0000_t66" style="position:absolute;left:39768;top:23864;width:1715;height:1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vD7sYA&#10;AADcAAAADwAAAGRycy9kb3ducmV2LnhtbESPQWvCQBSE74X+h+UVvEizidLWxqwiQqEetESFXh/Z&#10;Z5I2+zZk1xj/vVsQehxm5hsmWw6mET11rrasIIliEMSF1TWXCo6Hj+cZCOeRNTaWScGVHCwXjw8Z&#10;ptpeOKd+70sRIOxSVFB536ZSuqIigy6yLXHwTrYz6IPsSqk7vAS4aeQkjl+lwZrDQoUtrSsqfvdn&#10;o2BzPW7fizftxl9ydbY/yXe+66dKjZ6G1RyEp8H/h+/tT63gZZLA35l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vD7sYAAADcAAAADwAAAAAAAAAAAAAAAACYAgAAZHJz&#10;L2Rvd25yZXYueG1sUEsFBgAAAAAEAAQA9QAAAIsDAAAAAA==&#10;" adj="10045" fillcolor="window" strokecolor="windowText"/>
                <v:shape id="テキスト ボックス 62" o:spid="_x0000_s1066" type="#_x0000_t202" style="position:absolute;left:41309;top:23056;width:18308;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T1fcYA&#10;AADcAAAADwAAAGRycy9kb3ducmV2LnhtbESPzWrDMBCE74G+g9hCLyGRa9qkuFFCCQR88CU/FHpb&#10;rK1lYq1cSXHct68CgR6HmfmGWW1G24mBfGgdK3ieZyCIa6dbbhScjrvZG4gQkTV2jknBLwXYrB8m&#10;Kyy0u/KehkNsRIJwKFCBibEvpAy1IYth7nri5H07bzEm6RupPV4T3HYyz7KFtNhyWjDY09ZQfT5c&#10;rILhs3zR+8FEP91WZVaeq5/lV6XU0+P48Q4i0hj/w/d2qRW85jnczq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T1fcYAAADcAAAADwAAAAAAAAAAAAAAAACYAgAAZHJz&#10;L2Rvd25yZXYueG1sUEsFBgAAAAAEAAQA9QAAAIsDA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水漁機構（決定通知書の交付）</w:t>
                        </w:r>
                      </w:p>
                    </w:txbxContent>
                  </v:textbox>
                </v:shape>
                <v:shape id="テキスト ボックス 13" o:spid="_x0000_s1067" type="#_x0000_t202" style="position:absolute;left:23049;top:8848;width:16665;height:3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kDccA&#10;AADcAAAADwAAAGRycy9kb3ducmV2LnhtbESPQWvCQBSE7wX/w/IK3uqmEYukriEEQkXsQevF2zP7&#10;TEKzb2N2G2N/fbdQ6HGYmW+YVTqaVgzUu8aygudZBIK4tLrhSsHxo3hagnAeWWNrmRTcyUG6njys&#10;MNH2xnsaDr4SAcIuQQW1910ipStrMuhmtiMO3sX2Bn2QfSV1j7cAN62Mo+hFGmw4LNTYUV5T+Xn4&#10;Mgq2efGO+3Nslt9t/ra7ZN31eFooNX0cs1cQnkb/H/5rb7SCRTyH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8ZA3HAAAA3AAAAA8AAAAAAAAAAAAAAAAAmAIAAGRy&#10;cy9kb3ducmV2LnhtbFBLBQYAAAAABAAEAPUAAACMAwAAAAA=&#10;" filled="f" stroked="f" strokeweight=".5pt">
                  <v:textbox>
                    <w:txbxContent>
                      <w:p w:rsidR="001C6565" w:rsidRDefault="001C6565" w:rsidP="000F4D2C">
                        <w:pPr>
                          <w:pStyle w:val="Web"/>
                          <w:spacing w:before="0" w:beforeAutospacing="0" w:after="0" w:afterAutospacing="0"/>
                          <w:jc w:val="center"/>
                        </w:pPr>
                        <w:r>
                          <w:rPr>
                            <w:rFonts w:ascii="Century" w:eastAsia="ＭＳ ゴシック" w:hAnsi="ＭＳ ゴシック" w:cs="Times New Roman" w:hint="eastAsia"/>
                            <w:color w:val="000000" w:themeColor="text1"/>
                            <w:kern w:val="2"/>
                            <w:sz w:val="18"/>
                            <w:szCs w:val="18"/>
                          </w:rPr>
                          <w:t>認定協議会へ提出</w:t>
                        </w:r>
                      </w:p>
                    </w:txbxContent>
                  </v:textbox>
                </v:shape>
                <v:group id="グループ化 524" o:spid="_x0000_s1068" style="position:absolute;left:39886;top:17239;width:12836;height:3095" coordorigin="39886,17239" coordsize="12835,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MVsJsYAAADcAAAADwAAAGRycy9kb3ducmV2LnhtbESPQWvCQBSE7wX/w/KE&#10;3ppNbFMkZhURKx5CoSqU3h7ZZxLMvg3ZbRL/fbdQ6HGYmW+YfDOZVgzUu8aygiSKQRCXVjdcKbic&#10;356WIJxH1thaJgV3crBZzx5yzLQd+YOGk69EgLDLUEHtfZdJ6cqaDLrIdsTBu9reoA+yr6TucQxw&#10;08pFHL9Kgw2HhRo72tVU3k7fRsFhxHH7nOyH4nbd3b/O6ftnkZBSj/NpuwLhafL/4b/2UStIF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xWwmxgAAANwA&#10;AAAPAAAAAAAAAAAAAAAAAKoCAABkcnMvZG93bnJldi54bWxQSwUGAAAAAAQABAD6AAAAnQMAAAAA&#10;">
                  <v:shape id="左矢印 525" o:spid="_x0000_s1069" type="#_x0000_t66" style="position:absolute;left:39886;top:17792;width:1715;height:15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F7cUA&#10;AADcAAAADwAAAGRycy9kb3ducmV2LnhtbESPS4vCQBCE7wv+h6EFL4tOVHxFRxFBcA/u4gO8Npk2&#10;iWZ6QmaM8d/vCAt7LKrqK2qxakwhaqpcbllBvxeBIE6szjlVcD5tu1MQziNrLCyTghc5WC1bHwuM&#10;tX3ygeqjT0WAsItRQeZ9GUvpkowMup4tiYN3tZVBH2SVSl3hM8BNIQdRNJYGcw4LGZa0ySi5Hx9G&#10;wdfrvJ8lE+0+f+T6YW/9y+G7HirVaTfrOQhPjf8P/7V3WsFoMIL3mX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4MXtxQAAANwAAAAPAAAAAAAAAAAAAAAAAJgCAABkcnMv&#10;ZG93bnJldi54bWxQSwUGAAAAAAQABAD1AAAAigMAAAAA&#10;" adj="10045" fillcolor="window" strokecolor="windowText"/>
                  <v:shape id="テキスト ボックス 93" o:spid="_x0000_s1070" type="#_x0000_t202" style="position:absolute;left:41292;top:17239;width:11430;height:3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fsUA&#10;AADcAAAADwAAAGRycy9kb3ducmV2LnhtbESPQWsCMRSE74L/IbxCL1KzldbK1ihFEPawF20RvD02&#10;z83i5mVN4rr9940g9DjMzDfMcj3YVvTkQ+NYwes0A0FcOd1wreDne/uyABEissbWMSn4pQDr1Xi0&#10;xFy7G++o38daJAiHHBWYGLtcylAZshimriNO3sl5izFJX0vt8ZbgtpWzLJtLiw2nBYMdbQxV5/3V&#10;KugPxZve9Sb6yaYssuJcXj6OpVLPT8PXJ4hIQ/wPP9qFVvA+m8P9TD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N+xQAAANwAAAAPAAAAAAAAAAAAAAAAAJgCAABkcnMv&#10;ZG93bnJldi54bWxQSwUGAAAAAAQABAD1AAAAigM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水産庁長官の承認</w:t>
                          </w:r>
                        </w:p>
                      </w:txbxContent>
                    </v:textbox>
                  </v:shape>
                </v:group>
                <v:shape id="下矢印 527" o:spid="_x0000_s1071" type="#_x0000_t67" style="position:absolute;left:16700;top:33948;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pFDcUA&#10;AADcAAAADwAAAGRycy9kb3ducmV2LnhtbESPQWvCQBSE7wX/w/KEXopuKlgluooNLXiQgrbS62v2&#10;mQSzb0P2VaO/3i0UPA4z8w0zX3auVidqQ+XZwPMwAUWce1txYeDr830wBRUE2WLtmQxcKMBy0XuY&#10;Y2r9mbd02kmhIoRDigZKkSbVOuQlOQxD3xBH7+BbhxJlW2jb4jnCXa1HSfKiHVYcF0psKCspP+5+&#10;nQHKX91HdrmivGXfcn3aTyv9szHmsd+tZqCEOrmH/9tra2A8msDfmXgE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kUNxQAAANwAAAAPAAAAAAAAAAAAAAAAAJgCAABkcnMv&#10;ZG93bnJldi54bWxQSwUGAAAAAAQABAD1AAAAigMAAAAA&#10;" adj="10800" fillcolor="window" strokecolor="windowText"/>
                <v:group id="グループ化 528" o:spid="_x0000_s1072" style="position:absolute;left:1047;top:35780;width:38212;height:3210" coordorigin="1047,35780" coordsize="38211,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roundrect id="角丸四角形 529" o:spid="_x0000_s1073" style="position:absolute;left:1047;top:35780;width:38100;height:321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nCcUA&#10;AADcAAAADwAAAGRycy9kb3ducmV2LnhtbESPT2sCMRTE70K/Q3iF3mq2/im6GqUVSgUP1tWLt8fm&#10;mV3cvCxJqttvb4SCx2FmfsPMl51txIV8qB0reOtnIIhLp2s2Cg77r9cJiBCRNTaOScEfBVgunnpz&#10;zLW78o4uRTQiQTjkqKCKsc2lDGVFFkPftcTJOzlvMSbpjdQerwluGznIsndpsea0UGFLq4rKc/Fr&#10;FbSf38Pj2k9WZjgabbTZclH/sFIvz93HDESkLj7C/+21VjAeTOF+Jh0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mmcJxQAAANwAAAAPAAAAAAAAAAAAAAAAAJgCAABkcnMv&#10;ZG93bnJldi54bWxQSwUGAAAAAAQABAD1AAAAigMAAAAA&#10;" fillcolor="#fac090" strokecolor="windowText" strokeweight=".25pt"/>
                  <v:shape id="テキスト ボックス 77" o:spid="_x0000_s1074" type="#_x0000_t202" style="position:absolute;left:1165;top:35780;width:38094;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5RMAA&#10;AADcAAAADwAAAGRycy9kb3ducmV2LnhtbERPy4rCMBTdC/MP4Q7MThNnVLRjlEERXCk+YXaX5toW&#10;m5vSRFv/3iwEl4fzns5bW4o71b5wrKHfUyCIU2cKzjQcD6vuGIQPyAZLx6ThQR7ms4/OFBPjGt7R&#10;fR8yEUPYJ6ghD6FKpPRpThZ9z1XEkbu42mKIsM6kqbGJ4baU30qNpMWCY0OOFS1ySq/7m9Vw2lz+&#10;zwO1zZZ2WDWuVZLtRGr99dn+/YII1Ia3+OVeGw3Dn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N5RMAAAADcAAAADwAAAAAAAAAAAAAAAACYAgAAZHJzL2Rvd25y&#10;ZXYueG1sUEsFBgAAAAAEAAQA9QAAAIUDAAAAAA==&#10;" filled="f" stroked="f">
                    <v:textbo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(7) 概算払請求により必要な経費を助成</w:t>
                          </w:r>
                        </w:p>
                      </w:txbxContent>
                    </v:textbox>
                  </v:shape>
                </v:group>
                <v:shape id="下矢印 531" o:spid="_x0000_s1075" type="#_x0000_t67" style="position:absolute;left:16691;top:39636;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uP8UA&#10;AADcAAAADwAAAGRycy9kb3ducmV2LnhtbESPQWvCQBSE7wX/w/KEXopurFQkuooNLXiQgrbS62v2&#10;mQSzb0P2VaO/3i0UPA4z8w0zX3auVidqQ+XZwGiYgCLOva24MPD1+T6YggqCbLH2TAYuFGC56D3M&#10;MbX+zFs67aRQEcIhRQOlSJNqHfKSHIahb4ijd/CtQ4myLbRt8RzhrtbPSTLRDiuOCyU2lJWUH3e/&#10;zgDlr+4ju1xR3rJvuT7tp5X+2Rjz2O9WM1BCndzD/+21NfAyHsHfmXgE9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u4/xQAAANwAAAAPAAAAAAAAAAAAAAAAAJgCAABkcnMv&#10;ZG93bnJldi54bWxQSwUGAAAAAAQABAD1AAAAigMAAAAA&#10;" adj="10800" fillcolor="window" strokecolor="windowText"/>
                <v:roundrect id="角丸四角形 532" o:spid="_x0000_s1076" style="position:absolute;left:1165;top:41511;width:38100;height:283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djpcQA&#10;AADcAAAADwAAAGRycy9kb3ducmV2LnhtbESPQWsCMRSE74X+h/AK3mq2ri2yGkUFUfBQ3fbS22Pz&#10;zC7dvCxJ1PXfG6HQ4zAz3zCzRW9bcSEfGscK3oYZCOLK6YaNgu+vzesERIjIGlvHpOBGARbz56cZ&#10;Ftpd+UiXMhqRIBwKVFDH2BVShqomi2HoOuLknZy3GJP0RmqP1wS3rRxl2Ye02HBaqLGjdU3Vb3m2&#10;CrrVNv/Z+cna5OPxXptPLpsDKzV46ZdTEJH6+B/+a++0gvd8BI8z6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nY6XEAAAA3AAAAA8AAAAAAAAAAAAAAAAAmAIAAGRycy9k&#10;b3ducmV2LnhtbFBLBQYAAAAABAAEAPUAAACJAwAAAAA=&#10;" fillcolor="#fac090" strokecolor="windowText" strokeweight=".25pt"/>
                <v:shape id="テキスト ボックス 75" o:spid="_x0000_s1077" type="#_x0000_t202" style="position:absolute;left:1927;top:41352;width:36525;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HnM8UA&#10;AADcAAAADwAAAGRycy9kb3ducmV2LnhtbESPzWrDMBCE74G8g9hAb43U/JG6lkNIKPSUErcp9LZY&#10;G9vUWhlLjZ23jwqFHIeZ+YZJN4NtxIU6XzvW8DRVIIgLZ2ouNXx+vD6uQfiAbLBxTBqu5GGTjUcp&#10;Jsb1fKRLHkoRIewT1FCF0CZS+qIii37qWuLonV1nMUTZldJ02Ee4beRMqZW0WHNcqLClXUXFT/5r&#10;NZwO5++vhXov93bZ9m5Qku2z1PphMmxfQAQawj38334zGpbz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eczxQAAANwAAAAPAAAAAAAAAAAAAAAAAJgCAABkcnMv&#10;ZG93bnJldi54bWxQSwUGAAAAAAQABAD1AAAAigMAAAAA&#10;" filled="f" stroked="f">
                  <v:textbo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(8) がんばる養殖復興支援事業の実施状況報告</w:t>
                        </w:r>
                      </w:p>
                    </w:txbxContent>
                  </v:textbox>
                </v:shape>
                <v:shape id="下矢印 534" o:spid="_x0000_s1078" type="#_x0000_t67" style="position:absolute;left:16691;top:46739;width:4953;height:15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FNp8YA&#10;AADcAAAADwAAAGRycy9kb3ducmV2LnhtbESPW2vCQBSE3wv+h+UU+iK66U0kukobWuiDCPWCr8fs&#10;aRLMng3ZU43+ercg9HGYmW+Y6bxztTpSGyrPBh6HCSji3NuKCwOb9edgDCoIssXaMxk4U4D5rHc3&#10;xdT6E3/TcSWFihAOKRooRZpU65CX5DAMfUMcvR/fOpQo20LbFk8R7mr9lCQj7bDiuFBiQ1lJ+WH1&#10;6wxQ/u6W2fmC8pHt5NLfjiu9XxjzcN+9TUAJdfIfvrW/rIHX5xf4OxOPgJ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FNp8YAAADcAAAADwAAAAAAAAAAAAAAAACYAgAAZHJz&#10;L2Rvd25yZXYueG1sUEsFBgAAAAAEAAQA9QAAAIsDAAAAAA==&#10;" adj="10800" fillcolor="window" strokecolor="windowText"/>
                <v:shape id="左矢印 535" o:spid="_x0000_s1079" type="#_x0000_t66" style="position:absolute;left:39886;top:36588;width:1715;height:15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lTMMUA&#10;AADcAAAADwAAAGRycy9kb3ducmV2LnhtbESPQYvCMBSE74L/ITzBy7KmKupajSKC4B5UdIW9Pppn&#10;W21eShNr/fcbYcHjMDPfMPNlYwpRU+Vyywr6vQgEcWJ1zqmC88/m8wuE88gaC8uk4EkOlot2a46x&#10;tg8+Un3yqQgQdjEqyLwvYyldkpFB17MlcfAutjLog6xSqSt8BLgp5CCKxtJgzmEhw5LWGSW3090o&#10;+H6ed9Nkot3HQa7u9tr/Pe7roVLdTrOagfDU+Hf4v73VCkbDEb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VMwxQAAANwAAAAPAAAAAAAAAAAAAAAAAJgCAABkcnMv&#10;ZG93bnJldi54bWxQSwUGAAAAAAQABAD1AAAAigMAAAAA&#10;" adj="10045" fillcolor="window" strokecolor="windowText"/>
                <v:shape id="テキスト ボックス 73" o:spid="_x0000_s1080" type="#_x0000_t202" style="position:absolute;left:41292;top:36034;width:19134;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Zlo8YA&#10;AADcAAAADwAAAGRycy9kb3ducmV2LnhtbESPzWrDMBCE74W8g9hAL6WR2yZpcKKEEij44Et+KPS2&#10;WBvLxFo5kuq4b18VAjkOM/MNs9oMthU9+dA4VvAyyUAQV043XCs4Hj6fFyBCRNbYOiYFvxRgsx49&#10;rDDX7so76vexFgnCIUcFJsYulzJUhiyGieuIk3dy3mJM0tdSe7wmuG3la5bNpcWG04LBjraGqvP+&#10;xyrov4qp3vUm+qdtWWTFuby8f5dKPY6HjyWISEO8h2/tQiuYvc3h/0w6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Zlo8YAAADcAAAADwAAAAAAAAAAAAAAAACYAgAAZHJz&#10;L2Rvd25yZXYueG1sUEsFBgAAAAAEAAQA9QAAAIsDA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text1"/>
                            <w:kern w:val="2"/>
                            <w:sz w:val="18"/>
                            <w:szCs w:val="18"/>
                          </w:rPr>
                          <w:t>水漁機構（必要な経費を交付）</w:t>
                        </w:r>
                      </w:p>
                    </w:txbxContent>
                  </v:textbox>
                </v:shape>
                <v:group id="グループ化 537" o:spid="_x0000_s1081" style="position:absolute;left:40168;top:41626;width:12554;height:3096" coordorigin="40168,41626" coordsize="12554,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shape id="左矢印 538" o:spid="_x0000_s1082" type="#_x0000_t66" style="position:absolute;left:40168;top:42343;width:1715;height:1547;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CpMQA&#10;AADcAAAADwAAAGRycy9kb3ducmV2LnhtbERPTWvCQBC9F/wPywi91U0qLRrdBBEiPfRSU0VvQ3ZM&#10;QrKzaXZr0n/fPRR6fLzvbTaZTtxpcI1lBfEiAkFcWt1wpeCzyJ9WIJxH1thZJgU/5CBLZw9bTLQd&#10;+YPuR1+JEMIuQQW1930ipStrMugWticO3M0OBn2AQyX1gGMIN518jqJXabDh0FBjT/uayvb4bRSs&#10;7Lj+uvjiuj7fTm0cU34o3k9KPc6n3QaEp8n/i//cb1rByzKsDWfCEZ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WwqTEAAAA3AAAAA8AAAAAAAAAAAAAAAAAmAIAAGRycy9k&#10;b3ducmV2LnhtbFBLBQYAAAAABAAEAPUAAACJAwAAAAA=&#10;" adj="9739" fillcolor="window" strokecolor="windowText"/>
                  <v:shape id="テキスト ボックス 97" o:spid="_x0000_s1083" type="#_x0000_t202" style="position:absolute;left:41292;top:41626;width:11430;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nx0ccA&#10;AADcAAAADwAAAGRycy9kb3ducmV2LnhtbESPzWrDMBCE74W+g9hCLqWRmyZt40YJJRDwwZf8UOht&#10;sTaWibVyJcVx374qBHIcZuYbZrEabCt68qFxrOB5nIEgrpxuuFZw2G+e3kGEiKyxdUwKfinAanl/&#10;t8Bcuwtvqd/FWiQIhxwVmBi7XMpQGbIYxq4jTt7ReYsxSV9L7fGS4LaVkyx7lRYbTgsGO1obqk67&#10;s1XQfxVTve1N9I/rssiKU/nz9l0qNXoYPj9ARBriLXxtF1rB7GUO/2fSE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J8dHHAAAA3AAAAA8AAAAAAAAAAAAAAAAAmAIAAGRy&#10;cy9kb3ducmV2LnhtbFBLBQYAAAAABAAEAPUAAACMAw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水産庁長官へ報告</w:t>
                          </w:r>
                        </w:p>
                      </w:txbxContent>
                    </v:textbox>
                  </v:shape>
                </v:group>
                <v:group id="グループ化 540" o:spid="_x0000_s1084" style="position:absolute;left:1047;top:48485;width:38212;height:3258" coordorigin="1047,48485" coordsize="38211,3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roundrect id="角丸四角形 541" o:spid="_x0000_s1085" style="position:absolute;left:1047;top:48532;width:38100;height:3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Or8QA&#10;AADcAAAADwAAAGRycy9kb3ducmV2LnhtbESPQWsCMRSE74X+h/AK3mpW3RZZjVIFUfBQ3fbS22Pz&#10;zC7dvCxJ1PXfG6HQ4zAz3zDzZW9bcSEfGscKRsMMBHHldMNGwffX5nUKIkRkja1jUnCjAMvF89Mc&#10;C+2ufKRLGY1IEA4FKqhj7AopQ1WTxTB0HXHyTs5bjEl6I7XHa4LbVo6z7F1abDgt1NjRuqbqtzxb&#10;Bd1qO/nZ+enaTPJ8r80nl82BlRq89B8zEJH6+B/+a++0grd8BI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zjq/EAAAA3AAAAA8AAAAAAAAAAAAAAAAAmAIAAGRycy9k&#10;b3ducmV2LnhtbFBLBQYAAAAABAAEAPUAAACJAwAAAAA=&#10;" fillcolor="#fac090" strokecolor="windowText" strokeweight=".25pt"/>
                  <v:shape id="テキスト ボックス 89" o:spid="_x0000_s1086" type="#_x0000_t202" style="position:absolute;left:1165;top:48485;width:38094;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1cQA&#10;AADcAAAADwAAAGRycy9kb3ducmV2LnhtbESPQWvCQBSE74L/YXmF3sxuxUibZhVpEXqymLaCt0f2&#10;mYRm34bsauK/7wpCj8PMfMPk69G24kK9bxxreEoUCOLSmYYrDd9f29kzCB+QDbaOScOVPKxX00mO&#10;mXED7+lShEpECPsMNdQhdJmUvqzJok9cRxy9k+sthij7Spoehwi3rZwrtZQWG44LNXb0VlP5W5yt&#10;hp/d6XhYqM/q3abd4EYl2b5IrR8fxs0riEBj+A/f2x9GQ7qYw+1MP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rMdXEAAAA3AAAAA8AAAAAAAAAAAAAAAAAmAIAAGRycy9k&#10;b3ducmV2LnhtbFBLBQYAAAAABAAEAPUAAACJAwAAAAA=&#10;" filled="f" stroked="f">
                    <v:textbo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(9) 助成金の額の確定（精算報告）</w:t>
                          </w:r>
                        </w:p>
                      </w:txbxContent>
                    </v:textbox>
                  </v:shape>
                </v:group>
                <v:shape id="下矢印 543" o:spid="_x0000_s1087" type="#_x0000_t67" style="position:absolute;left:16748;top:52389;width:495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6mrsYA&#10;AADcAAAADwAAAGRycy9kb3ducmV2LnhtbESPW2vCQBSE3wv+h+UU+iK66U0kukobWuiDCPWCr8fs&#10;aRLMng3ZU43+ercg9HGYmW+Y6bxztTpSGyrPBh6HCSji3NuKCwOb9edgDCoIssXaMxk4U4D5rHc3&#10;xdT6E3/TcSWFihAOKRooRZpU65CX5DAMfUMcvR/fOpQo20LbFk8R7mr9lCQj7bDiuFBiQ1lJ+WH1&#10;6wxQ/u6W2fmC8pHt5NLfjiu9XxjzcN+9TUAJdfIfvrW/rIHXl2f4OxOPgJ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6mrsYAAADcAAAADwAAAAAAAAAAAAAAAACYAgAAZHJz&#10;L2Rvd25yZXYueG1sUEsFBgAAAAAEAAQA9QAAAIsDAAAAAA==&#10;" adj="10800" fillcolor="window" strokecolor="windowText"/>
                <v:group id="グループ化 544" o:spid="_x0000_s1088" style="position:absolute;left:1165;top:54264;width:38100;height:3211" coordorigin="1165,54264" coordsize="38100,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roundrect id="角丸四角形 545" o:spid="_x0000_s1089" style="position:absolute;left:1165;top:54264;width:38100;height:321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iIrMQA&#10;AADcAAAADwAAAGRycy9kb3ducmV2LnhtbESPQWsCMRSE70L/Q3gFb5ptXYusRlFBKvSgbnvp7bF5&#10;ZpduXpYk1e2/bwTB4zAz3zCLVW9bcSEfGscKXsYZCOLK6YaNgq/P3WgGIkRkja1jUvBHAVbLp8EC&#10;C+2ufKJLGY1IEA4FKqhj7AopQ1WTxTB2HXHyzs5bjEl6I7XHa4LbVr5m2Zu02HBaqLGjbU3VT/lr&#10;FXSb98n33s+2ZpLnH9ocuGyOrNTwuV/PQUTq4yN8b++1gmk+hduZdAT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IiKzEAAAA3AAAAA8AAAAAAAAAAAAAAAAAmAIAAGRycy9k&#10;b3ducmV2LnhtbFBLBQYAAAAABAAEAPUAAACJAwAAAAA=&#10;" fillcolor="#fac090" strokecolor="windowText" strokeweight=".25pt"/>
                  <v:shape id="テキスト ボックス 87" o:spid="_x0000_s1090" type="#_x0000_t202" style="position:absolute;left:1280;top:54264;width:37979;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31sMA&#10;AADcAAAADwAAAGRycy9kb3ducmV2LnhtbESPT4vCMBTE7wt+h/AEb2vioqLVKLIi7ElZ/4G3R/Ns&#10;i81LaaLtfnsjLHgcZuY3zHzZ2lI8qPaFYw2DvgJBnDpTcKbheNh8TkD4gGywdEwa/sjDctH5mGNi&#10;XMO/9NiHTEQI+wQ15CFUiZQ+zcmi77uKOHpXV1sMUdaZNDU2EW5L+aXUWFosOC7kWNF3Tultf7ca&#10;Ttvr5TxUu2xtR1XjWiXZTqXWvW67moEI1IZ3+L/9YzSMhmN4nYlH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A31sMAAADcAAAADwAAAAAAAAAAAAAAAACYAgAAZHJzL2Rv&#10;d25yZXYueG1sUEsFBgAAAAAEAAQA9QAAAIgDAAAAAA==&#10;" filled="f" stroked="f">
                    <v:textbo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 xml:space="preserve">(10) </w:t>
                          </w:r>
                          <w:r>
                            <w:rPr>
                              <w:rFonts w:ascii="ＭＳ ゴシック" w:eastAsia="ＭＳ ゴシック" w:hAnsi="ＭＳ ゴシック" w:cs="Times New Roman" w:hint="eastAsia"/>
                              <w:color w:val="000000" w:themeColor="text1"/>
                              <w:kern w:val="2"/>
                              <w:sz w:val="18"/>
                              <w:szCs w:val="18"/>
                            </w:rPr>
                            <w:t>がんばる養殖復興支援事業の実施結果報告（全事業終了</w:t>
                          </w:r>
                          <w:r>
                            <w:rPr>
                              <w:rFonts w:ascii="ＭＳ ゴシック" w:eastAsia="ＭＳ ゴシック" w:hAnsi="ＭＳ ゴシック" w:cs="Times New Roman" w:hint="eastAsia"/>
                              <w:color w:val="000000" w:themeColor="text1"/>
                              <w:kern w:val="2"/>
                              <w:sz w:val="20"/>
                              <w:szCs w:val="20"/>
                            </w:rPr>
                            <w:t>）</w:t>
                          </w:r>
                        </w:p>
                      </w:txbxContent>
                    </v:textbox>
                  </v:shape>
                </v:group>
                <v:group id="グループ化 547" o:spid="_x0000_s1091" style="position:absolute;left:40168;top:48590;width:20258;height:3096" coordorigin="40168,48590" coordsize="20257,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左矢印 548" o:spid="_x0000_s1092" type="#_x0000_t66" style="position:absolute;left:40168;top:49307;width:1715;height:154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x2cQA&#10;AADcAAAADwAAAGRycy9kb3ducmV2LnhtbERPTWvCQBC9F/wPywi91U2KLRrdBBEiPfRSU0VvQ3ZM&#10;QrKzaXZr0n/fPRR6fLzvbTaZTtxpcI1lBfEiAkFcWt1wpeCzyJ9WIJxH1thZJgU/5CBLZw9bTLQd&#10;+YPuR1+JEMIuQQW1930ipStrMugWticO3M0OBn2AQyX1gGMIN518jqJXabDh0FBjT/uayvb4bRSs&#10;7Lj+uvjiuj7fTm0cU34o3k9KPc6n3QaEp8n/i//cb1rByzKsDWfCEZ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QsdnEAAAA3AAAAA8AAAAAAAAAAAAAAAAAmAIAAGRycy9k&#10;b3ducmV2LnhtbFBLBQYAAAAABAAEAPUAAACJAwAAAAA=&#10;" adj="9739" fillcolor="window" strokecolor="windowText"/>
                  <v:shape id="テキスト ボックス 101" o:spid="_x0000_s1093" type="#_x0000_t202" style="position:absolute;left:41292;top:48590;width:19134;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rMYA&#10;AADcAAAADwAAAGRycy9kb3ducmV2LnhtbESPQWsCMRSE74L/ITyhF6lZi9p2a5QiFPawF60Uents&#10;XjeLm5c1SdftvzeC0OMwM98w6+1gW9GTD41jBfNZBoK4crrhWsHx8+PxBUSIyBpbx6TgjwJsN+PR&#10;GnPtLryn/hBrkSAcclRgYuxyKUNlyGKYuY44eT/OW4xJ+lpqj5cEt618yrKVtNhwWjDY0c5QdTr8&#10;WgX9V7HQ+95EP92VRVacyvPzd6nUw2R4fwMRaYj/4Xu70AqWi1e4nUlHQG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CrMYAAADcAAAADwAAAAAAAAAAAAAAAACYAgAAZHJz&#10;L2Rvd25yZXYueG1sUEsFBgAAAAAEAAQA9QAAAIsDA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text1"/>
                              <w:kern w:val="2"/>
                              <w:sz w:val="18"/>
                              <w:szCs w:val="18"/>
                            </w:rPr>
                            <w:t>助成金の精算（基金へ返還）</w:t>
                          </w:r>
                        </w:p>
                      </w:txbxContent>
                    </v:textbox>
                  </v:shape>
                </v:group>
                <v:group id="グループ化 550" o:spid="_x0000_s1094" style="position:absolute;left:40168;top:54379;width:12554;height:3096" coordorigin="40168,54379" coordsize="12554,3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WMMAAADcAAAADwAAAGRycy9kb3ducmV2LnhtbERPz2vCMBS+D/wfwhN2&#10;m2k3KlKNpcg2dpCBdTC8PZpnW2xeSpM19b9fDoMdP77fu2I2vZhodJ1lBekqAUFcW91xo+Dr/Pa0&#10;AeE8ssbeMim4k4Niv3jYYa5t4BNNlW9EDGGXo4LW+yGX0tUtGXQrOxBH7mpHgz7CsZF6xBDDTS+f&#10;k2QtDXYcG1oc6NBSfat+jIL3gKF8SV+n4+16uF/O2ef3MSWlHpdzuQXhafb/4j/3h1aQZXF+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lYwwAAANwAAAAP&#10;AAAAAAAAAAAAAAAAAKoCAABkcnMvZG93bnJldi54bWxQSwUGAAAAAAQABAD6AAAAmgMAAAAA&#10;">
                  <v:shape id="左矢印 551" o:spid="_x0000_s1095" type="#_x0000_t66" style="position:absolute;left:40168;top:55096;width:1715;height:154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OOmcQA&#10;AADcAAAADwAAAGRycy9kb3ducmV2LnhtbESPQYvCMBSE7wv+h/AEb2taQdGuURZB8eBlrYreHs2z&#10;LTYvtYm2++/NwoLHYWa+YebLzlTiSY0rLSuIhxEI4szqknMFh3T9OQXhPLLGyjIp+CUHy0XvY46J&#10;ti3/0HPvcxEg7BJUUHhfJ1K6rCCDbmhr4uBdbWPQB9nkUjfYBrip5CiKJtJgyWGhwJpWBWW3/cMo&#10;mNp2dj/79DI7XY+3OKb1Jt0dlRr0u+8vEJ46/w7/t7dawXgcw9+Zc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zjpnEAAAA3AAAAA8AAAAAAAAAAAAAAAAAmAIAAGRycy9k&#10;b3ducmV2LnhtbFBLBQYAAAAABAAEAPUAAACJAwAAAAA=&#10;" adj="9739" fillcolor="window" strokecolor="windowText"/>
                  <v:shape id="テキスト ボックス 104" o:spid="_x0000_s1096" type="#_x0000_t202" style="position:absolute;left:41292;top:54379;width:11430;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KGAMUA&#10;AADcAAAADwAAAGRycy9kb3ducmV2LnhtbESPQWsCMRSE7wX/Q3hCL6VmFW3L1igiFPawF20p9PbY&#10;vG4WNy9rEtf13xtB8DjMzDfMcj3YVvTkQ+NYwXSSgSCunG64VvDz/fX6ASJEZI2tY1JwoQDr1ehp&#10;ibl2Z95Rv4+1SBAOOSowMXa5lKEyZDFMXEecvH/nLcYkfS21x3OC21bOsuxNWmw4LRjsaGuoOuxP&#10;VkH/W8z1rjfRv2zLIisO5fH9r1TqeTxsPkFEGuIjfG8XWsFiMYPbmXQ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MoYAxQAAANwAAAAPAAAAAAAAAAAAAAAAAJgCAABkcnMv&#10;ZG93bnJldi54bWxQSwUGAAAAAAQABAD1AAAAigMAAAAA&#10;" filled="f" stroked="f" strokeweight=".5pt">
                    <v:textbox>
                      <w:txbxContent>
                        <w:p w:rsidR="001C6565" w:rsidRDefault="001C6565" w:rsidP="000F4D2C">
                          <w:pPr>
                            <w:pStyle w:val="Web"/>
                            <w:spacing w:before="0" w:beforeAutospacing="0" w:after="0" w:afterAutospacing="0"/>
                            <w:jc w:val="both"/>
                          </w:pPr>
                          <w:r>
                            <w:rPr>
                              <w:rFonts w:asciiTheme="minorHAnsi" w:eastAsia="ＭＳ ゴシック" w:hAnsi="ＭＳ ゴシック" w:cs="Times New Roman" w:hint="eastAsia"/>
                              <w:color w:val="000000" w:themeColor="dark1"/>
                              <w:kern w:val="2"/>
                              <w:sz w:val="18"/>
                              <w:szCs w:val="18"/>
                            </w:rPr>
                            <w:t>水産庁長官へ報告</w:t>
                          </w:r>
                        </w:p>
                      </w:txbxContent>
                    </v:textbox>
                  </v:shape>
                </v:group>
                <v:shape id="テキスト ボックス 33" o:spid="_x0000_s1097" type="#_x0000_t202" style="position:absolute;left:39444;top:54874;width:24993;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XcMUA&#10;AADcAAAADwAAAGRycy9kb3ducmV2LnhtbESPT4vCMBTE78J+h/AWvGm6SkWqUaQgiujBP5e9vW2e&#10;bbF56TZR6376jSB4HGbmN8x03ppK3KhxpWUFX/0IBHFmdcm5gtNx2RuDcB5ZY2WZFDzIwXz20Zli&#10;ou2d93Q7+FwECLsEFRTe14mULivIoOvbmjh4Z9sY9EE2udQN3gPcVHIQRSNpsOSwUGBNaUHZ5XA1&#10;Cjbpcof7n4EZ/1Xpante1L+n71ip7me7mIDw1Pp3+NVeawVxPIT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hdwxQAAANwAAAAPAAAAAAAAAAAAAAAAAJgCAABkcnMv&#10;ZG93bnJldi54bWxQSwUGAAAAAAQABAD1AAAAigMAAAAA&#10;" filled="f" stroked="f" strokeweight=".5pt"/>
                <v:shape id="テキスト ボックス 108" o:spid="_x0000_s1098" type="#_x0000_t202" style="position:absolute;left:8119;top:58335;width:38100;height:3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e778UA&#10;AADcAAAADwAAAGRycy9kb3ducmV2LnhtbESPQWsCMRSE7wX/Q3iCl1KzFm3L1igiFPawF20p9PbY&#10;vG4WNy9rEtf13xtB8DjMzDfMcj3YVvTkQ+NYwWyagSCunG64VvDz/fXyASJEZI2tY1JwoQDr1ehp&#10;ibl2Z95Rv4+1SBAOOSowMXa5lKEyZDFMXUecvH/nLcYkfS21x3OC21a+ZtmbtNhwWjDY0dZQddif&#10;rIL+t5jrXW+if96WRVYcyuP7X6nUZDxsPkFEGuIjfG8XWsFiMYfbmXQ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7vvxQAAANwAAAAPAAAAAAAAAAAAAAAAAJgCAABkcnMv&#10;ZG93bnJldi54bWxQSwUGAAAAAAQABAD1AAAAigMAAAAA&#10;" filled="f" stroked="f" strokeweight=".5pt">
                  <v:textbox>
                    <w:txbxContent>
                      <w:p w:rsidR="001C6565" w:rsidRPr="00687DBA" w:rsidRDefault="001C6565" w:rsidP="000F4D2C">
                        <w:pPr>
                          <w:pStyle w:val="Web"/>
                          <w:spacing w:before="0" w:beforeAutospacing="0" w:after="0" w:afterAutospacing="0"/>
                          <w:jc w:val="center"/>
                        </w:pPr>
                        <w:r w:rsidRPr="00687DBA">
                          <w:rPr>
                            <w:rFonts w:cs="Times New Roman" w:hint="eastAsia"/>
                            <w:color w:val="000000" w:themeColor="dark1"/>
                            <w:kern w:val="2"/>
                            <w:sz w:val="21"/>
                            <w:szCs w:val="21"/>
                          </w:rPr>
                          <w:t>図</w:t>
                        </w:r>
                        <w:r w:rsidRPr="00687DBA">
                          <w:rPr>
                            <w:rFonts w:cs="Times New Roman"/>
                            <w:color w:val="000000" w:themeColor="dark1"/>
                            <w:kern w:val="2"/>
                            <w:sz w:val="21"/>
                            <w:szCs w:val="21"/>
                          </w:rPr>
                          <w:t>3-4</w:t>
                        </w:r>
                        <w:r w:rsidRPr="00687DBA">
                          <w:rPr>
                            <w:rFonts w:cs="Times New Roman" w:hint="eastAsia"/>
                            <w:color w:val="000000" w:themeColor="dark1"/>
                            <w:kern w:val="2"/>
                            <w:sz w:val="21"/>
                            <w:szCs w:val="21"/>
                          </w:rPr>
                          <w:t xml:space="preserve">　事業実施の流れ</w:t>
                        </w:r>
                      </w:p>
                    </w:txbxContent>
                  </v:textbox>
                </v:shape>
                <v:rect id="正方形/長方形 555" o:spid="_x0000_s1099" style="position:absolute;left:3253;top:31531;width:34290;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m7jsUA&#10;AADcAAAADwAAAGRycy9kb3ducmV2LnhtbESP3WrCQBSE7wu+w3KE3hTdWEiR6CoiiKEUpPHn+pA9&#10;JsHs2Zhdk/Ttu4WCl8PMfMMs14OpRUetqywrmE0jEMS51RUXCk7H3WQOwnlkjbVlUvBDDtar0csS&#10;E217/qYu84UIEHYJKii9bxIpXV6SQTe1DXHwrrY16INsC6lb7APc1PI9ij6kwYrDQokNbUvKb9nD&#10;KOjzQ3c5fu3l4e2SWr6n9212/lTqdTxsFiA8Df4Z/m+nWkEc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ObuOxQAAANwAAAAPAAAAAAAAAAAAAAAAAJgCAABkcnMv&#10;ZG93bnJldi54bWxQSwUGAAAAAAQABAD1AAAAigMAAAAA&#10;" filled="f" stroked="f">
                  <v:textbox>
                    <w:txbxContent>
                      <w:p w:rsidR="001C6565" w:rsidRDefault="001C6565" w:rsidP="000F4D2C">
                        <w:pPr>
                          <w:pStyle w:val="Web"/>
                          <w:spacing w:before="0" w:beforeAutospacing="0" w:after="0" w:afterAutospacing="0"/>
                          <w:jc w:val="center"/>
                        </w:pPr>
                        <w:r>
                          <w:rPr>
                            <w:rFonts w:ascii="ＭＳ ゴシック" w:eastAsia="ＭＳ ゴシック" w:hAnsi="ＭＳ ゴシック" w:cs="Times New Roman" w:hint="eastAsia"/>
                            <w:color w:val="000000" w:themeColor="text1"/>
                            <w:kern w:val="2"/>
                            <w:sz w:val="20"/>
                            <w:szCs w:val="20"/>
                          </w:rPr>
                          <w:t>★事業実施者と養殖業者が生産契約を締結</w:t>
                        </w:r>
                      </w:p>
                    </w:txbxContent>
                  </v:textbox>
                </v:rect>
                <v:rect id="正方形/長方形 556" o:spid="_x0000_s1100" style="position:absolute;left:3253;top:44078;width:34290;height:32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l+cUA&#10;AADcAAAADwAAAGRycy9kb3ducmV2LnhtbESPQWvCQBSE70L/w/IKXkQ3FpQSs5EiFIMI0th6fmSf&#10;STD7Nma3Sfz33UKhx2FmvmGS7Wga0VPnassKlosIBHFhdc2lgs/z+/wVhPPIGhvLpOBBDrbp0yTB&#10;WNuBP6jPfSkChF2MCirv21hKV1Rk0C1sSxy8q+0M+iC7UuoOhwA3jXyJorU0WHNYqLClXUXFLf82&#10;Cobi1F/Ox708zS6Z5Xt23+VfB6Wmz+PbBoSn0f+H/9qZVrBareH3TDgC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6yX5xQAAANwAAAAPAAAAAAAAAAAAAAAAAJgCAABkcnMv&#10;ZG93bnJldi54bWxQSwUGAAAAAAQABAD1AAAAigMAAAAA&#10;" filled="f" stroked="f">
                  <v:textbox>
                    <w:txbxContent>
                      <w:p w:rsidR="001C6565" w:rsidRDefault="001C6565" w:rsidP="000F4D2C">
                        <w:pPr>
                          <w:pStyle w:val="Web"/>
                          <w:spacing w:before="0" w:beforeAutospacing="0" w:after="0" w:afterAutospacing="0"/>
                          <w:jc w:val="center"/>
                        </w:pPr>
                        <w:r>
                          <w:rPr>
                            <w:rFonts w:asciiTheme="minorHAnsi" w:eastAsia="ＭＳ ゴシック" w:hAnsi="ＭＳ ゴシック" w:cs="Times New Roman" w:hint="eastAsia"/>
                            <w:color w:val="000000" w:themeColor="text1"/>
                            <w:kern w:val="2"/>
                            <w:sz w:val="20"/>
                            <w:szCs w:val="20"/>
                          </w:rPr>
                          <w:t>★地域協議会及び参加者等への収支報告</w:t>
                        </w:r>
                      </w:p>
                    </w:txbxContent>
                  </v:textbox>
                </v:rect>
              </v:group>
            </w:pict>
          </mc:Fallback>
        </mc:AlternateConten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rFonts w:asciiTheme="majorEastAsia" w:eastAsiaTheme="majorEastAsia" w:hAnsiTheme="majorEastAsia"/>
        </w:rPr>
      </w:pPr>
    </w:p>
    <w:p w:rsidR="000F4D2C" w:rsidRPr="000F4D2C" w:rsidRDefault="000F4D2C" w:rsidP="000F4D2C">
      <w:pPr>
        <w:ind w:firstLineChars="100" w:firstLine="210"/>
        <w:rPr>
          <w:rFonts w:asciiTheme="majorEastAsia" w:eastAsiaTheme="majorEastAsia" w:hAnsiTheme="majorEastAsia"/>
        </w:rPr>
      </w:pPr>
    </w:p>
    <w:p w:rsidR="000F4D2C" w:rsidRPr="000F4D2C" w:rsidRDefault="000F4D2C" w:rsidP="000F4D2C">
      <w:pPr>
        <w:ind w:firstLineChars="100" w:firstLine="210"/>
      </w:pP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地域養殖復興協議会（地域協議会</w:t>
      </w:r>
      <w:r w:rsidR="00F9060B">
        <w:rPr>
          <w:rFonts w:asciiTheme="majorEastAsia" w:eastAsiaTheme="majorEastAsia" w:hAnsiTheme="majorEastAsia" w:hint="eastAsia"/>
        </w:rPr>
        <w:t>）</w:t>
      </w:r>
      <w:r w:rsidRPr="000F4D2C">
        <w:rPr>
          <w:rFonts w:asciiTheme="majorEastAsia" w:eastAsiaTheme="majorEastAsia" w:hAnsiTheme="majorEastAsia" w:hint="eastAsia"/>
        </w:rPr>
        <w:t>の設置</w:t>
      </w:r>
    </w:p>
    <w:p w:rsidR="000F4D2C" w:rsidRPr="00687DBA" w:rsidRDefault="000F4D2C" w:rsidP="000F4D2C">
      <w:pPr>
        <w:ind w:firstLineChars="100" w:firstLine="210"/>
        <w:rPr>
          <w:szCs w:val="22"/>
        </w:rPr>
      </w:pPr>
      <w:r w:rsidRPr="00687DBA">
        <w:rPr>
          <w:szCs w:val="22"/>
        </w:rPr>
        <w:t>地域養殖復興協議会は、被災した漁業者からなる養殖部会を設置し、地元の漁協、行政、地域養殖の専門家、水産研究者などで構成される「地域養殖復興プロジェクト</w:t>
      </w:r>
      <w:r w:rsidR="00F9060B" w:rsidRPr="00687DBA">
        <w:rPr>
          <w:szCs w:val="22"/>
        </w:rPr>
        <w:t>（</w:t>
      </w:r>
      <w:r w:rsidR="004D7651" w:rsidRPr="00687DBA">
        <w:rPr>
          <w:szCs w:val="22"/>
        </w:rPr>
        <w:t>以下、「地域プロジェクト」という</w:t>
      </w:r>
      <w:r w:rsidR="00F9060B" w:rsidRPr="00687DBA">
        <w:rPr>
          <w:szCs w:val="22"/>
        </w:rPr>
        <w:t>）</w:t>
      </w:r>
      <w:r w:rsidRPr="00687DBA">
        <w:rPr>
          <w:szCs w:val="22"/>
        </w:rPr>
        <w:t>」を立ち上げる。</w:t>
      </w:r>
    </w:p>
    <w:p w:rsidR="000F4D2C" w:rsidRPr="00687DBA" w:rsidRDefault="000F4D2C" w:rsidP="000F4D2C">
      <w:pPr>
        <w:ind w:firstLineChars="100" w:firstLine="210"/>
        <w:rPr>
          <w:szCs w:val="22"/>
        </w:rPr>
      </w:pPr>
      <w:r w:rsidRPr="00687DBA">
        <w:rPr>
          <w:szCs w:val="22"/>
        </w:rPr>
        <w:t>地域プロジェクトの立ち上げにあたっては、設置要綱を定め、水産庁長官の承認を得る</w:t>
      </w:r>
      <w:r w:rsidRPr="00687DBA">
        <w:rPr>
          <w:szCs w:val="22"/>
        </w:rPr>
        <w:lastRenderedPageBreak/>
        <w:t>必要がある。また常時、がんばる養殖事業の実施状況を把握するとともに、生産終了ごとに事業の収支等の結果報告受け、地域の養殖復興状況の把握に努めるものとする。</w:t>
      </w:r>
    </w:p>
    <w:p w:rsidR="000F4D2C" w:rsidRPr="00687DBA" w:rsidRDefault="000F4D2C" w:rsidP="000F4D2C">
      <w:pPr>
        <w:ind w:firstLineChars="100" w:firstLine="210"/>
        <w:rPr>
          <w:szCs w:val="22"/>
        </w:rPr>
      </w:pPr>
      <w:r w:rsidRPr="00687DBA">
        <w:rPr>
          <w:szCs w:val="22"/>
        </w:rPr>
        <w:t>なお、地域協議会については、事業実施者が単協からなる岩手県においては単協ごとの</w:t>
      </w:r>
      <w:r w:rsidRPr="00687DBA">
        <w:rPr>
          <w:szCs w:val="22"/>
        </w:rPr>
        <w:t>12</w:t>
      </w:r>
      <w:r w:rsidRPr="00687DBA">
        <w:rPr>
          <w:szCs w:val="22"/>
        </w:rPr>
        <w:t>ヵ所、県一漁協である宮城県においては、北部地域、中部地域、南部地域の総合支所の</w:t>
      </w:r>
      <w:r w:rsidRPr="00687DBA">
        <w:rPr>
          <w:szCs w:val="22"/>
        </w:rPr>
        <w:t>3</w:t>
      </w:r>
      <w:r w:rsidRPr="00687DBA">
        <w:rPr>
          <w:szCs w:val="22"/>
        </w:rPr>
        <w:t>ヵ所、及び単協の</w:t>
      </w:r>
      <w:r w:rsidRPr="00687DBA">
        <w:rPr>
          <w:szCs w:val="22"/>
        </w:rPr>
        <w:t>1</w:t>
      </w:r>
      <w:r w:rsidRPr="00687DBA">
        <w:rPr>
          <w:szCs w:val="22"/>
        </w:rPr>
        <w:t>ヵ所、宮城県ギンザケプロジェクトの</w:t>
      </w:r>
      <w:r w:rsidRPr="00687DBA">
        <w:rPr>
          <w:szCs w:val="22"/>
        </w:rPr>
        <w:t>1</w:t>
      </w:r>
      <w:r w:rsidRPr="00687DBA">
        <w:rPr>
          <w:szCs w:val="22"/>
        </w:rPr>
        <w:t>ヵ所の計</w:t>
      </w:r>
      <w:r w:rsidRPr="00687DBA">
        <w:rPr>
          <w:szCs w:val="22"/>
        </w:rPr>
        <w:t>5</w:t>
      </w:r>
      <w:r w:rsidRPr="00687DBA">
        <w:rPr>
          <w:szCs w:val="22"/>
        </w:rPr>
        <w:t>ヵ所、また、三重県においては</w:t>
      </w:r>
      <w:r w:rsidRPr="00687DBA">
        <w:rPr>
          <w:szCs w:val="22"/>
        </w:rPr>
        <w:t>2</w:t>
      </w:r>
      <w:r w:rsidRPr="00687DBA">
        <w:rPr>
          <w:szCs w:val="22"/>
        </w:rPr>
        <w:t>ヵ所の漁協に設置され、計</w:t>
      </w:r>
      <w:r w:rsidRPr="00687DBA">
        <w:rPr>
          <w:szCs w:val="22"/>
        </w:rPr>
        <w:t>19</w:t>
      </w:r>
      <w:r w:rsidRPr="00687DBA">
        <w:rPr>
          <w:szCs w:val="22"/>
        </w:rPr>
        <w:t>地域プロジェクトとなる。</w:t>
      </w:r>
    </w:p>
    <w:p w:rsidR="000F4D2C" w:rsidRPr="000F4D2C" w:rsidRDefault="000F4D2C" w:rsidP="000F4D2C">
      <w:pPr>
        <w:ind w:firstLineChars="100" w:firstLine="210"/>
        <w:rPr>
          <w:rFonts w:ascii="ＭＳ 明朝" w:eastAsia="ＭＳ 明朝" w:hAnsi="ＭＳ 明朝"/>
        </w:rPr>
      </w:pPr>
    </w:p>
    <w:p w:rsidR="000F4D2C" w:rsidRPr="000F4D2C" w:rsidRDefault="000F4D2C" w:rsidP="000A2EA4">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(2) </w:t>
      </w:r>
      <w:r w:rsidR="000A2EA4">
        <w:rPr>
          <w:rFonts w:asciiTheme="majorEastAsia" w:eastAsiaTheme="majorEastAsia" w:hAnsiTheme="majorEastAsia" w:hint="eastAsia"/>
        </w:rPr>
        <w:t>養殖復興</w:t>
      </w:r>
      <w:r w:rsidR="00F1326B">
        <w:rPr>
          <w:rFonts w:asciiTheme="majorEastAsia" w:eastAsiaTheme="majorEastAsia" w:hAnsiTheme="majorEastAsia" w:hint="eastAsia"/>
        </w:rPr>
        <w:t>計画の策定</w:t>
      </w:r>
    </w:p>
    <w:p w:rsidR="000F4D2C" w:rsidRPr="00687DBA" w:rsidRDefault="000F4D2C" w:rsidP="000F4D2C">
      <w:pPr>
        <w:ind w:firstLineChars="100" w:firstLine="210"/>
        <w:rPr>
          <w:szCs w:val="22"/>
        </w:rPr>
      </w:pPr>
      <w:r w:rsidRPr="00687DBA">
        <w:rPr>
          <w:szCs w:val="22"/>
        </w:rPr>
        <w:t>地域協議会が養殖復興計画を作成し、実際に生産を行う予定の養殖業者について記載する。復興計画策定の作成にあたっての主なポイントは以下の</w:t>
      </w:r>
      <w:r w:rsidRPr="00687DBA">
        <w:rPr>
          <w:szCs w:val="22"/>
        </w:rPr>
        <w:t>3</w:t>
      </w:r>
      <w:r w:rsidRPr="00687DBA">
        <w:rPr>
          <w:szCs w:val="22"/>
        </w:rPr>
        <w:t>つである。</w:t>
      </w:r>
    </w:p>
    <w:p w:rsidR="000F4D2C" w:rsidRPr="00687DBA" w:rsidRDefault="000F4D2C" w:rsidP="000F4D2C">
      <w:pPr>
        <w:widowControl/>
        <w:ind w:firstLineChars="100" w:firstLine="210"/>
        <w:jc w:val="left"/>
      </w:pPr>
      <w:r w:rsidRPr="00687DBA">
        <w:rPr>
          <w:rFonts w:ascii="ＭＳ 明朝" w:eastAsia="ＭＳ 明朝" w:hAnsi="ＭＳ 明朝" w:cs="ＭＳ 明朝" w:hint="eastAsia"/>
        </w:rPr>
        <w:t>①</w:t>
      </w:r>
      <w:r w:rsidRPr="00687DBA">
        <w:t>対象となる養殖業が地域にとって重要なものであり、被災した地域の復興のために必要なものであること</w:t>
      </w:r>
    </w:p>
    <w:p w:rsidR="000F4D2C" w:rsidRPr="00687DBA" w:rsidRDefault="000F4D2C" w:rsidP="000F4D2C">
      <w:pPr>
        <w:widowControl/>
        <w:ind w:firstLineChars="100" w:firstLine="210"/>
        <w:jc w:val="left"/>
      </w:pPr>
      <w:r w:rsidRPr="00687DBA">
        <w:rPr>
          <w:rFonts w:ascii="ＭＳ 明朝" w:eastAsia="ＭＳ 明朝" w:hAnsi="ＭＳ 明朝" w:cs="ＭＳ 明朝" w:hint="eastAsia"/>
        </w:rPr>
        <w:t>②</w:t>
      </w:r>
      <w:r w:rsidRPr="00687DBA">
        <w:t>共同化の取組の内容と、その取り組みが養殖の早期再開に繋がること</w:t>
      </w:r>
    </w:p>
    <w:p w:rsidR="000F4D2C" w:rsidRPr="00687DBA" w:rsidRDefault="000F4D2C" w:rsidP="000F4D2C">
      <w:pPr>
        <w:widowControl/>
        <w:ind w:firstLineChars="100" w:firstLine="210"/>
        <w:jc w:val="left"/>
      </w:pPr>
      <w:r w:rsidRPr="00687DBA">
        <w:rPr>
          <w:rFonts w:ascii="ＭＳ 明朝" w:eastAsia="ＭＳ 明朝" w:hAnsi="ＭＳ 明朝" w:cs="ＭＳ 明朝" w:hint="eastAsia"/>
        </w:rPr>
        <w:t>③</w:t>
      </w:r>
      <w:r w:rsidRPr="00687DBA">
        <w:t>復興後の地域の養殖業の未来を見据えたものであること</w:t>
      </w:r>
    </w:p>
    <w:p w:rsidR="000F4D2C" w:rsidRPr="00687DBA" w:rsidRDefault="000F4D2C" w:rsidP="000F4D2C">
      <w:pPr>
        <w:ind w:firstLineChars="100" w:firstLine="210"/>
        <w:rPr>
          <w:szCs w:val="22"/>
        </w:rPr>
      </w:pPr>
      <w:r w:rsidRPr="00687DBA">
        <w:rPr>
          <w:szCs w:val="22"/>
        </w:rPr>
        <w:t>養殖復興計画の策定は、がんばる養殖事業の実施にあたって最も重要な作業手順の一つである。特に、震災の被害が甚大で、計画策定に必要な養殖経営にかかる各種の数値データが失われてしまった地域も多くあったことから、生産目標の検討や事業費の検討等の面で根拠データが乏しく、その時点で利用可能な範囲のデータに基づいて計画を策定せざるを得ない状況であった。</w:t>
      </w:r>
    </w:p>
    <w:p w:rsidR="000F4D2C" w:rsidRPr="00687DBA" w:rsidRDefault="000F4D2C" w:rsidP="000F4D2C">
      <w:pPr>
        <w:ind w:firstLineChars="100" w:firstLine="210"/>
        <w:rPr>
          <w:szCs w:val="22"/>
        </w:rPr>
      </w:pPr>
      <w:r w:rsidRPr="00687DBA">
        <w:rPr>
          <w:szCs w:val="22"/>
        </w:rPr>
        <w:t>また、計画策定にかかる具体的な検討や資料作成に関しては、事業実施者である漁協の担当職員が中核となることが求められたが、職員に人的被害が生じた漁協もあり、震災直後の混乱の極みの中で具体作業に携わる人材を確保することが困難な状況も多くみられた。そのため、人材の確保にあっては、緊急雇用対策等の支援事業を活用して職員を雇用したり、市町村との連携で、総務省事業を活用した復興支援員や地域おこし協力隊員等を漁協に派遣してもらう等の対策を講じる地域もみられた。震災直後は、がんばる養殖事業だけではなく、多くの復興対策事業を現場において管理運用しなければならず、漁業の復旧・復興が進むにつれて通常業務も担わなければならない状況であった。漁協職員は、こうした状況の下で多様な業務を兼任しながらギリギリの事業運用を行っていたのである。</w:t>
      </w:r>
    </w:p>
    <w:p w:rsidR="000F4D2C" w:rsidRPr="00687DBA" w:rsidRDefault="000F4D2C" w:rsidP="000F4D2C">
      <w:pPr>
        <w:ind w:firstLineChars="100" w:firstLine="210"/>
        <w:rPr>
          <w:szCs w:val="22"/>
        </w:rPr>
      </w:pPr>
      <w:r w:rsidRPr="00687DBA">
        <w:rPr>
          <w:szCs w:val="22"/>
        </w:rPr>
        <w:t>こうした状況の下で、計画の検討・策定には、県や市町村、系統上部団体や関連団体等の多方面からの支援・協力が不可欠であり、そうしたサポートの下で進められた。各関係主体のそれぞれの立場からサポートが行われたが、中でも、計画書作成の具体作業の面で大きなサポートとなったのは、水産業普及指導員の力であった。平時から漁業の現場で業務を行っている立場から漁協職員や漁業者とのネットワークもあり、生産現場の状況に対する知識・知見も深い水産業普及指導員の存在は、養殖復興計画の検討において大きな力となった。</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(3)養殖復興計画の審査・認定</w:t>
      </w:r>
    </w:p>
    <w:p w:rsidR="000F4D2C" w:rsidRPr="00687DBA" w:rsidRDefault="000F4D2C" w:rsidP="000F4D2C">
      <w:pPr>
        <w:ind w:firstLineChars="100" w:firstLine="210"/>
        <w:rPr>
          <w:szCs w:val="22"/>
        </w:rPr>
      </w:pPr>
      <w:r w:rsidRPr="00687DBA">
        <w:rPr>
          <w:szCs w:val="22"/>
        </w:rPr>
        <w:t>地域協議会が策定した養殖復興計画は、「認定協議会」で審議され承認を受ける必要がある。承認された計画は水産庁協議を経て認定となる。認定された時点で、がんばる養殖</w:t>
      </w:r>
      <w:r w:rsidR="00F1085C" w:rsidRPr="00687DBA">
        <w:rPr>
          <w:szCs w:val="22"/>
        </w:rPr>
        <w:t>事業の</w:t>
      </w:r>
      <w:r w:rsidRPr="00687DBA">
        <w:rPr>
          <w:szCs w:val="22"/>
        </w:rPr>
        <w:t>開始の準備をすることとなる。</w:t>
      </w:r>
    </w:p>
    <w:p w:rsidR="000F4D2C" w:rsidRPr="00687DBA" w:rsidRDefault="000F4D2C" w:rsidP="000F4D2C">
      <w:pPr>
        <w:ind w:leftChars="100" w:left="420" w:hangingChars="100" w:hanging="210"/>
        <w:rPr>
          <w:rFonts w:eastAsia="ＭＳ 明朝"/>
        </w:rPr>
      </w:pPr>
      <w:r w:rsidRPr="00687DBA">
        <w:rPr>
          <w:rFonts w:ascii="ＭＳ 明朝" w:eastAsia="ＭＳ 明朝" w:hAnsi="ＭＳ 明朝" w:cs="ＭＳ 明朝" w:hint="eastAsia"/>
        </w:rPr>
        <w:t>※</w:t>
      </w:r>
      <w:r w:rsidRPr="00687DBA">
        <w:rPr>
          <w:rFonts w:eastAsia="ＭＳ 明朝"/>
        </w:rPr>
        <w:t>ここで言う認定協議会とは、養殖復興計画を審査する有識者からなる第三者機関である。認定協議会の委員構成は、養殖業、金融、行政などの水産に関わる分野からなり、養殖復興計画の審査を行う。認定協議会は罹災県である三陸地域では岩手と宮城の</w:t>
      </w:r>
      <w:r w:rsidRPr="00687DBA">
        <w:rPr>
          <w:rFonts w:eastAsia="ＭＳ 明朝"/>
        </w:rPr>
        <w:t>2</w:t>
      </w:r>
      <w:r w:rsidRPr="00687DBA">
        <w:rPr>
          <w:rFonts w:eastAsia="ＭＳ 明朝"/>
        </w:rPr>
        <w:t>県、その他の罹災県については東京の計</w:t>
      </w:r>
      <w:r w:rsidRPr="00687DBA">
        <w:rPr>
          <w:rFonts w:eastAsia="ＭＳ 明朝"/>
        </w:rPr>
        <w:t>3</w:t>
      </w:r>
      <w:r w:rsidRPr="00687DBA">
        <w:rPr>
          <w:rFonts w:eastAsia="ＭＳ 明朝"/>
        </w:rPr>
        <w:t>箇所に設置された。</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(4) </w:t>
      </w:r>
      <w:r w:rsidR="00F1085C">
        <w:rPr>
          <w:rFonts w:asciiTheme="majorEastAsia" w:eastAsiaTheme="majorEastAsia" w:hAnsiTheme="majorEastAsia" w:hint="eastAsia"/>
        </w:rPr>
        <w:t>「</w:t>
      </w:r>
      <w:r w:rsidRPr="000F4D2C">
        <w:rPr>
          <w:rFonts w:asciiTheme="majorEastAsia" w:eastAsiaTheme="majorEastAsia" w:hAnsiTheme="majorEastAsia" w:hint="eastAsia"/>
        </w:rPr>
        <w:t>がんばる養殖復興支援事業実施計画</w:t>
      </w:r>
      <w:r w:rsidR="00F1085C">
        <w:rPr>
          <w:rFonts w:asciiTheme="majorEastAsia" w:eastAsiaTheme="majorEastAsia" w:hAnsiTheme="majorEastAsia" w:hint="eastAsia"/>
        </w:rPr>
        <w:t>」</w:t>
      </w:r>
      <w:r w:rsidRPr="000F4D2C">
        <w:rPr>
          <w:rFonts w:asciiTheme="majorEastAsia" w:eastAsiaTheme="majorEastAsia" w:hAnsiTheme="majorEastAsia" w:hint="eastAsia"/>
        </w:rPr>
        <w:t>の作成・申請・承認</w:t>
      </w:r>
    </w:p>
    <w:p w:rsidR="000F4D2C" w:rsidRPr="00687DBA" w:rsidRDefault="000F4D2C" w:rsidP="000F4D2C">
      <w:pPr>
        <w:ind w:firstLineChars="100" w:firstLine="210"/>
        <w:rPr>
          <w:szCs w:val="22"/>
        </w:rPr>
      </w:pPr>
      <w:r w:rsidRPr="00687DBA">
        <w:rPr>
          <w:szCs w:val="22"/>
        </w:rPr>
        <w:t>事業の実施に当たっては、養殖復興計画に基づき、事業実施計画を作成する。</w:t>
      </w:r>
    </w:p>
    <w:p w:rsidR="000F4D2C" w:rsidRPr="00687DBA" w:rsidRDefault="000F4D2C" w:rsidP="000F4D2C">
      <w:pPr>
        <w:ind w:firstLineChars="100" w:firstLine="210"/>
        <w:rPr>
          <w:szCs w:val="22"/>
        </w:rPr>
      </w:pPr>
      <w:r w:rsidRPr="00687DBA">
        <w:rPr>
          <w:szCs w:val="22"/>
        </w:rPr>
        <w:t>事業実施計画は水産庁長官に申請し承認を受ける。なお、申請の際には、以下の根拠資料が必要となる。</w:t>
      </w:r>
    </w:p>
    <w:p w:rsidR="000F4D2C" w:rsidRPr="00687DBA" w:rsidRDefault="000F4D2C" w:rsidP="000F4D2C">
      <w:pPr>
        <w:ind w:firstLineChars="100" w:firstLine="210"/>
        <w:rPr>
          <w:rFonts w:eastAsia="ＭＳ 明朝"/>
        </w:rPr>
      </w:pPr>
      <w:r w:rsidRPr="00687DBA">
        <w:rPr>
          <w:rFonts w:eastAsia="ＭＳ 明朝"/>
        </w:rPr>
        <w:t>・養殖業者と漁協等との生産契約書</w:t>
      </w:r>
      <w:r w:rsidR="00F9060B" w:rsidRPr="00687DBA">
        <w:rPr>
          <w:rFonts w:eastAsia="ＭＳ 明朝"/>
        </w:rPr>
        <w:t>（</w:t>
      </w:r>
      <w:r w:rsidRPr="00687DBA">
        <w:rPr>
          <w:rFonts w:eastAsia="ＭＳ 明朝"/>
        </w:rPr>
        <w:t>案</w:t>
      </w:r>
      <w:r w:rsidR="00F9060B" w:rsidRPr="00687DBA">
        <w:rPr>
          <w:rFonts w:eastAsia="ＭＳ 明朝"/>
        </w:rPr>
        <w:t>）</w:t>
      </w:r>
    </w:p>
    <w:p w:rsidR="000F4D2C" w:rsidRPr="00687DBA" w:rsidRDefault="000F4D2C" w:rsidP="000F4D2C">
      <w:pPr>
        <w:ind w:firstLineChars="100" w:firstLine="210"/>
        <w:rPr>
          <w:rFonts w:eastAsia="ＭＳ 明朝"/>
        </w:rPr>
      </w:pPr>
      <w:r w:rsidRPr="00687DBA">
        <w:rPr>
          <w:rFonts w:eastAsia="ＭＳ 明朝"/>
        </w:rPr>
        <w:t>・事業費の算出根拠</w:t>
      </w:r>
    </w:p>
    <w:p w:rsidR="000F4D2C" w:rsidRPr="00687DBA" w:rsidRDefault="000F4D2C" w:rsidP="000F4D2C">
      <w:pPr>
        <w:ind w:firstLineChars="100" w:firstLine="210"/>
        <w:rPr>
          <w:rFonts w:eastAsia="ＭＳ 明朝"/>
        </w:rPr>
      </w:pPr>
      <w:r w:rsidRPr="00687DBA">
        <w:rPr>
          <w:rFonts w:eastAsia="ＭＳ 明朝"/>
        </w:rPr>
        <w:t>・漁船、施設等に関する資料（使用漁船の一覧等</w:t>
      </w:r>
      <w:r w:rsidR="00F9060B" w:rsidRPr="00687DBA">
        <w:rPr>
          <w:rFonts w:eastAsia="ＭＳ 明朝"/>
        </w:rPr>
        <w:t>）</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助成金の交付決定</w:t>
      </w:r>
    </w:p>
    <w:p w:rsidR="000F4D2C" w:rsidRPr="00687DBA" w:rsidRDefault="000F4D2C" w:rsidP="000F4D2C">
      <w:pPr>
        <w:ind w:firstLineChars="100" w:firstLine="210"/>
        <w:rPr>
          <w:szCs w:val="22"/>
        </w:rPr>
      </w:pPr>
      <w:r w:rsidRPr="00687DBA">
        <w:rPr>
          <w:szCs w:val="22"/>
        </w:rPr>
        <w:t>実施計画が承認された後、必要となる事業経費について、助成金の交付時期や金額に関する交付申請計画を提出し、交付決定通知書が交付される。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(6) がんばる養殖事業の開始</w:t>
      </w:r>
    </w:p>
    <w:p w:rsidR="000F4D2C" w:rsidRPr="00687DBA" w:rsidRDefault="000F4D2C" w:rsidP="000F4D2C">
      <w:pPr>
        <w:ind w:firstLineChars="100" w:firstLine="210"/>
        <w:rPr>
          <w:szCs w:val="22"/>
        </w:rPr>
      </w:pPr>
      <w:r w:rsidRPr="00687DBA">
        <w:rPr>
          <w:szCs w:val="22"/>
        </w:rPr>
        <w:t>上記の手続き</w:t>
      </w:r>
      <w:r w:rsidR="00A83E19" w:rsidRPr="00687DBA">
        <w:rPr>
          <w:szCs w:val="22"/>
        </w:rPr>
        <w:t>を経て</w:t>
      </w:r>
      <w:r w:rsidRPr="00687DBA">
        <w:rPr>
          <w:szCs w:val="22"/>
        </w:rPr>
        <w:t>、正式に事業実施者と養殖業者との間で生産契約を締結し事業を開始する。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(7) 概算払請求により必要な経費を</w:t>
      </w:r>
      <w:r w:rsidR="00A83E19">
        <w:rPr>
          <w:rFonts w:asciiTheme="majorEastAsia" w:eastAsiaTheme="majorEastAsia" w:hAnsiTheme="majorEastAsia" w:hint="eastAsia"/>
        </w:rPr>
        <w:t>助成</w:t>
      </w:r>
    </w:p>
    <w:p w:rsidR="000F4D2C" w:rsidRPr="00687DBA" w:rsidRDefault="000F4D2C" w:rsidP="000F4D2C">
      <w:pPr>
        <w:ind w:firstLineChars="100" w:firstLine="210"/>
        <w:rPr>
          <w:szCs w:val="22"/>
        </w:rPr>
      </w:pPr>
      <w:r w:rsidRPr="00687DBA">
        <w:rPr>
          <w:szCs w:val="22"/>
        </w:rPr>
        <w:t>事業期間中に必要となる事業経費は、交付申請計画書に基づく概算払請求により定期的な助成金の受領が可能となる。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(8) がんばる養殖事業の実施状況報告</w:t>
      </w:r>
    </w:p>
    <w:p w:rsidR="000F4D2C" w:rsidRPr="00687DBA" w:rsidRDefault="000F4D2C" w:rsidP="000F4D2C">
      <w:pPr>
        <w:ind w:firstLineChars="100" w:firstLine="210"/>
        <w:rPr>
          <w:szCs w:val="22"/>
        </w:rPr>
      </w:pPr>
      <w:r w:rsidRPr="00687DBA">
        <w:rPr>
          <w:szCs w:val="22"/>
        </w:rPr>
        <w:t>事業実施期間</w:t>
      </w:r>
      <w:r w:rsidR="00A83E19" w:rsidRPr="00687DBA">
        <w:rPr>
          <w:szCs w:val="22"/>
        </w:rPr>
        <w:t>が</w:t>
      </w:r>
      <w:r w:rsidRPr="00687DBA">
        <w:rPr>
          <w:szCs w:val="22"/>
        </w:rPr>
        <w:t>終了</w:t>
      </w:r>
      <w:r w:rsidR="00A83E19" w:rsidRPr="00687DBA">
        <w:rPr>
          <w:szCs w:val="22"/>
        </w:rPr>
        <w:t>した時点で</w:t>
      </w:r>
      <w:r w:rsidRPr="00687DBA">
        <w:rPr>
          <w:szCs w:val="22"/>
        </w:rPr>
        <w:t>、事業の実施状況について水産庁長官に報告する。なお、終了までに複数年を要する事業に関しては、開始から</w:t>
      </w:r>
      <w:r w:rsidR="003A36B2" w:rsidRPr="00687DBA">
        <w:rPr>
          <w:szCs w:val="22"/>
        </w:rPr>
        <w:t>1</w:t>
      </w:r>
      <w:r w:rsidRPr="00687DBA">
        <w:rPr>
          <w:szCs w:val="22"/>
        </w:rPr>
        <w:t>年間経過</w:t>
      </w:r>
      <w:r w:rsidR="00736489" w:rsidRPr="00687DBA">
        <w:rPr>
          <w:szCs w:val="22"/>
        </w:rPr>
        <w:t>ごと</w:t>
      </w:r>
      <w:r w:rsidRPr="00687DBA">
        <w:rPr>
          <w:szCs w:val="22"/>
        </w:rPr>
        <w:t>に中間実績を水産庁長官に</w:t>
      </w:r>
      <w:r w:rsidR="00A83E19" w:rsidRPr="00687DBA">
        <w:rPr>
          <w:szCs w:val="22"/>
        </w:rPr>
        <w:t>経過</w:t>
      </w:r>
      <w:r w:rsidRPr="00687DBA">
        <w:rPr>
          <w:szCs w:val="22"/>
        </w:rPr>
        <w:t>報告</w:t>
      </w:r>
      <w:r w:rsidR="00A83E19" w:rsidRPr="00687DBA">
        <w:rPr>
          <w:szCs w:val="22"/>
        </w:rPr>
        <w:t>書を提出</w:t>
      </w:r>
      <w:r w:rsidRPr="00687DBA">
        <w:rPr>
          <w:szCs w:val="22"/>
        </w:rPr>
        <w:t>する。</w:t>
      </w:r>
    </w:p>
    <w:p w:rsidR="000F4D2C" w:rsidRPr="00687DBA" w:rsidRDefault="000F4D2C" w:rsidP="000F4D2C">
      <w:pPr>
        <w:ind w:firstLineChars="100" w:firstLine="210"/>
        <w:rPr>
          <w:szCs w:val="22"/>
        </w:rPr>
      </w:pPr>
      <w:r w:rsidRPr="00687DBA">
        <w:rPr>
          <w:szCs w:val="22"/>
        </w:rPr>
        <w:t>水産庁長官への報告の他、事業主体である水漁機構と事業実施者である漁協が</w:t>
      </w:r>
      <w:r w:rsidR="00A83E19" w:rsidRPr="00687DBA">
        <w:rPr>
          <w:szCs w:val="22"/>
        </w:rPr>
        <w:t>連携し、</w:t>
      </w:r>
      <w:r w:rsidRPr="00687DBA">
        <w:rPr>
          <w:szCs w:val="22"/>
        </w:rPr>
        <w:t>事業結果（経過</w:t>
      </w:r>
      <w:r w:rsidR="00F9060B" w:rsidRPr="00687DBA">
        <w:rPr>
          <w:szCs w:val="22"/>
        </w:rPr>
        <w:t>）</w:t>
      </w:r>
      <w:r w:rsidRPr="00687DBA">
        <w:rPr>
          <w:szCs w:val="22"/>
        </w:rPr>
        <w:t>報告会</w:t>
      </w:r>
      <w:r w:rsidR="00A83E19" w:rsidRPr="00687DBA">
        <w:rPr>
          <w:szCs w:val="22"/>
        </w:rPr>
        <w:t>等を実施</w:t>
      </w:r>
      <w:r w:rsidRPr="00687DBA">
        <w:rPr>
          <w:szCs w:val="22"/>
        </w:rPr>
        <w:t>。後述するとおり、報告会では、認定協議会委員や漁協、生産者、水産庁及び県等の関係機関から多数の参加があり、各関係主体間で情報を共有す</w:t>
      </w:r>
      <w:r w:rsidRPr="00687DBA">
        <w:rPr>
          <w:szCs w:val="22"/>
        </w:rPr>
        <w:lastRenderedPageBreak/>
        <w:t>る機会が生まれた。がんばる養殖事業の円滑かつ効果的な運用に資するだけでなく、将来にわたる養殖業の発展に有益な情報交換・意見交換がなされる</w:t>
      </w:r>
      <w:r w:rsidR="00A83E19" w:rsidRPr="00687DBA">
        <w:rPr>
          <w:szCs w:val="22"/>
        </w:rPr>
        <w:t>貴重な</w:t>
      </w:r>
      <w:r w:rsidRPr="00687DBA">
        <w:rPr>
          <w:szCs w:val="22"/>
        </w:rPr>
        <w:t>機会となった。</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(9) 助成金の額の確定（精算報告</w:t>
      </w:r>
      <w:r w:rsidR="00F9060B">
        <w:rPr>
          <w:rFonts w:asciiTheme="majorEastAsia" w:eastAsiaTheme="majorEastAsia" w:hAnsiTheme="majorEastAsia" w:hint="eastAsia"/>
        </w:rPr>
        <w:t>）</w:t>
      </w:r>
    </w:p>
    <w:p w:rsidR="000F4D2C" w:rsidRPr="00687DBA" w:rsidRDefault="000F4D2C" w:rsidP="000F4D2C">
      <w:pPr>
        <w:ind w:firstLineChars="100" w:firstLine="210"/>
        <w:rPr>
          <w:szCs w:val="22"/>
        </w:rPr>
      </w:pPr>
      <w:r w:rsidRPr="00687DBA">
        <w:rPr>
          <w:szCs w:val="22"/>
        </w:rPr>
        <w:t>事業終了に伴い、</w:t>
      </w:r>
      <w:r w:rsidR="00736489" w:rsidRPr="00687DBA">
        <w:rPr>
          <w:szCs w:val="22"/>
        </w:rPr>
        <w:t>助成金精算</w:t>
      </w:r>
      <w:r w:rsidRPr="00687DBA">
        <w:rPr>
          <w:szCs w:val="22"/>
        </w:rPr>
        <w:t>報告書</w:t>
      </w:r>
      <w:r w:rsidR="00736489" w:rsidRPr="00687DBA">
        <w:rPr>
          <w:szCs w:val="22"/>
        </w:rPr>
        <w:t>等</w:t>
      </w:r>
      <w:r w:rsidRPr="00687DBA">
        <w:rPr>
          <w:szCs w:val="22"/>
        </w:rPr>
        <w:t>を基に返還すべき助成金の額を確定</w:t>
      </w:r>
      <w:r w:rsidR="00736489" w:rsidRPr="00687DBA">
        <w:rPr>
          <w:szCs w:val="22"/>
        </w:rPr>
        <w:t>し</w:t>
      </w:r>
      <w:r w:rsidRPr="00687DBA">
        <w:rPr>
          <w:szCs w:val="22"/>
        </w:rPr>
        <w:t>、精算処理を行う</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(10) がんばる養殖</w:t>
      </w:r>
      <w:r w:rsidR="00F1085C">
        <w:rPr>
          <w:rFonts w:asciiTheme="majorEastAsia" w:eastAsiaTheme="majorEastAsia" w:hAnsiTheme="majorEastAsia" w:hint="eastAsia"/>
        </w:rPr>
        <w:t>事業</w:t>
      </w:r>
      <w:r w:rsidRPr="000F4D2C">
        <w:rPr>
          <w:rFonts w:asciiTheme="majorEastAsia" w:eastAsiaTheme="majorEastAsia" w:hAnsiTheme="majorEastAsia" w:hint="eastAsia"/>
        </w:rPr>
        <w:t>の実施結果報告（全事業終了後</w:t>
      </w:r>
      <w:r w:rsidR="00F9060B">
        <w:rPr>
          <w:rFonts w:asciiTheme="majorEastAsia" w:eastAsiaTheme="majorEastAsia" w:hAnsiTheme="majorEastAsia" w:hint="eastAsia"/>
        </w:rPr>
        <w:t>）</w:t>
      </w:r>
    </w:p>
    <w:p w:rsidR="000F4D2C" w:rsidRPr="00687DBA" w:rsidRDefault="000F4D2C" w:rsidP="000F4D2C">
      <w:pPr>
        <w:ind w:firstLineChars="100" w:firstLine="210"/>
        <w:rPr>
          <w:szCs w:val="22"/>
        </w:rPr>
      </w:pPr>
      <w:r w:rsidRPr="00687DBA">
        <w:rPr>
          <w:szCs w:val="22"/>
        </w:rPr>
        <w:t>全事業期間が終了した後に、事業</w:t>
      </w:r>
      <w:r w:rsidR="00736489" w:rsidRPr="00687DBA">
        <w:rPr>
          <w:szCs w:val="22"/>
        </w:rPr>
        <w:t>全体</w:t>
      </w:r>
      <w:r w:rsidRPr="00687DBA">
        <w:rPr>
          <w:szCs w:val="22"/>
        </w:rPr>
        <w:t>の実施結果について水産庁長官へ報告する。</w:t>
      </w: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41" w:name="_Toc480642214"/>
      <w:r w:rsidRPr="000F4D2C">
        <w:rPr>
          <w:rFonts w:asciiTheme="majorEastAsia" w:eastAsiaTheme="majorEastAsia" w:hAnsiTheme="majorEastAsia" w:hint="eastAsia"/>
          <w:sz w:val="22"/>
          <w:szCs w:val="22"/>
        </w:rPr>
        <w:lastRenderedPageBreak/>
        <w:t xml:space="preserve">3 </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事業の実施体制</w:t>
      </w:r>
      <w:bookmarkEnd w:id="41"/>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42" w:name="_Toc480642215"/>
      <w:r w:rsidRPr="000F4D2C">
        <w:rPr>
          <w:rFonts w:asciiTheme="majorEastAsia" w:eastAsiaTheme="majorEastAsia" w:hAnsiTheme="majorEastAsia" w:hint="eastAsia"/>
          <w:sz w:val="22"/>
          <w:szCs w:val="22"/>
        </w:rPr>
        <w:t>3-1　実施体制の全体概要</w:t>
      </w:r>
      <w:bookmarkEnd w:id="42"/>
    </w:p>
    <w:p w:rsidR="000F4D2C" w:rsidRPr="00687DBA" w:rsidRDefault="000F4D2C" w:rsidP="000F4D2C">
      <w:pPr>
        <w:ind w:firstLineChars="100" w:firstLine="210"/>
      </w:pPr>
      <w:r w:rsidRPr="00687DBA">
        <w:t>事業の実施体制を図</w:t>
      </w:r>
      <w:r w:rsidRPr="00687DBA">
        <w:t>3-5</w:t>
      </w:r>
      <w:r w:rsidRPr="00687DBA">
        <w:t>に示す。がんばる養殖事業の実施にあたり、一連の事業実施の流れを円滑に遂行していくためには、計画の策定から事業実施後の管理に至るまで、地域と国が一体となって全体支援を行うことが求められる。</w:t>
      </w:r>
    </w:p>
    <w:p w:rsidR="000F4D2C" w:rsidRPr="00687DBA" w:rsidRDefault="000F4D2C" w:rsidP="000F4D2C">
      <w:pPr>
        <w:ind w:firstLineChars="100" w:firstLine="210"/>
      </w:pPr>
      <w:r w:rsidRPr="00687DBA">
        <w:t>まず、養殖復興計画の計画策定を行う地域協議会と</w:t>
      </w:r>
      <w:r w:rsidR="00736489" w:rsidRPr="00687DBA">
        <w:t>、</w:t>
      </w:r>
      <w:r w:rsidRPr="00687DBA">
        <w:t>その計画を</w:t>
      </w:r>
      <w:r w:rsidR="00736489" w:rsidRPr="00687DBA">
        <w:t>審査・認定</w:t>
      </w:r>
      <w:r w:rsidRPr="00687DBA">
        <w:t>する認定協議会は</w:t>
      </w:r>
      <w:r w:rsidR="00736489" w:rsidRPr="00687DBA">
        <w:t>、</w:t>
      </w:r>
      <w:r w:rsidRPr="00687DBA">
        <w:t>がんばる養殖事業の根幹をなす組織であり、これらが連携することは、事業を円滑かつ効果的に実施</w:t>
      </w:r>
      <w:r w:rsidR="00736489" w:rsidRPr="00687DBA">
        <w:t>・</w:t>
      </w:r>
      <w:r w:rsidRPr="00687DBA">
        <w:t>運営</w:t>
      </w:r>
      <w:r w:rsidR="00736489" w:rsidRPr="00687DBA">
        <w:t>するための</w:t>
      </w:r>
      <w:r w:rsidRPr="00687DBA">
        <w:t>必要不可欠な基盤となる。</w:t>
      </w:r>
    </w:p>
    <w:p w:rsidR="000F4D2C" w:rsidRPr="00687DBA" w:rsidRDefault="000F4D2C" w:rsidP="000F4D2C">
      <w:pPr>
        <w:ind w:firstLineChars="100" w:firstLine="210"/>
      </w:pPr>
      <w:r w:rsidRPr="00687DBA">
        <w:t>また、事業実施者として事業管理と生産管理を行う漁協及び養殖生産を担う生産者への支援は、地域協議会と認定協議会の他に、県（普及指導員</w:t>
      </w:r>
      <w:r w:rsidR="00F9060B" w:rsidRPr="00687DBA">
        <w:t>）</w:t>
      </w:r>
      <w:r w:rsidRPr="00687DBA">
        <w:t>や市町村職員、経営相談員、上部系統職員などによる「地域支援」、水産庁と水漁機構による「中央支援」（運営支援</w:t>
      </w:r>
      <w:r w:rsidR="00F9060B" w:rsidRPr="00687DBA">
        <w:t>）</w:t>
      </w:r>
      <w:r w:rsidRPr="00687DBA">
        <w:t>の双方によって支えられた。</w:t>
      </w:r>
    </w:p>
    <w:p w:rsidR="000F4D2C" w:rsidRPr="00687DBA" w:rsidRDefault="000F4D2C" w:rsidP="000F4D2C">
      <w:pPr>
        <w:ind w:firstLineChars="100" w:firstLine="210"/>
      </w:pPr>
      <w:r w:rsidRPr="00687DBA">
        <w:t>また、地域に駐在する現地指導員や専任指導員は、漁協職員や生産者への直接的な地域支援</w:t>
      </w:r>
      <w:r w:rsidR="002922C8">
        <w:t>（</w:t>
      </w:r>
      <w:r w:rsidRPr="00687DBA">
        <w:t>助言・指導</w:t>
      </w:r>
      <w:r w:rsidR="00F9060B" w:rsidRPr="00687DBA">
        <w:t>）</w:t>
      </w:r>
      <w:r w:rsidRPr="00687DBA">
        <w:t>を軸としながら、事業主体（水漁機構</w:t>
      </w:r>
      <w:r w:rsidR="00F9060B" w:rsidRPr="00687DBA">
        <w:t>）</w:t>
      </w:r>
      <w:r w:rsidRPr="00687DBA">
        <w:t>として事業運用面での管理・助言・指導を行うなど中央支援の役割も担っている。</w:t>
      </w:r>
    </w:p>
    <w:p w:rsidR="000F4D2C" w:rsidRPr="000F4D2C" w:rsidRDefault="000F4D2C" w:rsidP="000F4D2C">
      <w:pPr>
        <w:ind w:firstLineChars="100" w:firstLine="220"/>
        <w:rPr>
          <w:rFonts w:ascii="ＭＳ ゴシック" w:eastAsia="ＭＳ ゴシック" w:hAnsi="ＭＳ ゴシック"/>
          <w:sz w:val="22"/>
          <w:szCs w:val="22"/>
        </w:rPr>
      </w:pPr>
    </w:p>
    <w:p w:rsidR="000F4D2C" w:rsidRPr="000F4D2C" w:rsidRDefault="000F4D2C" w:rsidP="000F4D2C">
      <w:pPr>
        <w:widowControl/>
        <w:jc w:val="center"/>
        <w:rPr>
          <w:rFonts w:ascii="ＭＳ ゴシック" w:eastAsia="ＭＳ ゴシック" w:hAnsi="ＭＳ ゴシック"/>
          <w:sz w:val="22"/>
        </w:rPr>
      </w:pPr>
      <w:r w:rsidRPr="000F4D2C">
        <w:rPr>
          <w:rFonts w:ascii="ＭＳ Ｐゴシック" w:eastAsia="ＭＳ Ｐゴシック" w:hAnsi="ＭＳ Ｐゴシック"/>
          <w:noProof/>
        </w:rPr>
        <w:drawing>
          <wp:inline distT="0" distB="0" distL="0" distR="0" wp14:anchorId="070EEE5E" wp14:editId="62DB2EFD">
            <wp:extent cx="5400040" cy="3829288"/>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00040" cy="3829288"/>
                    </a:xfrm>
                    <a:prstGeom prst="rect">
                      <a:avLst/>
                    </a:prstGeom>
                    <a:noFill/>
                    <a:ln>
                      <a:noFill/>
                    </a:ln>
                  </pic:spPr>
                </pic:pic>
              </a:graphicData>
            </a:graphic>
          </wp:inline>
        </w:drawing>
      </w:r>
    </w:p>
    <w:p w:rsidR="000F4D2C" w:rsidRPr="000F4D2C" w:rsidRDefault="000F4D2C" w:rsidP="000F4D2C">
      <w:pPr>
        <w:widowControl/>
        <w:ind w:firstLineChars="100" w:firstLine="220"/>
        <w:jc w:val="center"/>
        <w:rPr>
          <w:rFonts w:ascii="ＭＳ ゴシック" w:eastAsia="ＭＳ ゴシック" w:hAnsi="ＭＳ ゴシック"/>
          <w:sz w:val="22"/>
          <w:szCs w:val="22"/>
        </w:rPr>
      </w:pPr>
    </w:p>
    <w:p w:rsidR="000F4D2C" w:rsidRPr="008A047B" w:rsidRDefault="000F4D2C" w:rsidP="000F4D2C">
      <w:pPr>
        <w:widowControl/>
        <w:jc w:val="center"/>
        <w:rPr>
          <w:rFonts w:ascii="ＭＳ Ｐゴシック" w:eastAsia="ＭＳ Ｐゴシック" w:hAnsi="ＭＳ Ｐゴシック"/>
          <w:color w:val="FF0000"/>
        </w:rPr>
      </w:pPr>
      <w:r w:rsidRPr="008A047B">
        <w:rPr>
          <w:rFonts w:ascii="ＭＳ Ｐゴシック" w:eastAsia="ＭＳ Ｐゴシック" w:hAnsi="ＭＳ Ｐゴシック" w:hint="eastAsia"/>
        </w:rPr>
        <w:t>図3-5　事業実施体制図</w:t>
      </w:r>
    </w:p>
    <w:p w:rsidR="000F4D2C" w:rsidRPr="000F4D2C" w:rsidRDefault="000F4D2C" w:rsidP="000F4D2C">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sz w:val="22"/>
          <w:szCs w:val="22"/>
        </w:rPr>
        <w:br w:type="page"/>
      </w:r>
      <w:bookmarkStart w:id="43" w:name="_Toc480642216"/>
      <w:r w:rsidRPr="000F4D2C">
        <w:rPr>
          <w:rFonts w:asciiTheme="majorEastAsia" w:eastAsiaTheme="majorEastAsia" w:hAnsiTheme="majorEastAsia" w:hint="eastAsia"/>
          <w:sz w:val="22"/>
          <w:szCs w:val="22"/>
        </w:rPr>
        <w:lastRenderedPageBreak/>
        <w:t>3-2　事業主体（水漁機構</w:t>
      </w:r>
      <w:r w:rsidR="00F9060B">
        <w:rPr>
          <w:rFonts w:asciiTheme="majorEastAsia" w:eastAsiaTheme="majorEastAsia" w:hAnsiTheme="majorEastAsia" w:hint="eastAsia"/>
          <w:sz w:val="22"/>
          <w:szCs w:val="22"/>
        </w:rPr>
        <w:t>）</w:t>
      </w:r>
      <w:r w:rsidRPr="000F4D2C">
        <w:rPr>
          <w:rFonts w:asciiTheme="majorEastAsia" w:eastAsiaTheme="majorEastAsia" w:hAnsiTheme="majorEastAsia" w:hint="eastAsia"/>
          <w:sz w:val="22"/>
          <w:szCs w:val="22"/>
        </w:rPr>
        <w:t>の実施体制</w:t>
      </w:r>
      <w:bookmarkEnd w:id="43"/>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水漁機構の概要と事業主体となった背景</w:t>
      </w:r>
    </w:p>
    <w:p w:rsidR="000F4D2C" w:rsidRPr="008A047B" w:rsidRDefault="000F4D2C" w:rsidP="000F4D2C">
      <w:pPr>
        <w:ind w:firstLineChars="100" w:firstLine="210"/>
        <w:rPr>
          <w:color w:val="000000" w:themeColor="text1"/>
          <w:szCs w:val="22"/>
        </w:rPr>
      </w:pPr>
      <w:r w:rsidRPr="008A047B">
        <w:rPr>
          <w:szCs w:val="22"/>
        </w:rPr>
        <w:t>水漁機構（特定非営利活動法人</w:t>
      </w:r>
      <w:r w:rsidRPr="008A047B">
        <w:rPr>
          <w:szCs w:val="22"/>
        </w:rPr>
        <w:t xml:space="preserve"> </w:t>
      </w:r>
      <w:r w:rsidRPr="008A047B">
        <w:rPr>
          <w:szCs w:val="22"/>
        </w:rPr>
        <w:t>水産業・漁村活性化推進機構</w:t>
      </w:r>
      <w:r w:rsidR="00F9060B" w:rsidRPr="008A047B">
        <w:rPr>
          <w:szCs w:val="22"/>
        </w:rPr>
        <w:t>）</w:t>
      </w:r>
      <w:r w:rsidRPr="008A047B">
        <w:rPr>
          <w:szCs w:val="22"/>
        </w:rPr>
        <w:t>は、漁業関係団体等との連携と協力により、水産業の発展及び漁村活性化のための事業を行うことで、広く一般国民に対して、水産資源の持続的な利用を確保しつつ</w:t>
      </w:r>
      <w:r w:rsidR="0001554A" w:rsidRPr="008A047B">
        <w:rPr>
          <w:szCs w:val="22"/>
        </w:rPr>
        <w:t>、</w:t>
      </w:r>
      <w:r w:rsidRPr="008A047B">
        <w:rPr>
          <w:szCs w:val="22"/>
        </w:rPr>
        <w:t>安全・安心な水産物の供給を確保すること及び水産業・</w:t>
      </w:r>
      <w:r w:rsidRPr="008A047B">
        <w:rPr>
          <w:color w:val="000000" w:themeColor="text1"/>
          <w:szCs w:val="22"/>
        </w:rPr>
        <w:t>漁村の多面的機能の発揮に寄与していくことを目的に、平成</w:t>
      </w:r>
      <w:r w:rsidRPr="008A047B">
        <w:rPr>
          <w:color w:val="000000" w:themeColor="text1"/>
          <w:szCs w:val="22"/>
        </w:rPr>
        <w:t>21</w:t>
      </w:r>
      <w:r w:rsidRPr="008A047B">
        <w:rPr>
          <w:color w:val="000000" w:themeColor="text1"/>
          <w:szCs w:val="22"/>
        </w:rPr>
        <w:t>年に設立された法人である。</w:t>
      </w:r>
    </w:p>
    <w:p w:rsidR="000F4D2C" w:rsidRPr="008A047B" w:rsidRDefault="00F1085C" w:rsidP="000F4D2C">
      <w:pPr>
        <w:ind w:firstLineChars="100" w:firstLine="210"/>
        <w:rPr>
          <w:color w:val="000000" w:themeColor="text1"/>
          <w:szCs w:val="22"/>
        </w:rPr>
      </w:pPr>
      <w:r w:rsidRPr="008A047B">
        <w:rPr>
          <w:color w:val="000000" w:themeColor="text1"/>
          <w:szCs w:val="22"/>
        </w:rPr>
        <w:t>水漁機構が、がんばる養殖</w:t>
      </w:r>
      <w:r w:rsidR="000F4D2C" w:rsidRPr="008A047B">
        <w:rPr>
          <w:color w:val="000000" w:themeColor="text1"/>
          <w:szCs w:val="22"/>
        </w:rPr>
        <w:t>事業の事業主体となった所以は、漁協系統の中央組織である全国漁業協同組合連合会（</w:t>
      </w:r>
      <w:r w:rsidR="000F4D2C" w:rsidRPr="008A047B">
        <w:rPr>
          <w:color w:val="000000" w:themeColor="text1"/>
          <w:szCs w:val="22"/>
        </w:rPr>
        <w:t>JF</w:t>
      </w:r>
      <w:r w:rsidR="000F4D2C" w:rsidRPr="008A047B">
        <w:rPr>
          <w:color w:val="000000" w:themeColor="text1"/>
          <w:szCs w:val="22"/>
        </w:rPr>
        <w:t>全漁連</w:t>
      </w:r>
      <w:r w:rsidR="00F9060B" w:rsidRPr="008A047B">
        <w:rPr>
          <w:color w:val="000000" w:themeColor="text1"/>
          <w:szCs w:val="22"/>
        </w:rPr>
        <w:t>）</w:t>
      </w:r>
      <w:r w:rsidR="000F4D2C" w:rsidRPr="008A047B">
        <w:rPr>
          <w:color w:val="000000" w:themeColor="text1"/>
          <w:szCs w:val="22"/>
        </w:rPr>
        <w:t>を基礎とした団体であり、他の漁協系統関係団体や地域の漁協、沿岸漁業者等との連携と協力関係を期待できること、また、被災地域の養殖業に対する知見と認定協議会の運営等に対する十分な経験を有していること等から同事業を円滑に運営しうる唯一の機関であると考えられたからである。</w:t>
      </w:r>
    </w:p>
    <w:p w:rsidR="000F4D2C" w:rsidRPr="000F4D2C" w:rsidRDefault="000F4D2C" w:rsidP="000F4D2C">
      <w:pPr>
        <w:ind w:firstLineChars="100" w:firstLine="210"/>
        <w:rPr>
          <w:color w:val="000000" w:themeColor="text1"/>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水漁機構の所掌業務</w:t>
      </w:r>
    </w:p>
    <w:p w:rsidR="000F4D2C" w:rsidRPr="008A047B" w:rsidRDefault="00F1085C" w:rsidP="000F4D2C">
      <w:pPr>
        <w:ind w:firstLineChars="100" w:firstLine="210"/>
        <w:rPr>
          <w:color w:val="000000" w:themeColor="text1"/>
        </w:rPr>
      </w:pPr>
      <w:r w:rsidRPr="008A047B">
        <w:rPr>
          <w:color w:val="000000" w:themeColor="text1"/>
        </w:rPr>
        <w:t>がんばる養殖</w:t>
      </w:r>
      <w:r w:rsidR="000F4D2C" w:rsidRPr="008A047B">
        <w:rPr>
          <w:color w:val="000000" w:themeColor="text1"/>
        </w:rPr>
        <w:t>事業の実施にあたり、水漁機構は以下に示す業務を所掌した。このうち、事業実施者である漁協や養殖業者への直接的なサポートを抽出すると、表</w:t>
      </w:r>
      <w:r w:rsidR="000F4D2C" w:rsidRPr="008A047B">
        <w:rPr>
          <w:color w:val="000000" w:themeColor="text1"/>
        </w:rPr>
        <w:t>3-4</w:t>
      </w:r>
      <w:r w:rsidR="000F4D2C" w:rsidRPr="008A047B">
        <w:rPr>
          <w:color w:val="000000" w:themeColor="text1"/>
        </w:rPr>
        <w:t>に示すとおりとなる。これらのサポートの具体的な実施状況やその成果</w:t>
      </w:r>
      <w:r w:rsidR="0001554A" w:rsidRPr="008A047B">
        <w:rPr>
          <w:color w:val="000000" w:themeColor="text1"/>
        </w:rPr>
        <w:t>・</w:t>
      </w:r>
      <w:r w:rsidR="000F4D2C" w:rsidRPr="008A047B">
        <w:rPr>
          <w:color w:val="000000" w:themeColor="text1"/>
        </w:rPr>
        <w:t>課題については次項に整理する。</w:t>
      </w:r>
    </w:p>
    <w:p w:rsidR="000F4D2C" w:rsidRPr="008A047B" w:rsidRDefault="000F4D2C" w:rsidP="000F4D2C">
      <w:pPr>
        <w:ind w:firstLineChars="100" w:firstLine="210"/>
        <w:rPr>
          <w:color w:val="000000" w:themeColor="text1"/>
        </w:rPr>
      </w:pPr>
      <w:r w:rsidRPr="008A047B">
        <w:rPr>
          <w:color w:val="000000" w:themeColor="text1"/>
        </w:rPr>
        <w:t>＜がんばる養殖事業における水漁機構の所掌業務＞</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■事業説明会等の支援</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■養殖復興プロジェクト本部運営事業の運営</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基金の管理と運用</w:t>
      </w:r>
      <w:r w:rsidR="00F9060B" w:rsidRPr="0073346E">
        <w:rPr>
          <w:rFonts w:asciiTheme="minorEastAsia" w:hAnsiTheme="minorEastAsia" w:hint="eastAsia"/>
          <w:color w:val="000000" w:themeColor="text1"/>
        </w:rPr>
        <w:t>）</w:t>
      </w:r>
    </w:p>
    <w:p w:rsidR="0001554A" w:rsidRPr="0073346E" w:rsidRDefault="0001554A" w:rsidP="0001554A">
      <w:pPr>
        <w:ind w:leftChars="100" w:left="420" w:hangingChars="100" w:hanging="210"/>
        <w:rPr>
          <w:rFonts w:asciiTheme="minorEastAsia" w:hAnsiTheme="minorEastAsia"/>
          <w:color w:val="000000" w:themeColor="text1"/>
        </w:rPr>
      </w:pPr>
      <w:r w:rsidRPr="0073346E">
        <w:rPr>
          <w:rFonts w:asciiTheme="minorEastAsia" w:hAnsiTheme="minorEastAsia" w:hint="eastAsia"/>
          <w:color w:val="000000" w:themeColor="text1"/>
        </w:rPr>
        <w:t>■認定協議会の設置と運営</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認定協議会委員との協議、認定協議会の開催及び認定に関わる事務</w:t>
      </w:r>
      <w:r w:rsidR="00F9060B" w:rsidRPr="0073346E">
        <w:rPr>
          <w:rFonts w:asciiTheme="minorEastAsia" w:hAnsiTheme="minorEastAsia" w:hint="eastAsia"/>
          <w:color w:val="000000" w:themeColor="text1"/>
        </w:rPr>
        <w:t>）</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■地域養殖復興プロジェクト運営事業の管理</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基金の管理と運用</w:t>
      </w:r>
      <w:r w:rsidR="00F9060B" w:rsidRPr="0073346E">
        <w:rPr>
          <w:rFonts w:asciiTheme="minorEastAsia" w:hAnsiTheme="minorEastAsia" w:hint="eastAsia"/>
          <w:color w:val="000000" w:themeColor="text1"/>
        </w:rPr>
        <w:t>）</w:t>
      </w:r>
    </w:p>
    <w:p w:rsidR="0001554A" w:rsidRPr="0073346E" w:rsidRDefault="0001554A" w:rsidP="0001554A">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■地域養殖復興プロジェクト運営事業の申請及び精算業務</w:t>
      </w:r>
    </w:p>
    <w:p w:rsidR="0001554A" w:rsidRPr="0073346E" w:rsidRDefault="0001554A" w:rsidP="0001554A">
      <w:pPr>
        <w:ind w:leftChars="200" w:left="420" w:firstLineChars="100" w:firstLine="210"/>
        <w:rPr>
          <w:color w:val="000000" w:themeColor="text1"/>
        </w:rPr>
      </w:pPr>
      <w:r w:rsidRPr="0073346E">
        <w:rPr>
          <w:rFonts w:ascii="ＭＳ 明朝" w:eastAsia="ＭＳ 明朝" w:hAnsi="ＭＳ 明朝" w:cs="ＭＳ 明朝" w:hint="eastAsia"/>
          <w:color w:val="000000" w:themeColor="text1"/>
        </w:rPr>
        <w:t>※</w:t>
      </w:r>
      <w:r w:rsidRPr="0073346E">
        <w:rPr>
          <w:color w:val="000000" w:themeColor="text1"/>
        </w:rPr>
        <w:t>最大時で</w:t>
      </w:r>
      <w:r w:rsidRPr="0073346E">
        <w:rPr>
          <w:color w:val="000000" w:themeColor="text1"/>
        </w:rPr>
        <w:t>19</w:t>
      </w:r>
      <w:r w:rsidRPr="0073346E">
        <w:rPr>
          <w:color w:val="000000" w:themeColor="text1"/>
        </w:rPr>
        <w:t>組合が地域プロジェクトの運営事業を実施し、年度ごとにプロジェクトの運営のための申請業務及び精算業務を行う</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color w:val="000000" w:themeColor="text1"/>
        </w:rPr>
        <w:t>■現</w:t>
      </w:r>
      <w:r w:rsidRPr="0073346E">
        <w:rPr>
          <w:rFonts w:asciiTheme="minorEastAsia" w:hAnsiTheme="minorEastAsia" w:hint="eastAsia"/>
          <w:color w:val="000000" w:themeColor="text1"/>
        </w:rPr>
        <w:t>地指導員制度の導入</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事業実施者への助言・指導に係る人材の確保</w:t>
      </w:r>
      <w:r w:rsidR="00F9060B" w:rsidRPr="0073346E">
        <w:rPr>
          <w:rFonts w:asciiTheme="minorEastAsia" w:hAnsiTheme="minorEastAsia" w:hint="eastAsia"/>
          <w:color w:val="000000" w:themeColor="text1"/>
        </w:rPr>
        <w:t>）</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■専門家の派遣</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現地調査のための専門家の招致と派遣</w:t>
      </w:r>
      <w:r w:rsidR="00F9060B" w:rsidRPr="0073346E">
        <w:rPr>
          <w:rFonts w:asciiTheme="minorEastAsia" w:hAnsiTheme="minorEastAsia" w:hint="eastAsia"/>
          <w:color w:val="000000" w:themeColor="text1"/>
        </w:rPr>
        <w:t>）</w:t>
      </w:r>
    </w:p>
    <w:p w:rsidR="000F4D2C" w:rsidRPr="0073346E" w:rsidRDefault="000F4D2C" w:rsidP="000F4D2C">
      <w:pPr>
        <w:ind w:leftChars="100" w:left="420" w:hangingChars="100" w:hanging="210"/>
        <w:rPr>
          <w:rFonts w:asciiTheme="minorEastAsia" w:hAnsiTheme="minorEastAsia"/>
          <w:color w:val="000000" w:themeColor="text1"/>
        </w:rPr>
      </w:pPr>
      <w:r w:rsidRPr="0073346E">
        <w:rPr>
          <w:rFonts w:asciiTheme="minorEastAsia" w:hAnsiTheme="minorEastAsia" w:hint="eastAsia"/>
          <w:color w:val="000000" w:themeColor="text1"/>
        </w:rPr>
        <w:t>■関係機関との協議・調整</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水産庁、県、全漁連、漁連・漁協、専門機関との協議及び全体調整</w:t>
      </w:r>
      <w:r w:rsidR="00F9060B" w:rsidRPr="0073346E">
        <w:rPr>
          <w:rFonts w:asciiTheme="minorEastAsia" w:hAnsiTheme="minorEastAsia" w:hint="eastAsia"/>
          <w:color w:val="000000" w:themeColor="text1"/>
        </w:rPr>
        <w:t>）</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■実施計画の進捗管理及び助言・指導</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■実施報告書のチェック及び監査業務</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■水揚金の進捗管理及び返還金の管理</w:t>
      </w:r>
    </w:p>
    <w:p w:rsidR="000F4D2C" w:rsidRPr="0073346E" w:rsidRDefault="000F4D2C" w:rsidP="000F4D2C">
      <w:pPr>
        <w:ind w:firstLineChars="100" w:firstLine="210"/>
        <w:rPr>
          <w:rFonts w:asciiTheme="minorEastAsia" w:hAnsiTheme="minorEastAsia"/>
          <w:color w:val="000000" w:themeColor="text1"/>
        </w:rPr>
      </w:pPr>
      <w:r w:rsidRPr="0073346E">
        <w:rPr>
          <w:rFonts w:asciiTheme="minorEastAsia" w:hAnsiTheme="minorEastAsia" w:hint="eastAsia"/>
          <w:color w:val="000000" w:themeColor="text1"/>
        </w:rPr>
        <w:t>■事業終了後の額の確定に伴う精算業務及び返還金の管理</w:t>
      </w:r>
    </w:p>
    <w:p w:rsidR="000F4D2C" w:rsidRPr="003A36B2" w:rsidRDefault="000F4D2C" w:rsidP="000F4D2C">
      <w:pPr>
        <w:ind w:leftChars="100" w:left="420" w:hangingChars="100" w:hanging="210"/>
        <w:rPr>
          <w:rFonts w:asciiTheme="minorEastAsia" w:hAnsiTheme="minorEastAsia"/>
          <w:color w:val="000000" w:themeColor="text1"/>
        </w:rPr>
      </w:pPr>
      <w:r w:rsidRPr="0073346E">
        <w:rPr>
          <w:rFonts w:asciiTheme="minorEastAsia" w:hAnsiTheme="minorEastAsia" w:hint="eastAsia"/>
          <w:color w:val="000000" w:themeColor="text1"/>
        </w:rPr>
        <w:t>■実施結果</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経過</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報告会の開催</w:t>
      </w:r>
      <w:r w:rsidR="00F9060B" w:rsidRPr="0073346E">
        <w:rPr>
          <w:rFonts w:asciiTheme="minorEastAsia" w:hAnsiTheme="minorEastAsia" w:hint="eastAsia"/>
          <w:color w:val="000000" w:themeColor="text1"/>
        </w:rPr>
        <w:t>（</w:t>
      </w:r>
      <w:r w:rsidRPr="0073346E">
        <w:rPr>
          <w:rFonts w:asciiTheme="minorEastAsia" w:hAnsiTheme="minorEastAsia" w:hint="eastAsia"/>
          <w:color w:val="000000" w:themeColor="text1"/>
        </w:rPr>
        <w:t>認定協議会委員、県関係者、事業実施者、参加養殖</w:t>
      </w:r>
      <w:r w:rsidRPr="003A36B2">
        <w:rPr>
          <w:rFonts w:asciiTheme="minorEastAsia" w:hAnsiTheme="minorEastAsia" w:hint="eastAsia"/>
          <w:color w:val="000000" w:themeColor="text1"/>
        </w:rPr>
        <w:lastRenderedPageBreak/>
        <w:t>業者との協議</w:t>
      </w:r>
      <w:r w:rsidR="00F9060B">
        <w:rPr>
          <w:rFonts w:asciiTheme="minorEastAsia" w:hAnsiTheme="minorEastAsia" w:hint="eastAsia"/>
          <w:color w:val="000000" w:themeColor="text1"/>
        </w:rPr>
        <w:t>）</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水漁機構の実施体制</w:t>
      </w:r>
    </w:p>
    <w:p w:rsidR="000F4D2C" w:rsidRPr="003A36B2" w:rsidRDefault="000F4D2C" w:rsidP="000F4D2C">
      <w:pPr>
        <w:ind w:firstLineChars="100" w:firstLine="210"/>
        <w:rPr>
          <w:rFonts w:asciiTheme="minorEastAsia" w:hAnsiTheme="minorEastAsia"/>
          <w:szCs w:val="22"/>
        </w:rPr>
      </w:pPr>
      <w:r w:rsidRPr="0073346E">
        <w:rPr>
          <w:rFonts w:asciiTheme="minorEastAsia" w:hAnsiTheme="minorEastAsia"/>
          <w:noProof/>
          <w:szCs w:val="22"/>
        </w:rPr>
        <w:drawing>
          <wp:anchor distT="0" distB="0" distL="114300" distR="114300" simplePos="0" relativeHeight="251842560" behindDoc="1" locked="0" layoutInCell="1" allowOverlap="1" wp14:anchorId="4FDC3CBA" wp14:editId="4F128E40">
            <wp:simplePos x="0" y="0"/>
            <wp:positionH relativeFrom="column">
              <wp:posOffset>713931</wp:posOffset>
            </wp:positionH>
            <wp:positionV relativeFrom="paragraph">
              <wp:posOffset>89275</wp:posOffset>
            </wp:positionV>
            <wp:extent cx="3949595" cy="6052541"/>
            <wp:effectExtent l="0" t="3810" r="0" b="0"/>
            <wp:wrapNone/>
            <wp:docPr id="1182" name="図 1182" descr="2017031508504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70315085043-000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951325" cy="6055192"/>
                    </a:xfrm>
                    <a:prstGeom prst="rect">
                      <a:avLst/>
                    </a:prstGeom>
                    <a:noFill/>
                  </pic:spPr>
                </pic:pic>
              </a:graphicData>
            </a:graphic>
            <wp14:sizeRelH relativeFrom="page">
              <wp14:pctWidth>0</wp14:pctWidth>
            </wp14:sizeRelH>
            <wp14:sizeRelV relativeFrom="page">
              <wp14:pctHeight>0</wp14:pctHeight>
            </wp14:sizeRelV>
          </wp:anchor>
        </w:drawing>
      </w:r>
      <w:r w:rsidRPr="0073346E">
        <w:rPr>
          <w:rFonts w:asciiTheme="minorEastAsia" w:hAnsiTheme="minorEastAsia" w:hint="eastAsia"/>
          <w:szCs w:val="22"/>
        </w:rPr>
        <w:t>水漁機構では、本部勤務の専任指導員に加え、</w:t>
      </w:r>
      <w:r w:rsidRPr="0073346E">
        <w:rPr>
          <w:szCs w:val="22"/>
        </w:rPr>
        <w:t>「</w:t>
      </w:r>
      <w:r w:rsidRPr="0073346E">
        <w:rPr>
          <w:rFonts w:asciiTheme="minorEastAsia" w:hAnsiTheme="minorEastAsia" w:hint="eastAsia"/>
          <w:szCs w:val="22"/>
        </w:rPr>
        <w:t>現地指導員」をおく実施体制を構築した。より現場の近くに相談窓口を配し、職員を常駐させることで、現地の事業実施者への手厚いサポートを実施できる体制とした。これにより、事業実施者となった地域漁協の担当職</w:t>
      </w:r>
      <w:r w:rsidRPr="003A36B2">
        <w:rPr>
          <w:rFonts w:asciiTheme="minorEastAsia" w:hAnsiTheme="minorEastAsia" w:hint="eastAsia"/>
          <w:szCs w:val="22"/>
        </w:rPr>
        <w:t>員や生産者に対し、よりきめ細かで、かつ直接的な指導・助言を行うことが可能となった。</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43584" behindDoc="0" locked="0" layoutInCell="1" allowOverlap="1" wp14:anchorId="22DCECB7" wp14:editId="1071DC69">
                <wp:simplePos x="0" y="0"/>
                <wp:positionH relativeFrom="column">
                  <wp:posOffset>4469023</wp:posOffset>
                </wp:positionH>
                <wp:positionV relativeFrom="paragraph">
                  <wp:posOffset>210059</wp:posOffset>
                </wp:positionV>
                <wp:extent cx="470063" cy="172016"/>
                <wp:effectExtent l="0" t="0" r="25400" b="19050"/>
                <wp:wrapNone/>
                <wp:docPr id="1218" name="テキスト ボックス 1218"/>
                <wp:cNvGraphicFramePr/>
                <a:graphic xmlns:a="http://schemas.openxmlformats.org/drawingml/2006/main">
                  <a:graphicData uri="http://schemas.microsoft.com/office/word/2010/wordprocessingShape">
                    <wps:wsp>
                      <wps:cNvSpPr txBox="1"/>
                      <wps:spPr>
                        <a:xfrm>
                          <a:off x="0" y="0"/>
                          <a:ext cx="470063" cy="172016"/>
                        </a:xfrm>
                        <a:prstGeom prst="rect">
                          <a:avLst/>
                        </a:prstGeom>
                        <a:solidFill>
                          <a:sysClr val="window" lastClr="FFFFFF"/>
                        </a:solidFill>
                        <a:ln w="6350">
                          <a:solidFill>
                            <a:prstClr val="black"/>
                          </a:solidFill>
                        </a:ln>
                        <a:effectLst/>
                      </wps:spPr>
                      <wps:txbx>
                        <w:txbxContent>
                          <w:p w:rsidR="001C6565" w:rsidRPr="00CF694B" w:rsidRDefault="001C6565" w:rsidP="000F4D2C">
                            <w:pPr>
                              <w:spacing w:line="0" w:lineRule="atLeast"/>
                              <w:ind w:firstLine="100"/>
                              <w:jc w:val="center"/>
                              <w:rPr>
                                <w:sz w:val="10"/>
                              </w:rPr>
                            </w:pPr>
                            <w:r w:rsidRPr="00CF694B">
                              <w:rPr>
                                <w:rFonts w:hint="eastAsia"/>
                                <w:sz w:val="10"/>
                              </w:rPr>
                              <w:t>牡鹿漁協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18" o:spid="_x0000_s1101" type="#_x0000_t202" style="position:absolute;left:0;text-align:left;margin-left:351.9pt;margin-top:16.55pt;width:37pt;height:13.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" fillcolor="window" strokeweight=".5pt">
                <v:textbox>
                  <w:txbxContent>
                    <w:p w:rsidR="001C6565" w:rsidRPr="00CF694B" w:rsidRDefault="001C6565" w:rsidP="000F4D2C">
                      <w:pPr>
                        <w:spacing w:line="0" w:lineRule="atLeast"/>
                        <w:ind w:firstLine="100"/>
                        <w:jc w:val="center"/>
                        <w:rPr>
                          <w:sz w:val="10"/>
                        </w:rPr>
                      </w:pPr>
                      <w:r w:rsidRPr="00CF694B">
                        <w:rPr>
                          <w:rFonts w:hint="eastAsia"/>
                          <w:sz w:val="10"/>
                        </w:rPr>
                        <w:t>牡鹿漁協</w:t>
                      </w:r>
                    </w:p>
                  </w:txbxContent>
                </v:textbox>
              </v:shape>
            </w:pict>
          </mc:Fallback>
        </mc:AlternateConten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73346E" w:rsidRDefault="000F4D2C" w:rsidP="0073346E">
      <w:pPr>
        <w:widowControl/>
        <w:ind w:firstLineChars="100" w:firstLine="210"/>
        <w:jc w:val="center"/>
        <w:rPr>
          <w:rFonts w:ascii="ＭＳ Ｐゴシック" w:eastAsia="ＭＳ Ｐゴシック" w:hAnsi="ＭＳ Ｐゴシック"/>
        </w:rPr>
      </w:pPr>
      <w:r w:rsidRPr="0073346E">
        <w:rPr>
          <w:rFonts w:ascii="ＭＳ Ｐゴシック" w:eastAsia="ＭＳ Ｐゴシック" w:hAnsi="ＭＳ Ｐゴシック" w:hint="eastAsia"/>
        </w:rPr>
        <w:t>図3-6　水漁機構の事業実施及びサポート体制図</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44" w:name="_Toc480642217"/>
      <w:r w:rsidRPr="000F4D2C">
        <w:rPr>
          <w:rFonts w:asciiTheme="majorEastAsia" w:eastAsiaTheme="majorEastAsia" w:hAnsiTheme="majorEastAsia" w:hint="eastAsia"/>
          <w:sz w:val="22"/>
          <w:szCs w:val="22"/>
        </w:rPr>
        <w:lastRenderedPageBreak/>
        <w:t>3-3　事業実施者の実施体制</w:t>
      </w:r>
      <w:bookmarkEnd w:id="44"/>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(1)宮城県</w:t>
      </w:r>
    </w:p>
    <w:p w:rsidR="000F4D2C" w:rsidRPr="0073346E" w:rsidRDefault="000F4D2C" w:rsidP="000F4D2C">
      <w:pPr>
        <w:ind w:firstLineChars="100" w:firstLine="210"/>
        <w:rPr>
          <w:szCs w:val="22"/>
        </w:rPr>
      </w:pPr>
      <w:r w:rsidRPr="0073346E">
        <w:rPr>
          <w:szCs w:val="22"/>
        </w:rPr>
        <w:t>宮城県では、宮城県漁協と牡鹿漁協ががんばる養殖事業の実施者または事業実施者となった。</w:t>
      </w:r>
    </w:p>
    <w:p w:rsidR="000F4D2C" w:rsidRPr="0073346E" w:rsidRDefault="000F4D2C" w:rsidP="000F4D2C">
      <w:pPr>
        <w:ind w:firstLineChars="100" w:firstLine="210"/>
        <w:rPr>
          <w:szCs w:val="22"/>
        </w:rPr>
      </w:pPr>
      <w:r w:rsidRPr="0073346E">
        <w:rPr>
          <w:szCs w:val="22"/>
        </w:rPr>
        <w:t>宮城県漁協においては県一漁協体制の下で、総合支所に地域協議会を設置し、その下部組織として各支所に部会を設置して事業を実施する体制であった</w:t>
      </w:r>
      <w:r w:rsidR="00F9060B" w:rsidRPr="0073346E">
        <w:rPr>
          <w:szCs w:val="22"/>
        </w:rPr>
        <w:t>（</w:t>
      </w:r>
      <w:r w:rsidRPr="0073346E">
        <w:rPr>
          <w:szCs w:val="22"/>
        </w:rPr>
        <w:t>図</w:t>
      </w:r>
      <w:r w:rsidRPr="0073346E">
        <w:rPr>
          <w:szCs w:val="22"/>
        </w:rPr>
        <w:t>3-7</w:t>
      </w:r>
      <w:r w:rsidR="00F9060B" w:rsidRPr="0073346E">
        <w:rPr>
          <w:szCs w:val="22"/>
        </w:rPr>
        <w:t>）</w:t>
      </w:r>
      <w:r w:rsidRPr="0073346E">
        <w:rPr>
          <w:szCs w:val="22"/>
        </w:rPr>
        <w:t>。実質的な実施者は各支所単位で、本所・総合支所がサポート役となり、支所の担当職員が具体的な事業管理を行う構造であった。なお、計画策定の段階では、県出先機関の普及指導員等の支援が大きく寄与した。</w:t>
      </w:r>
    </w:p>
    <w:p w:rsidR="000F4D2C" w:rsidRPr="0073346E" w:rsidRDefault="000F4D2C" w:rsidP="000F4D2C">
      <w:pPr>
        <w:ind w:firstLineChars="100" w:firstLine="210"/>
        <w:rPr>
          <w:szCs w:val="22"/>
        </w:rPr>
      </w:pPr>
      <w:r w:rsidRPr="0073346E">
        <w:rPr>
          <w:szCs w:val="22"/>
        </w:rPr>
        <w:t>牡鹿漁協においても同様で、単協として事業実施者となり、県、国、水漁機構からの各種支援、指導・助言等を得て事業を実施した。</w: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75328" behindDoc="0" locked="0" layoutInCell="1" allowOverlap="1" wp14:anchorId="7B2156E6" wp14:editId="490F9C95">
                <wp:simplePos x="0" y="0"/>
                <wp:positionH relativeFrom="column">
                  <wp:posOffset>1272729</wp:posOffset>
                </wp:positionH>
                <wp:positionV relativeFrom="paragraph">
                  <wp:posOffset>225425</wp:posOffset>
                </wp:positionV>
                <wp:extent cx="403388" cy="334702"/>
                <wp:effectExtent l="0" t="0" r="0" b="0"/>
                <wp:wrapNone/>
                <wp:docPr id="1465" name="テキスト ボックス 1465"/>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1C6565" w:rsidRPr="0033680F" w:rsidRDefault="001C6565" w:rsidP="000F4D2C">
                            <w:pPr>
                              <w:rPr>
                                <w:color w:val="000000" w:themeColor="text1"/>
                                <w:sz w:val="16"/>
                              </w:rPr>
                            </w:pPr>
                            <w:r>
                              <w:rPr>
                                <w:rFonts w:hint="eastAsia"/>
                                <w:color w:val="000000" w:themeColor="text1"/>
                                <w:sz w:val="16"/>
                              </w:rPr>
                              <w:t>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5" o:spid="_x0000_s1102" type="#_x0000_t202" style="position:absolute;left:0;text-align:left;margin-left:100.2pt;margin-top:17.75pt;width:31.75pt;height:26.3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" filled="f" stroked="f" strokeweight=".5pt">
                <v:textbox>
                  <w:txbxContent>
                    <w:p w:rsidR="001C6565" w:rsidRPr="0033680F" w:rsidRDefault="001C6565" w:rsidP="000F4D2C">
                      <w:pPr>
                        <w:rPr>
                          <w:color w:val="000000" w:themeColor="text1"/>
                          <w:sz w:val="16"/>
                        </w:rPr>
                      </w:pPr>
                      <w:r>
                        <w:rPr>
                          <w:rFonts w:hint="eastAsia"/>
                          <w:color w:val="000000" w:themeColor="text1"/>
                          <w:sz w:val="16"/>
                        </w:rPr>
                        <w:t>協議</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67136" behindDoc="0" locked="0" layoutInCell="1" allowOverlap="1" wp14:anchorId="76F6D0AC" wp14:editId="75B060CD">
                <wp:simplePos x="0" y="0"/>
                <wp:positionH relativeFrom="column">
                  <wp:posOffset>-3810</wp:posOffset>
                </wp:positionH>
                <wp:positionV relativeFrom="paragraph">
                  <wp:posOffset>123573</wp:posOffset>
                </wp:positionV>
                <wp:extent cx="1333500" cy="3204210"/>
                <wp:effectExtent l="0" t="0" r="19050" b="15240"/>
                <wp:wrapNone/>
                <wp:docPr id="27" name="テキスト ボックス 27"/>
                <wp:cNvGraphicFramePr/>
                <a:graphic xmlns:a="http://schemas.openxmlformats.org/drawingml/2006/main">
                  <a:graphicData uri="http://schemas.microsoft.com/office/word/2010/wordprocessingShape">
                    <wps:wsp>
                      <wps:cNvSpPr txBox="1"/>
                      <wps:spPr>
                        <a:xfrm>
                          <a:off x="0" y="0"/>
                          <a:ext cx="1333500" cy="3204210"/>
                        </a:xfrm>
                        <a:prstGeom prst="rect">
                          <a:avLst/>
                        </a:prstGeom>
                        <a:solidFill>
                          <a:sysClr val="window" lastClr="FFFFFF"/>
                        </a:solidFill>
                        <a:ln w="6350">
                          <a:solidFill>
                            <a:prstClr val="black"/>
                          </a:solidFill>
                        </a:ln>
                        <a:effectLst/>
                      </wps:spPr>
                      <wps:txbx>
                        <w:txbxContent>
                          <w:p w:rsidR="001C6565" w:rsidRPr="00381B13" w:rsidRDefault="001C6565" w:rsidP="00006EBD">
                            <w:pPr>
                              <w:ind w:firstLineChars="400" w:firstLine="840"/>
                              <w:rPr>
                                <w:rFonts w:ascii="ＭＳ ゴシック" w:eastAsia="ＭＳ ゴシック" w:hAnsi="ＭＳ ゴシック"/>
                              </w:rPr>
                            </w:pPr>
                            <w:r w:rsidRPr="00381B13">
                              <w:rPr>
                                <w:rFonts w:ascii="ＭＳ ゴシック" w:eastAsia="ＭＳ ゴシック" w:hAnsi="ＭＳ ゴシック" w:hint="eastAsia"/>
                              </w:rPr>
                              <w:t>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 o:spid="_x0000_s1103" type="#_x0000_t202" style="position:absolute;left:0;text-align:left;margin-left:-.3pt;margin-top:9.75pt;width:105pt;height:252.3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" fillcolor="window" strokeweight=".5pt">
                <v:textbox>
                  <w:txbxContent>
                    <w:p w:rsidR="001C6565" w:rsidRPr="00381B13" w:rsidRDefault="001C6565" w:rsidP="00006EBD">
                      <w:pPr>
                        <w:ind w:firstLineChars="400" w:firstLine="840"/>
                        <w:rPr>
                          <w:rFonts w:ascii="ＭＳ ゴシック" w:eastAsia="ＭＳ ゴシック" w:hAnsi="ＭＳ ゴシック"/>
                        </w:rPr>
                      </w:pPr>
                      <w:r w:rsidRPr="00381B13">
                        <w:rPr>
                          <w:rFonts w:ascii="ＭＳ ゴシック" w:eastAsia="ＭＳ ゴシック" w:hAnsi="ＭＳ ゴシック" w:hint="eastAsia"/>
                        </w:rPr>
                        <w:t>県</w:t>
                      </w:r>
                    </w:p>
                  </w:txbxContent>
                </v:textbox>
              </v:shape>
            </w:pict>
          </mc:Fallback>
        </mc:AlternateContent>
      </w:r>
      <w:r w:rsidRPr="000F4D2C">
        <w:rPr>
          <w:noProof/>
          <w:szCs w:val="22"/>
        </w:rPr>
        <mc:AlternateContent>
          <mc:Choice Requires="wps">
            <w:drawing>
              <wp:anchor distT="0" distB="0" distL="114300" distR="114300" simplePos="0" relativeHeight="251868160" behindDoc="0" locked="0" layoutInCell="1" allowOverlap="1" wp14:anchorId="0A7E7E27" wp14:editId="31BA6461">
                <wp:simplePos x="0" y="0"/>
                <wp:positionH relativeFrom="column">
                  <wp:posOffset>1598177</wp:posOffset>
                </wp:positionH>
                <wp:positionV relativeFrom="paragraph">
                  <wp:posOffset>123528</wp:posOffset>
                </wp:positionV>
                <wp:extent cx="2241351" cy="3204210"/>
                <wp:effectExtent l="0" t="0" r="26035" b="15240"/>
                <wp:wrapNone/>
                <wp:docPr id="29" name="テキスト ボックス 29"/>
                <wp:cNvGraphicFramePr/>
                <a:graphic xmlns:a="http://schemas.openxmlformats.org/drawingml/2006/main">
                  <a:graphicData uri="http://schemas.microsoft.com/office/word/2010/wordprocessingShape">
                    <wps:wsp>
                      <wps:cNvSpPr txBox="1"/>
                      <wps:spPr>
                        <a:xfrm>
                          <a:off x="0" y="0"/>
                          <a:ext cx="2241351" cy="3204210"/>
                        </a:xfrm>
                        <a:prstGeom prst="rect">
                          <a:avLst/>
                        </a:prstGeom>
                        <a:solidFill>
                          <a:sysClr val="window" lastClr="FFFFFF"/>
                        </a:solidFill>
                        <a:ln w="6350">
                          <a:solidFill>
                            <a:prstClr val="black"/>
                          </a:solidFill>
                        </a:ln>
                        <a:effectLst/>
                      </wps:spPr>
                      <wps:txbx>
                        <w:txbxContent>
                          <w:p w:rsidR="001C6565" w:rsidRPr="00381B13" w:rsidRDefault="001C6565" w:rsidP="00006EBD">
                            <w:pPr>
                              <w:ind w:firstLineChars="650" w:firstLine="1365"/>
                              <w:rPr>
                                <w:rFonts w:ascii="ＭＳ ゴシック" w:eastAsia="ＭＳ ゴシック" w:hAnsi="ＭＳ ゴシック"/>
                              </w:rPr>
                            </w:pPr>
                            <w:r w:rsidRPr="00381B13">
                              <w:rPr>
                                <w:rFonts w:ascii="ＭＳ ゴシック" w:eastAsia="ＭＳ ゴシック" w:hAnsi="ＭＳ ゴシック" w:hint="eastAsia"/>
                              </w:rPr>
                              <w:t>漁協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 o:spid="_x0000_s1104" type="#_x0000_t202" style="position:absolute;left:0;text-align:left;margin-left:125.85pt;margin-top:9.75pt;width:176.5pt;height:252.3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" fillcolor="window" strokeweight=".5pt">
                <v:textbox>
                  <w:txbxContent>
                    <w:p w:rsidR="001C6565" w:rsidRPr="00381B13" w:rsidRDefault="001C6565" w:rsidP="00006EBD">
                      <w:pPr>
                        <w:ind w:firstLineChars="650" w:firstLine="1365"/>
                        <w:rPr>
                          <w:rFonts w:ascii="ＭＳ ゴシック" w:eastAsia="ＭＳ ゴシック" w:hAnsi="ＭＳ ゴシック"/>
                        </w:rPr>
                      </w:pPr>
                      <w:r w:rsidRPr="00381B13">
                        <w:rPr>
                          <w:rFonts w:ascii="ＭＳ ゴシック" w:eastAsia="ＭＳ ゴシック" w:hAnsi="ＭＳ ゴシック" w:hint="eastAsia"/>
                        </w:rPr>
                        <w:t>漁協</w:t>
                      </w:r>
                    </w:p>
                  </w:txbxContent>
                </v:textbox>
              </v:shape>
            </w:pict>
          </mc:Fallback>
        </mc:AlternateContent>
      </w:r>
      <w:r w:rsidRPr="000F4D2C">
        <w:rPr>
          <w:noProof/>
          <w:szCs w:val="22"/>
        </w:rPr>
        <mc:AlternateContent>
          <mc:Choice Requires="wps">
            <w:drawing>
              <wp:anchor distT="0" distB="0" distL="114300" distR="114300" simplePos="0" relativeHeight="251869184" behindDoc="0" locked="0" layoutInCell="1" allowOverlap="1" wp14:anchorId="56A99848" wp14:editId="4343E117">
                <wp:simplePos x="0" y="0"/>
                <wp:positionH relativeFrom="column">
                  <wp:posOffset>4063045</wp:posOffset>
                </wp:positionH>
                <wp:positionV relativeFrom="paragraph">
                  <wp:posOffset>123572</wp:posOffset>
                </wp:positionV>
                <wp:extent cx="1333500" cy="813460"/>
                <wp:effectExtent l="0" t="0" r="19050" b="24765"/>
                <wp:wrapNone/>
                <wp:docPr id="30" name="テキスト ボックス 30"/>
                <wp:cNvGraphicFramePr/>
                <a:graphic xmlns:a="http://schemas.openxmlformats.org/drawingml/2006/main">
                  <a:graphicData uri="http://schemas.microsoft.com/office/word/2010/wordprocessingShape">
                    <wps:wsp>
                      <wps:cNvSpPr txBox="1"/>
                      <wps:spPr>
                        <a:xfrm>
                          <a:off x="0" y="0"/>
                          <a:ext cx="1333500" cy="813460"/>
                        </a:xfrm>
                        <a:prstGeom prst="rect">
                          <a:avLst/>
                        </a:prstGeom>
                        <a:solidFill>
                          <a:sysClr val="window" lastClr="FFFFFF"/>
                        </a:solidFill>
                        <a:ln w="6350">
                          <a:solidFill>
                            <a:prstClr val="black"/>
                          </a:solidFill>
                        </a:ln>
                        <a:effectLst/>
                      </wps:spPr>
                      <wps:txbx>
                        <w:txbxContent>
                          <w:p w:rsidR="001C6565" w:rsidRPr="0033680F" w:rsidRDefault="001C6565" w:rsidP="000F4D2C">
                            <w:pPr>
                              <w:rPr>
                                <w:rFonts w:ascii="ＭＳ ゴシック" w:eastAsia="ＭＳ ゴシック" w:hAnsi="ＭＳ ゴシック"/>
                              </w:rPr>
                            </w:pPr>
                            <w:r w:rsidRPr="0033680F">
                              <w:rPr>
                                <w:rFonts w:ascii="ＭＳ ゴシック" w:eastAsia="ＭＳ ゴシック" w:hAnsi="ＭＳ ゴシック" w:hint="eastAsia"/>
                              </w:rPr>
                              <w:t>国</w:t>
                            </w:r>
                            <w:r w:rsidRPr="0033680F">
                              <w:rPr>
                                <w:rFonts w:ascii="ＭＳ ゴシック" w:eastAsia="ＭＳ ゴシック" w:hAnsi="ＭＳ ゴシック"/>
                              </w:rPr>
                              <w:t>（</w:t>
                            </w:r>
                            <w:r w:rsidRPr="0033680F">
                              <w:rPr>
                                <w:rFonts w:ascii="ＭＳ ゴシック" w:eastAsia="ＭＳ ゴシック" w:hAnsi="ＭＳ ゴシック" w:hint="eastAsia"/>
                              </w:rPr>
                              <w:t>水産庁）</w:t>
                            </w:r>
                          </w:p>
                          <w:p w:rsidR="001C6565" w:rsidRDefault="001C6565" w:rsidP="000F4D2C">
                            <w:pPr>
                              <w:spacing w:line="0" w:lineRule="atLeast"/>
                              <w:rPr>
                                <w:sz w:val="18"/>
                              </w:rPr>
                            </w:pPr>
                            <w:r>
                              <w:rPr>
                                <w:rFonts w:hint="eastAsia"/>
                                <w:sz w:val="18"/>
                              </w:rPr>
                              <w:t>・</w:t>
                            </w:r>
                            <w:r>
                              <w:rPr>
                                <w:sz w:val="18"/>
                              </w:rPr>
                              <w:t>関係機関連絡調整</w:t>
                            </w:r>
                          </w:p>
                          <w:p w:rsidR="001C6565" w:rsidRPr="00381B13" w:rsidRDefault="001C6565" w:rsidP="00006EBD">
                            <w:pPr>
                              <w:spacing w:line="0" w:lineRule="atLeast"/>
                              <w:ind w:left="209" w:hangingChars="116" w:hanging="209"/>
                              <w:rPr>
                                <w:sz w:val="18"/>
                              </w:rPr>
                            </w:pPr>
                            <w:r>
                              <w:rPr>
                                <w:rFonts w:hint="eastAsia"/>
                                <w:sz w:val="18"/>
                              </w:rPr>
                              <w:t>・計画作り</w:t>
                            </w:r>
                            <w:r>
                              <w:rPr>
                                <w:sz w:val="18"/>
                              </w:rPr>
                              <w:t>への助言指導等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0" o:spid="_x0000_s1105" type="#_x0000_t202" style="position:absolute;left:0;text-align:left;margin-left:319.9pt;margin-top:9.75pt;width:105pt;height:64.0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" fillcolor="window" strokeweight=".5pt">
                <v:textbox>
                  <w:txbxContent>
                    <w:p w:rsidR="001C6565" w:rsidRPr="0033680F" w:rsidRDefault="001C6565" w:rsidP="000F4D2C">
                      <w:pPr>
                        <w:rPr>
                          <w:rFonts w:ascii="ＭＳ ゴシック" w:eastAsia="ＭＳ ゴシック" w:hAnsi="ＭＳ ゴシック"/>
                        </w:rPr>
                      </w:pPr>
                      <w:r w:rsidRPr="0033680F">
                        <w:rPr>
                          <w:rFonts w:ascii="ＭＳ ゴシック" w:eastAsia="ＭＳ ゴシック" w:hAnsi="ＭＳ ゴシック" w:hint="eastAsia"/>
                        </w:rPr>
                        <w:t>国</w:t>
                      </w:r>
                      <w:r w:rsidRPr="0033680F">
                        <w:rPr>
                          <w:rFonts w:ascii="ＭＳ ゴシック" w:eastAsia="ＭＳ ゴシック" w:hAnsi="ＭＳ ゴシック"/>
                        </w:rPr>
                        <w:t>（</w:t>
                      </w:r>
                      <w:r w:rsidRPr="0033680F">
                        <w:rPr>
                          <w:rFonts w:ascii="ＭＳ ゴシック" w:eastAsia="ＭＳ ゴシック" w:hAnsi="ＭＳ ゴシック" w:hint="eastAsia"/>
                        </w:rPr>
                        <w:t>水産庁）</w:t>
                      </w:r>
                    </w:p>
                    <w:p w:rsidR="001C6565" w:rsidRDefault="001C6565" w:rsidP="000F4D2C">
                      <w:pPr>
                        <w:spacing w:line="0" w:lineRule="atLeast"/>
                        <w:rPr>
                          <w:sz w:val="18"/>
                        </w:rPr>
                      </w:pPr>
                      <w:r>
                        <w:rPr>
                          <w:rFonts w:hint="eastAsia"/>
                          <w:sz w:val="18"/>
                        </w:rPr>
                        <w:t>・</w:t>
                      </w:r>
                      <w:r>
                        <w:rPr>
                          <w:sz w:val="18"/>
                        </w:rPr>
                        <w:t>関係機関連絡調整</w:t>
                      </w:r>
                    </w:p>
                    <w:p w:rsidR="001C6565" w:rsidRPr="00381B13" w:rsidRDefault="001C6565" w:rsidP="00006EBD">
                      <w:pPr>
                        <w:spacing w:line="0" w:lineRule="atLeast"/>
                        <w:ind w:left="209" w:hangingChars="116" w:hanging="209"/>
                        <w:rPr>
                          <w:sz w:val="18"/>
                        </w:rPr>
                      </w:pPr>
                      <w:r>
                        <w:rPr>
                          <w:rFonts w:hint="eastAsia"/>
                          <w:sz w:val="18"/>
                        </w:rPr>
                        <w:t>・計画作り</w:t>
                      </w:r>
                      <w:r>
                        <w:rPr>
                          <w:sz w:val="18"/>
                        </w:rPr>
                        <w:t>への助言指導等</w:t>
                      </w:r>
                    </w:p>
                  </w:txbxContent>
                </v:textbox>
              </v:shape>
            </w:pict>
          </mc:Fallback>
        </mc:AlternateContent>
      </w:r>
      <w:r w:rsidRPr="000F4D2C">
        <w:rPr>
          <w:noProof/>
          <w:szCs w:val="22"/>
        </w:rPr>
        <mc:AlternateContent>
          <mc:Choice Requires="wps">
            <w:drawing>
              <wp:anchor distT="0" distB="0" distL="114300" distR="114300" simplePos="0" relativeHeight="251876352" behindDoc="0" locked="0" layoutInCell="1" allowOverlap="1" wp14:anchorId="1E1F0E84" wp14:editId="287CABA8">
                <wp:simplePos x="0" y="0"/>
                <wp:positionH relativeFrom="column">
                  <wp:posOffset>1367791</wp:posOffset>
                </wp:positionH>
                <wp:positionV relativeFrom="paragraph">
                  <wp:posOffset>119046</wp:posOffset>
                </wp:positionV>
                <wp:extent cx="200027" cy="393470"/>
                <wp:effectExtent l="17780" t="20320" r="0" b="46355"/>
                <wp:wrapNone/>
                <wp:docPr id="1464" name="上下矢印 1238"/>
                <wp:cNvGraphicFramePr/>
                <a:graphic xmlns:a="http://schemas.openxmlformats.org/drawingml/2006/main">
                  <a:graphicData uri="http://schemas.microsoft.com/office/word/2010/wordprocessingShape">
                    <wps:wsp>
                      <wps:cNvSpPr/>
                      <wps:spPr>
                        <a:xfrm rot="5400000">
                          <a:off x="0" y="0"/>
                          <a:ext cx="200027" cy="393470"/>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17B49C0"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1238" o:spid="_x0000_s1026" type="#_x0000_t70" style="position:absolute;left:0;text-align:left;margin-left:107.7pt;margin-top:9.35pt;width:15.75pt;height:31pt;rotation:90;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" adj=",5490" fillcolor="window" strokecolor="windowText" strokeweight="1pt"/>
            </w:pict>
          </mc:Fallback>
        </mc:AlternateConten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70208" behindDoc="0" locked="0" layoutInCell="1" allowOverlap="1" wp14:anchorId="51D20D5E" wp14:editId="0257B7FA">
                <wp:simplePos x="0" y="0"/>
                <wp:positionH relativeFrom="column">
                  <wp:posOffset>68618</wp:posOffset>
                </wp:positionH>
                <wp:positionV relativeFrom="paragraph">
                  <wp:posOffset>10405</wp:posOffset>
                </wp:positionV>
                <wp:extent cx="1197170" cy="1140736"/>
                <wp:effectExtent l="0" t="0" r="22225" b="21590"/>
                <wp:wrapNone/>
                <wp:docPr id="39" name="テキスト ボックス 39"/>
                <wp:cNvGraphicFramePr/>
                <a:graphic xmlns:a="http://schemas.openxmlformats.org/drawingml/2006/main">
                  <a:graphicData uri="http://schemas.microsoft.com/office/word/2010/wordprocessingShape">
                    <wps:wsp>
                      <wps:cNvSpPr txBox="1"/>
                      <wps:spPr>
                        <a:xfrm>
                          <a:off x="0" y="0"/>
                          <a:ext cx="1197170" cy="1140736"/>
                        </a:xfrm>
                        <a:prstGeom prst="rect">
                          <a:avLst/>
                        </a:prstGeom>
                        <a:solidFill>
                          <a:sysClr val="window" lastClr="FFFFFF"/>
                        </a:solidFill>
                        <a:ln w="6350">
                          <a:solidFill>
                            <a:prstClr val="black"/>
                          </a:solidFill>
                        </a:ln>
                        <a:effectLst/>
                      </wps:spPr>
                      <wps:txbx>
                        <w:txbxContent>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本庁</w:t>
                            </w:r>
                          </w:p>
                          <w:p w:rsidR="001C6565" w:rsidRDefault="001C6565" w:rsidP="00006EBD">
                            <w:pPr>
                              <w:spacing w:line="0" w:lineRule="atLeast"/>
                              <w:ind w:left="180" w:hangingChars="100" w:hanging="180"/>
                              <w:rPr>
                                <w:sz w:val="18"/>
                              </w:rPr>
                            </w:pPr>
                            <w:r>
                              <w:rPr>
                                <w:rFonts w:hint="eastAsia"/>
                                <w:sz w:val="18"/>
                              </w:rPr>
                              <w:t>・</w:t>
                            </w:r>
                            <w:r>
                              <w:rPr>
                                <w:sz w:val="18"/>
                              </w:rPr>
                              <w:t>漁協本所、事務局国等の関係機関への連絡・調整</w:t>
                            </w:r>
                          </w:p>
                          <w:p w:rsidR="001C6565" w:rsidRPr="00CF694B" w:rsidRDefault="001C6565" w:rsidP="000F4D2C">
                            <w:pPr>
                              <w:spacing w:line="0" w:lineRule="atLeast"/>
                              <w:rPr>
                                <w:sz w:val="18"/>
                              </w:rPr>
                            </w:pPr>
                            <w:r>
                              <w:rPr>
                                <w:rFonts w:hint="eastAsia"/>
                                <w:sz w:val="18"/>
                              </w:rPr>
                              <w:t>【認定協議会への参画】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9" o:spid="_x0000_s1106" type="#_x0000_t202" style="position:absolute;left:0;text-align:left;margin-left:5.4pt;margin-top:.8pt;width:94.25pt;height:89.8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" fillcolor="window" strokeweight=".5pt">
                <v:textbox>
                  <w:txbxContent>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本庁</w:t>
                      </w:r>
                    </w:p>
                    <w:p w:rsidR="001C6565" w:rsidRDefault="001C6565" w:rsidP="00006EBD">
                      <w:pPr>
                        <w:spacing w:line="0" w:lineRule="atLeast"/>
                        <w:ind w:left="180" w:hangingChars="100" w:hanging="180"/>
                        <w:rPr>
                          <w:sz w:val="18"/>
                        </w:rPr>
                      </w:pPr>
                      <w:r>
                        <w:rPr>
                          <w:rFonts w:hint="eastAsia"/>
                          <w:sz w:val="18"/>
                        </w:rPr>
                        <w:t>・</w:t>
                      </w:r>
                      <w:r>
                        <w:rPr>
                          <w:sz w:val="18"/>
                        </w:rPr>
                        <w:t>漁協本所、事務局国等の関係機関への連絡・調整</w:t>
                      </w:r>
                    </w:p>
                    <w:p w:rsidR="001C6565" w:rsidRPr="00CF694B" w:rsidRDefault="001C6565" w:rsidP="000F4D2C">
                      <w:pPr>
                        <w:spacing w:line="0" w:lineRule="atLeast"/>
                        <w:rPr>
                          <w:sz w:val="18"/>
                        </w:rPr>
                      </w:pPr>
                      <w:r>
                        <w:rPr>
                          <w:rFonts w:hint="eastAsia"/>
                          <w:sz w:val="18"/>
                        </w:rPr>
                        <w:t>【認定協議会への参画】</w:t>
                      </w:r>
                    </w:p>
                  </w:txbxContent>
                </v:textbox>
              </v:shape>
            </w:pict>
          </mc:Fallback>
        </mc:AlternateContent>
      </w:r>
      <w:r w:rsidRPr="000F4D2C">
        <w:rPr>
          <w:noProof/>
          <w:szCs w:val="22"/>
        </w:rPr>
        <mc:AlternateContent>
          <mc:Choice Requires="wps">
            <w:drawing>
              <wp:anchor distT="0" distB="0" distL="114300" distR="114300" simplePos="0" relativeHeight="251871232" behindDoc="0" locked="0" layoutInCell="1" allowOverlap="1" wp14:anchorId="7A39A9B7" wp14:editId="1130BEA8">
                <wp:simplePos x="0" y="0"/>
                <wp:positionH relativeFrom="column">
                  <wp:posOffset>1670749</wp:posOffset>
                </wp:positionH>
                <wp:positionV relativeFrom="paragraph">
                  <wp:posOffset>10298</wp:posOffset>
                </wp:positionV>
                <wp:extent cx="2128357" cy="1169674"/>
                <wp:effectExtent l="0" t="0" r="24765" b="11430"/>
                <wp:wrapNone/>
                <wp:docPr id="1452" name="テキスト ボックス 1452"/>
                <wp:cNvGraphicFramePr/>
                <a:graphic xmlns:a="http://schemas.openxmlformats.org/drawingml/2006/main">
                  <a:graphicData uri="http://schemas.microsoft.com/office/word/2010/wordprocessingShape">
                    <wps:wsp>
                      <wps:cNvSpPr txBox="1"/>
                      <wps:spPr>
                        <a:xfrm>
                          <a:off x="0" y="0"/>
                          <a:ext cx="2128357" cy="1169674"/>
                        </a:xfrm>
                        <a:prstGeom prst="rect">
                          <a:avLst/>
                        </a:prstGeom>
                        <a:solidFill>
                          <a:sysClr val="window" lastClr="FFFFFF"/>
                        </a:solidFill>
                        <a:ln w="6350">
                          <a:solidFill>
                            <a:prstClr val="black"/>
                          </a:solidFill>
                        </a:ln>
                        <a:effectLst/>
                      </wps:spPr>
                      <wps:txbx>
                        <w:txbxContent>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本所</w:t>
                            </w:r>
                          </w:p>
                          <w:p w:rsidR="001C6565" w:rsidRPr="00385C2B" w:rsidRDefault="001C6565" w:rsidP="000F4D2C">
                            <w:pPr>
                              <w:ind w:firstLine="220"/>
                              <w:rPr>
                                <w:rFonts w:asciiTheme="majorEastAsia" w:eastAsiaTheme="majorEastAsia" w:hAnsiTheme="majorEastAsia"/>
                                <w:sz w:val="22"/>
                              </w:rPr>
                            </w:pPr>
                            <w:r w:rsidRPr="00385C2B">
                              <w:rPr>
                                <w:rFonts w:asciiTheme="majorEastAsia" w:eastAsiaTheme="majorEastAsia" w:hAnsiTheme="majorEastAsia" w:hint="eastAsia"/>
                                <w:sz w:val="22"/>
                              </w:rPr>
                              <w:t>復興対策室／経済事業部</w:t>
                            </w:r>
                          </w:p>
                          <w:p w:rsidR="001C6565" w:rsidRDefault="001C6565" w:rsidP="000F4D2C">
                            <w:pPr>
                              <w:spacing w:line="0" w:lineRule="atLeast"/>
                              <w:ind w:firstLine="180"/>
                              <w:rPr>
                                <w:sz w:val="18"/>
                              </w:rPr>
                            </w:pPr>
                            <w:r>
                              <w:rPr>
                                <w:rFonts w:hint="eastAsia"/>
                                <w:sz w:val="18"/>
                              </w:rPr>
                              <w:t>・</w:t>
                            </w:r>
                            <w:r>
                              <w:rPr>
                                <w:sz w:val="18"/>
                              </w:rPr>
                              <w:t>事業</w:t>
                            </w:r>
                            <w:r>
                              <w:rPr>
                                <w:rFonts w:hint="eastAsia"/>
                                <w:sz w:val="18"/>
                              </w:rPr>
                              <w:t>全体の</w:t>
                            </w:r>
                            <w:r>
                              <w:rPr>
                                <w:sz w:val="18"/>
                              </w:rPr>
                              <w:t>総括</w:t>
                            </w:r>
                            <w:r>
                              <w:rPr>
                                <w:rFonts w:hint="eastAsia"/>
                                <w:sz w:val="18"/>
                              </w:rPr>
                              <w:t>・</w:t>
                            </w:r>
                            <w:r>
                              <w:rPr>
                                <w:sz w:val="18"/>
                              </w:rPr>
                              <w:t>指導</w:t>
                            </w:r>
                          </w:p>
                          <w:p w:rsidR="001C6565" w:rsidRDefault="001C6565" w:rsidP="000F4D2C">
                            <w:pPr>
                              <w:spacing w:line="0" w:lineRule="atLeast"/>
                              <w:ind w:firstLine="180"/>
                              <w:rPr>
                                <w:sz w:val="18"/>
                              </w:rPr>
                            </w:pPr>
                            <w:r>
                              <w:rPr>
                                <w:rFonts w:hint="eastAsia"/>
                                <w:sz w:val="18"/>
                              </w:rPr>
                              <w:t>・</w:t>
                            </w:r>
                            <w:r>
                              <w:rPr>
                                <w:sz w:val="18"/>
                              </w:rPr>
                              <w:t>支所等への指導</w:t>
                            </w:r>
                          </w:p>
                          <w:p w:rsidR="001C6565" w:rsidRPr="00381B13" w:rsidRDefault="001C6565" w:rsidP="000F4D2C">
                            <w:pPr>
                              <w:spacing w:line="0" w:lineRule="atLeast"/>
                              <w:ind w:firstLine="180"/>
                              <w:rPr>
                                <w:sz w:val="18"/>
                              </w:rPr>
                            </w:pPr>
                            <w:r>
                              <w:rPr>
                                <w:rFonts w:hint="eastAsia"/>
                                <w:sz w:val="18"/>
                              </w:rPr>
                              <w:t>・</w:t>
                            </w:r>
                            <w:r>
                              <w:rPr>
                                <w:sz w:val="18"/>
                              </w:rPr>
                              <w:t>要望等のとりまとめ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2" o:spid="_x0000_s1107" type="#_x0000_t202" style="position:absolute;left:0;text-align:left;margin-left:131.55pt;margin-top:.8pt;width:167.6pt;height:92.1pt;z-index:25187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" fillcolor="window" strokeweight=".5pt">
                <v:textbox>
                  <w:txbxContent>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本所</w:t>
                      </w:r>
                    </w:p>
                    <w:p w:rsidR="001C6565" w:rsidRPr="00385C2B" w:rsidRDefault="001C6565" w:rsidP="000F4D2C">
                      <w:pPr>
                        <w:ind w:firstLine="220"/>
                        <w:rPr>
                          <w:rFonts w:asciiTheme="majorEastAsia" w:eastAsiaTheme="majorEastAsia" w:hAnsiTheme="majorEastAsia"/>
                          <w:sz w:val="22"/>
                        </w:rPr>
                      </w:pPr>
                      <w:r w:rsidRPr="00385C2B">
                        <w:rPr>
                          <w:rFonts w:asciiTheme="majorEastAsia" w:eastAsiaTheme="majorEastAsia" w:hAnsiTheme="majorEastAsia" w:hint="eastAsia"/>
                          <w:sz w:val="22"/>
                        </w:rPr>
                        <w:t>復興対策室／経済事業部</w:t>
                      </w:r>
                    </w:p>
                    <w:p w:rsidR="001C6565" w:rsidRDefault="001C6565" w:rsidP="000F4D2C">
                      <w:pPr>
                        <w:spacing w:line="0" w:lineRule="atLeast"/>
                        <w:ind w:firstLine="180"/>
                        <w:rPr>
                          <w:sz w:val="18"/>
                        </w:rPr>
                      </w:pPr>
                      <w:r>
                        <w:rPr>
                          <w:rFonts w:hint="eastAsia"/>
                          <w:sz w:val="18"/>
                        </w:rPr>
                        <w:t>・</w:t>
                      </w:r>
                      <w:r>
                        <w:rPr>
                          <w:sz w:val="18"/>
                        </w:rPr>
                        <w:t>事業</w:t>
                      </w:r>
                      <w:r>
                        <w:rPr>
                          <w:rFonts w:hint="eastAsia"/>
                          <w:sz w:val="18"/>
                        </w:rPr>
                        <w:t>全体の</w:t>
                      </w:r>
                      <w:r>
                        <w:rPr>
                          <w:sz w:val="18"/>
                        </w:rPr>
                        <w:t>総括</w:t>
                      </w:r>
                      <w:r>
                        <w:rPr>
                          <w:rFonts w:hint="eastAsia"/>
                          <w:sz w:val="18"/>
                        </w:rPr>
                        <w:t>・</w:t>
                      </w:r>
                      <w:r>
                        <w:rPr>
                          <w:sz w:val="18"/>
                        </w:rPr>
                        <w:t>指導</w:t>
                      </w:r>
                    </w:p>
                    <w:p w:rsidR="001C6565" w:rsidRDefault="001C6565" w:rsidP="000F4D2C">
                      <w:pPr>
                        <w:spacing w:line="0" w:lineRule="atLeast"/>
                        <w:ind w:firstLine="180"/>
                        <w:rPr>
                          <w:sz w:val="18"/>
                        </w:rPr>
                      </w:pPr>
                      <w:r>
                        <w:rPr>
                          <w:rFonts w:hint="eastAsia"/>
                          <w:sz w:val="18"/>
                        </w:rPr>
                        <w:t>・</w:t>
                      </w:r>
                      <w:r>
                        <w:rPr>
                          <w:sz w:val="18"/>
                        </w:rPr>
                        <w:t>支所等への指導</w:t>
                      </w:r>
                    </w:p>
                    <w:p w:rsidR="001C6565" w:rsidRPr="00381B13" w:rsidRDefault="001C6565" w:rsidP="000F4D2C">
                      <w:pPr>
                        <w:spacing w:line="0" w:lineRule="atLeast"/>
                        <w:ind w:firstLine="180"/>
                        <w:rPr>
                          <w:sz w:val="18"/>
                        </w:rPr>
                      </w:pPr>
                      <w:r>
                        <w:rPr>
                          <w:rFonts w:hint="eastAsia"/>
                          <w:sz w:val="18"/>
                        </w:rPr>
                        <w:t>・</w:t>
                      </w:r>
                      <w:r>
                        <w:rPr>
                          <w:sz w:val="18"/>
                        </w:rPr>
                        <w:t>要望等のとりまとめ</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73280" behindDoc="0" locked="0" layoutInCell="1" allowOverlap="1" wp14:anchorId="160EF01A" wp14:editId="561DCA58">
                <wp:simplePos x="0" y="0"/>
                <wp:positionH relativeFrom="column">
                  <wp:posOffset>1272729</wp:posOffset>
                </wp:positionH>
                <wp:positionV relativeFrom="paragraph">
                  <wp:posOffset>17195</wp:posOffset>
                </wp:positionV>
                <wp:extent cx="403388" cy="334702"/>
                <wp:effectExtent l="0" t="0" r="0" b="0"/>
                <wp:wrapNone/>
                <wp:docPr id="1458" name="テキスト ボックス 1458"/>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1C6565" w:rsidRPr="0033680F" w:rsidRDefault="001C6565" w:rsidP="000F4D2C">
                            <w:pPr>
                              <w:rPr>
                                <w:color w:val="000000" w:themeColor="text1"/>
                                <w:sz w:val="16"/>
                              </w:rPr>
                            </w:pPr>
                            <w:r>
                              <w:rPr>
                                <w:rFonts w:hint="eastAsia"/>
                                <w:color w:val="000000" w:themeColor="text1"/>
                                <w:sz w:val="16"/>
                              </w:rPr>
                              <w:t>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8" o:spid="_x0000_s1108" type="#_x0000_t202" style="position:absolute;left:0;text-align:left;margin-left:100.2pt;margin-top:1.35pt;width:31.75pt;height:26.35pt;z-index:25187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" filled="f" stroked="f" strokeweight=".5pt">
                <v:textbox>
                  <w:txbxContent>
                    <w:p w:rsidR="001C6565" w:rsidRPr="0033680F" w:rsidRDefault="001C6565" w:rsidP="000F4D2C">
                      <w:pPr>
                        <w:rPr>
                          <w:color w:val="000000" w:themeColor="text1"/>
                          <w:sz w:val="16"/>
                        </w:rPr>
                      </w:pPr>
                      <w:r>
                        <w:rPr>
                          <w:rFonts w:hint="eastAsia"/>
                          <w:color w:val="000000" w:themeColor="text1"/>
                          <w:sz w:val="16"/>
                        </w:rPr>
                        <w:t>支援</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913216" behindDoc="0" locked="0" layoutInCell="1" allowOverlap="1" wp14:anchorId="4FE874F3" wp14:editId="23DB6618">
                <wp:simplePos x="0" y="0"/>
                <wp:positionH relativeFrom="column">
                  <wp:posOffset>3729354</wp:posOffset>
                </wp:positionH>
                <wp:positionV relativeFrom="paragraph">
                  <wp:posOffset>92074</wp:posOffset>
                </wp:positionV>
                <wp:extent cx="191539" cy="1087002"/>
                <wp:effectExtent l="0" t="295275" r="0" b="294640"/>
                <wp:wrapNone/>
                <wp:docPr id="1469" name="上下矢印 2"/>
                <wp:cNvGraphicFramePr/>
                <a:graphic xmlns:a="http://schemas.openxmlformats.org/drawingml/2006/main">
                  <a:graphicData uri="http://schemas.microsoft.com/office/word/2010/wordprocessingShape">
                    <wps:wsp>
                      <wps:cNvSpPr/>
                      <wps:spPr>
                        <a:xfrm rot="7827320">
                          <a:off x="0" y="0"/>
                          <a:ext cx="191539" cy="1087002"/>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60443E" id="上下矢印 2" o:spid="_x0000_s1026" type="#_x0000_t70" style="position:absolute;left:0;text-align:left;margin-left:293.65pt;margin-top:7.25pt;width:15.1pt;height:85.6pt;rotation:8549521fd;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" adj=",1903" fillcolor="window" strokecolor="windowText" strokeweight="1pt"/>
            </w:pict>
          </mc:Fallback>
        </mc:AlternateContent>
      </w:r>
      <w:r w:rsidRPr="000F4D2C">
        <w:rPr>
          <w:noProof/>
          <w:szCs w:val="22"/>
        </w:rPr>
        <mc:AlternateContent>
          <mc:Choice Requires="wps">
            <w:drawing>
              <wp:anchor distT="0" distB="0" distL="114300" distR="114300" simplePos="0" relativeHeight="251914240" behindDoc="0" locked="0" layoutInCell="1" allowOverlap="1" wp14:anchorId="32E87C10" wp14:editId="1BEC4762">
                <wp:simplePos x="0" y="0"/>
                <wp:positionH relativeFrom="column">
                  <wp:posOffset>1272729</wp:posOffset>
                </wp:positionH>
                <wp:positionV relativeFrom="paragraph">
                  <wp:posOffset>5878</wp:posOffset>
                </wp:positionV>
                <wp:extent cx="400050" cy="228600"/>
                <wp:effectExtent l="0" t="19050" r="38100" b="38100"/>
                <wp:wrapNone/>
                <wp:docPr id="1456" name="右矢印 1230"/>
                <wp:cNvGraphicFramePr/>
                <a:graphic xmlns:a="http://schemas.openxmlformats.org/drawingml/2006/main">
                  <a:graphicData uri="http://schemas.microsoft.com/office/word/2010/wordprocessingShape">
                    <wps:wsp>
                      <wps:cNvSpPr/>
                      <wps:spPr>
                        <a:xfrm>
                          <a:off x="0" y="0"/>
                          <a:ext cx="400050" cy="228600"/>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A84518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230" o:spid="_x0000_s1026" type="#_x0000_t13" style="position:absolute;left:0;text-align:left;margin-left:100.2pt;margin-top:.45pt;width:31.5pt;height:18pt;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" adj="15429" fillcolor="window" strokecolor="windowText" strokeweight="1pt"/>
            </w:pict>
          </mc:Fallback>
        </mc:AlternateContent>
      </w:r>
      <w:r w:rsidRPr="000F4D2C">
        <w:rPr>
          <w:noProof/>
          <w:szCs w:val="22"/>
        </w:rPr>
        <mc:AlternateContent>
          <mc:Choice Requires="wps">
            <w:drawing>
              <wp:anchor distT="0" distB="0" distL="114300" distR="114300" simplePos="0" relativeHeight="251770880" behindDoc="0" locked="0" layoutInCell="1" allowOverlap="1" wp14:anchorId="527B3EB6" wp14:editId="5D21AA3A">
                <wp:simplePos x="0" y="0"/>
                <wp:positionH relativeFrom="column">
                  <wp:posOffset>4425315</wp:posOffset>
                </wp:positionH>
                <wp:positionV relativeFrom="paragraph">
                  <wp:posOffset>25400</wp:posOffset>
                </wp:positionV>
                <wp:extent cx="198755" cy="981075"/>
                <wp:effectExtent l="19050" t="19050" r="29845" b="47625"/>
                <wp:wrapNone/>
                <wp:docPr id="1468" name="上下矢印 1"/>
                <wp:cNvGraphicFramePr/>
                <a:graphic xmlns:a="http://schemas.openxmlformats.org/drawingml/2006/main">
                  <a:graphicData uri="http://schemas.microsoft.com/office/word/2010/wordprocessingShape">
                    <wps:wsp>
                      <wps:cNvSpPr/>
                      <wps:spPr>
                        <a:xfrm rot="10800000">
                          <a:off x="0" y="0"/>
                          <a:ext cx="198755" cy="981075"/>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A95219" id="上下矢印 1" o:spid="_x0000_s1026" type="#_x0000_t70" style="position:absolute;left:0;text-align:left;margin-left:348.45pt;margin-top:2pt;width:15.65pt;height:77.25pt;rotation:180;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" adj=",2188" fillcolor="window" strokecolor="windowText" strokeweight="1pt"/>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774976" behindDoc="0" locked="0" layoutInCell="1" allowOverlap="1" wp14:anchorId="6F8C524D" wp14:editId="753E4F01">
                <wp:simplePos x="0" y="0"/>
                <wp:positionH relativeFrom="column">
                  <wp:posOffset>3615690</wp:posOffset>
                </wp:positionH>
                <wp:positionV relativeFrom="paragraph">
                  <wp:posOffset>6350</wp:posOffset>
                </wp:positionV>
                <wp:extent cx="986155" cy="398145"/>
                <wp:effectExtent l="0" t="0" r="0" b="1905"/>
                <wp:wrapNone/>
                <wp:docPr id="1470" name="テキスト ボックス 1470"/>
                <wp:cNvGraphicFramePr/>
                <a:graphic xmlns:a="http://schemas.openxmlformats.org/drawingml/2006/main">
                  <a:graphicData uri="http://schemas.microsoft.com/office/word/2010/wordprocessingShape">
                    <wps:wsp>
                      <wps:cNvSpPr txBox="1"/>
                      <wps:spPr>
                        <a:xfrm>
                          <a:off x="0" y="0"/>
                          <a:ext cx="986155" cy="398145"/>
                        </a:xfrm>
                        <a:prstGeom prst="rect">
                          <a:avLst/>
                        </a:prstGeom>
                        <a:noFill/>
                        <a:ln w="6350">
                          <a:noFill/>
                        </a:ln>
                        <a:effectLst/>
                      </wps:spPr>
                      <wps:txbx>
                        <w:txbxContent>
                          <w:p w:rsidR="001C6565" w:rsidRDefault="001C6565" w:rsidP="000F4D2C">
                            <w:pPr>
                              <w:spacing w:line="0" w:lineRule="atLeast"/>
                              <w:ind w:firstLine="160"/>
                              <w:jc w:val="center"/>
                              <w:rPr>
                                <w:color w:val="000000" w:themeColor="text1"/>
                                <w:sz w:val="16"/>
                              </w:rPr>
                            </w:pPr>
                            <w:r>
                              <w:rPr>
                                <w:rFonts w:hint="eastAsia"/>
                                <w:color w:val="000000" w:themeColor="text1"/>
                                <w:sz w:val="16"/>
                              </w:rPr>
                              <w:t>協議</w:t>
                            </w:r>
                          </w:p>
                          <w:p w:rsidR="001C6565" w:rsidRPr="0033680F" w:rsidRDefault="001C6565" w:rsidP="000F4D2C">
                            <w:pPr>
                              <w:spacing w:line="0" w:lineRule="atLeast"/>
                              <w:ind w:firstLine="160"/>
                              <w:jc w:val="center"/>
                              <w:rPr>
                                <w:color w:val="000000" w:themeColor="text1"/>
                                <w:sz w:val="16"/>
                              </w:rPr>
                            </w:pPr>
                            <w:r>
                              <w:rPr>
                                <w:rFonts w:hint="eastAsia"/>
                                <w:color w:val="000000" w:themeColor="text1"/>
                                <w:sz w:val="16"/>
                              </w:rPr>
                              <w:t>（報告</w:t>
                            </w:r>
                            <w:r>
                              <w:rPr>
                                <w:rFonts w:hint="eastAsia"/>
                                <w:color w:val="000000" w:themeColor="text1"/>
                                <w:sz w:val="16"/>
                              </w:rPr>
                              <w:t xml:space="preserve"> </w:t>
                            </w:r>
                            <w:r>
                              <w:rPr>
                                <w:rFonts w:hint="eastAsia"/>
                                <w:color w:val="000000" w:themeColor="text1"/>
                                <w:sz w:val="16"/>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70" o:spid="_x0000_s1109" type="#_x0000_t202" style="position:absolute;left:0;text-align:left;margin-left:284.7pt;margin-top:.5pt;width:77.65pt;height:31.3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" filled="f" stroked="f" strokeweight=".5pt">
                <v:textbox>
                  <w:txbxContent>
                    <w:p w:rsidR="001C6565" w:rsidRDefault="001C6565" w:rsidP="000F4D2C">
                      <w:pPr>
                        <w:spacing w:line="0" w:lineRule="atLeast"/>
                        <w:ind w:firstLine="160"/>
                        <w:jc w:val="center"/>
                        <w:rPr>
                          <w:color w:val="000000" w:themeColor="text1"/>
                          <w:sz w:val="16"/>
                        </w:rPr>
                      </w:pPr>
                      <w:r>
                        <w:rPr>
                          <w:rFonts w:hint="eastAsia"/>
                          <w:color w:val="000000" w:themeColor="text1"/>
                          <w:sz w:val="16"/>
                        </w:rPr>
                        <w:t>協議</w:t>
                      </w:r>
                    </w:p>
                    <w:p w:rsidR="001C6565" w:rsidRPr="0033680F" w:rsidRDefault="001C6565" w:rsidP="000F4D2C">
                      <w:pPr>
                        <w:spacing w:line="0" w:lineRule="atLeast"/>
                        <w:ind w:firstLine="160"/>
                        <w:jc w:val="center"/>
                        <w:rPr>
                          <w:color w:val="000000" w:themeColor="text1"/>
                          <w:sz w:val="16"/>
                        </w:rPr>
                      </w:pPr>
                      <w:r>
                        <w:rPr>
                          <w:rFonts w:hint="eastAsia"/>
                          <w:color w:val="000000" w:themeColor="text1"/>
                          <w:sz w:val="16"/>
                        </w:rPr>
                        <w:t>（報告</w:t>
                      </w:r>
                      <w:r>
                        <w:rPr>
                          <w:rFonts w:hint="eastAsia"/>
                          <w:color w:val="000000" w:themeColor="text1"/>
                          <w:sz w:val="16"/>
                        </w:rPr>
                        <w:t xml:space="preserve"> </w:t>
                      </w:r>
                      <w:r>
                        <w:rPr>
                          <w:rFonts w:hint="eastAsia"/>
                          <w:color w:val="000000" w:themeColor="text1"/>
                          <w:sz w:val="16"/>
                        </w:rPr>
                        <w:t>相談）</w:t>
                      </w:r>
                    </w:p>
                  </w:txbxContent>
                </v:textbox>
              </v:shape>
            </w:pict>
          </mc:Fallback>
        </mc:AlternateContent>
      </w:r>
      <w:r w:rsidRPr="000F4D2C">
        <w:rPr>
          <w:noProof/>
          <w:szCs w:val="22"/>
        </w:rPr>
        <mc:AlternateContent>
          <mc:Choice Requires="wps">
            <w:drawing>
              <wp:anchor distT="0" distB="0" distL="114300" distR="114300" simplePos="0" relativeHeight="251762688" behindDoc="0" locked="0" layoutInCell="1" allowOverlap="1" wp14:anchorId="7269BCF1" wp14:editId="5D8252D3">
                <wp:simplePos x="0" y="0"/>
                <wp:positionH relativeFrom="column">
                  <wp:posOffset>4282454</wp:posOffset>
                </wp:positionH>
                <wp:positionV relativeFrom="paragraph">
                  <wp:posOffset>180692</wp:posOffset>
                </wp:positionV>
                <wp:extent cx="1002107" cy="228600"/>
                <wp:effectExtent l="24765" t="0" r="32385" b="32385"/>
                <wp:wrapNone/>
                <wp:docPr id="1460" name="右矢印 1234"/>
                <wp:cNvGraphicFramePr/>
                <a:graphic xmlns:a="http://schemas.openxmlformats.org/drawingml/2006/main">
                  <a:graphicData uri="http://schemas.microsoft.com/office/word/2010/wordprocessingShape">
                    <wps:wsp>
                      <wps:cNvSpPr/>
                      <wps:spPr>
                        <a:xfrm rot="5400000">
                          <a:off x="0" y="0"/>
                          <a:ext cx="1002107" cy="228600"/>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859E96" id="右矢印 1234" o:spid="_x0000_s1026" type="#_x0000_t13" style="position:absolute;left:0;text-align:left;margin-left:337.2pt;margin-top:14.25pt;width:78.9pt;height:18pt;rotation:90;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" adj="19136" fillcolor="window" strokecolor="windowText" strokeweight="1pt"/>
            </w:pict>
          </mc:Fallback>
        </mc:AlternateContent>
      </w:r>
      <w:r w:rsidRPr="000F4D2C">
        <w:rPr>
          <w:noProof/>
          <w:szCs w:val="22"/>
        </w:rPr>
        <mc:AlternateContent>
          <mc:Choice Requires="wps">
            <w:drawing>
              <wp:anchor distT="0" distB="0" distL="114300" distR="114300" simplePos="0" relativeHeight="251763712" behindDoc="0" locked="0" layoutInCell="1" allowOverlap="1" wp14:anchorId="6BB04A6E" wp14:editId="65245FBC">
                <wp:simplePos x="0" y="0"/>
                <wp:positionH relativeFrom="column">
                  <wp:posOffset>4794527</wp:posOffset>
                </wp:positionH>
                <wp:positionV relativeFrom="paragraph">
                  <wp:posOffset>157624</wp:posOffset>
                </wp:positionV>
                <wp:extent cx="403388" cy="334702"/>
                <wp:effectExtent l="0" t="0" r="0" b="0"/>
                <wp:wrapNone/>
                <wp:docPr id="1461" name="テキスト ボックス 1461"/>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1C6565" w:rsidRPr="0033680F" w:rsidRDefault="001C6565" w:rsidP="000F4D2C">
                            <w:pPr>
                              <w:rPr>
                                <w:color w:val="000000" w:themeColor="text1"/>
                                <w:sz w:val="16"/>
                              </w:rPr>
                            </w:pPr>
                            <w:r>
                              <w:rPr>
                                <w:rFonts w:hint="eastAsia"/>
                                <w:color w:val="000000" w:themeColor="text1"/>
                                <w:sz w:val="16"/>
                              </w:rPr>
                              <w:t>指導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1" o:spid="_x0000_s1110" type="#_x0000_t202" style="position:absolute;left:0;text-align:left;margin-left:377.5pt;margin-top:12.4pt;width:31.75pt;height:26.3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" filled="f" stroked="f" strokeweight=".5pt">
                <v:textbox>
                  <w:txbxContent>
                    <w:p w:rsidR="001C6565" w:rsidRPr="0033680F" w:rsidRDefault="001C6565" w:rsidP="000F4D2C">
                      <w:pPr>
                        <w:rPr>
                          <w:color w:val="000000" w:themeColor="text1"/>
                          <w:sz w:val="16"/>
                        </w:rPr>
                      </w:pPr>
                      <w:r>
                        <w:rPr>
                          <w:rFonts w:hint="eastAsia"/>
                          <w:color w:val="000000" w:themeColor="text1"/>
                          <w:sz w:val="16"/>
                        </w:rPr>
                        <w:t>指導</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72256" behindDoc="0" locked="0" layoutInCell="1" allowOverlap="1" wp14:anchorId="3F79A037" wp14:editId="38042D8E">
                <wp:simplePos x="0" y="0"/>
                <wp:positionH relativeFrom="column">
                  <wp:posOffset>539398</wp:posOffset>
                </wp:positionH>
                <wp:positionV relativeFrom="paragraph">
                  <wp:posOffset>227688</wp:posOffset>
                </wp:positionV>
                <wp:extent cx="200025" cy="344308"/>
                <wp:effectExtent l="19050" t="19050" r="28575" b="36830"/>
                <wp:wrapNone/>
                <wp:docPr id="1454" name="上下矢印 1228"/>
                <wp:cNvGraphicFramePr/>
                <a:graphic xmlns:a="http://schemas.openxmlformats.org/drawingml/2006/main">
                  <a:graphicData uri="http://schemas.microsoft.com/office/word/2010/wordprocessingShape">
                    <wps:wsp>
                      <wps:cNvSpPr/>
                      <wps:spPr>
                        <a:xfrm>
                          <a:off x="0" y="0"/>
                          <a:ext cx="200025" cy="344308"/>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C4F691" id="上下矢印 1228" o:spid="_x0000_s1026" type="#_x0000_t70" style="position:absolute;left:0;text-align:left;margin-left:42.45pt;margin-top:17.95pt;width:15.75pt;height:27.1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" adj=",6274" fillcolor="window" strokecolor="windowText" strokeweight="1pt"/>
            </w:pict>
          </mc:Fallback>
        </mc:AlternateContent>
      </w:r>
      <w:r w:rsidRPr="000F4D2C">
        <w:rPr>
          <w:noProof/>
          <w:szCs w:val="22"/>
        </w:rPr>
        <mc:AlternateContent>
          <mc:Choice Requires="wps">
            <w:drawing>
              <wp:anchor distT="0" distB="0" distL="114300" distR="114300" simplePos="0" relativeHeight="251877376" behindDoc="0" locked="0" layoutInCell="1" allowOverlap="1" wp14:anchorId="135476AE" wp14:editId="2A59BFBD">
                <wp:simplePos x="0" y="0"/>
                <wp:positionH relativeFrom="column">
                  <wp:posOffset>2794638</wp:posOffset>
                </wp:positionH>
                <wp:positionV relativeFrom="paragraph">
                  <wp:posOffset>95334</wp:posOffset>
                </wp:positionV>
                <wp:extent cx="403225" cy="344032"/>
                <wp:effectExtent l="0" t="0" r="0" b="0"/>
                <wp:wrapNone/>
                <wp:docPr id="1466" name="テキスト ボックス 1466"/>
                <wp:cNvGraphicFramePr/>
                <a:graphic xmlns:a="http://schemas.openxmlformats.org/drawingml/2006/main">
                  <a:graphicData uri="http://schemas.microsoft.com/office/word/2010/wordprocessingShape">
                    <wps:wsp>
                      <wps:cNvSpPr txBox="1"/>
                      <wps:spPr>
                        <a:xfrm>
                          <a:off x="0" y="0"/>
                          <a:ext cx="403225" cy="344032"/>
                        </a:xfrm>
                        <a:prstGeom prst="rect">
                          <a:avLst/>
                        </a:prstGeom>
                        <a:solidFill>
                          <a:sysClr val="window" lastClr="FFFFFF"/>
                        </a:solidFill>
                        <a:ln w="6350">
                          <a:noFill/>
                        </a:ln>
                        <a:effectLst/>
                      </wps:spPr>
                      <wps:txbx>
                        <w:txbxContent>
                          <w:p w:rsidR="001C6565" w:rsidRDefault="001C6565" w:rsidP="000F4D2C">
                            <w:pPr>
                              <w:spacing w:line="0" w:lineRule="atLeast"/>
                              <w:rPr>
                                <w:color w:val="000000" w:themeColor="text1"/>
                                <w:sz w:val="16"/>
                              </w:rPr>
                            </w:pPr>
                            <w:r>
                              <w:rPr>
                                <w:rFonts w:hint="eastAsia"/>
                                <w:color w:val="000000" w:themeColor="text1"/>
                                <w:sz w:val="16"/>
                              </w:rPr>
                              <w:t>指導報告</w:t>
                            </w:r>
                          </w:p>
                          <w:p w:rsidR="001C6565" w:rsidRPr="0033680F" w:rsidRDefault="001C6565" w:rsidP="000F4D2C">
                            <w:pPr>
                              <w:spacing w:line="0" w:lineRule="atLeast"/>
                              <w:ind w:firstLine="160"/>
                              <w:rPr>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66" o:spid="_x0000_s1111" type="#_x0000_t202" style="position:absolute;left:0;text-align:left;margin-left:220.05pt;margin-top:7.5pt;width:31.75pt;height:27.1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" fillcolor="window" stroked="f" strokeweight=".5pt">
                <v:textbox>
                  <w:txbxContent>
                    <w:p w:rsidR="001C6565" w:rsidRDefault="001C6565" w:rsidP="000F4D2C">
                      <w:pPr>
                        <w:spacing w:line="0" w:lineRule="atLeast"/>
                        <w:rPr>
                          <w:color w:val="000000" w:themeColor="text1"/>
                          <w:sz w:val="16"/>
                        </w:rPr>
                      </w:pPr>
                      <w:r>
                        <w:rPr>
                          <w:rFonts w:hint="eastAsia"/>
                          <w:color w:val="000000" w:themeColor="text1"/>
                          <w:sz w:val="16"/>
                        </w:rPr>
                        <w:t>指導報告</w:t>
                      </w:r>
                    </w:p>
                    <w:p w:rsidR="001C6565" w:rsidRPr="0033680F" w:rsidRDefault="001C6565" w:rsidP="000F4D2C">
                      <w:pPr>
                        <w:spacing w:line="0" w:lineRule="atLeast"/>
                        <w:ind w:firstLine="160"/>
                        <w:rPr>
                          <w:color w:val="000000" w:themeColor="text1"/>
                          <w:sz w:val="16"/>
                        </w:rPr>
                      </w:pPr>
                    </w:p>
                  </w:txbxContent>
                </v:textbox>
              </v:shape>
            </w:pict>
          </mc:Fallback>
        </mc:AlternateContent>
      </w:r>
      <w:r w:rsidRPr="000F4D2C">
        <w:rPr>
          <w:noProof/>
          <w:szCs w:val="22"/>
        </w:rPr>
        <mc:AlternateContent>
          <mc:Choice Requires="wps">
            <w:drawing>
              <wp:anchor distT="0" distB="0" distL="114300" distR="114300" simplePos="0" relativeHeight="251878400" behindDoc="0" locked="0" layoutInCell="1" allowOverlap="1" wp14:anchorId="501D76EC" wp14:editId="15681D98">
                <wp:simplePos x="0" y="0"/>
                <wp:positionH relativeFrom="column">
                  <wp:posOffset>2594613</wp:posOffset>
                </wp:positionH>
                <wp:positionV relativeFrom="paragraph">
                  <wp:posOffset>130174</wp:posOffset>
                </wp:positionV>
                <wp:extent cx="200025" cy="301567"/>
                <wp:effectExtent l="19050" t="19050" r="28575" b="41910"/>
                <wp:wrapNone/>
                <wp:docPr id="1467" name="上下矢印 1242"/>
                <wp:cNvGraphicFramePr/>
                <a:graphic xmlns:a="http://schemas.openxmlformats.org/drawingml/2006/main">
                  <a:graphicData uri="http://schemas.microsoft.com/office/word/2010/wordprocessingShape">
                    <wps:wsp>
                      <wps:cNvSpPr/>
                      <wps:spPr>
                        <a:xfrm>
                          <a:off x="0" y="0"/>
                          <a:ext cx="200025" cy="301567"/>
                        </a:xfrm>
                        <a:prstGeom prst="upDownArrow">
                          <a:avLst>
                            <a:gd name="adj1" fmla="val 45503"/>
                            <a:gd name="adj2" fmla="val 50000"/>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193C2D" id="上下矢印 1242" o:spid="_x0000_s1026" type="#_x0000_t70" style="position:absolute;left:0;text-align:left;margin-left:204.3pt;margin-top:10.25pt;width:15.75pt;height:23.7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" adj="5886,7163" fillcolor="window" strokecolor="windowText" strokeweight="1pt"/>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74304" behindDoc="0" locked="0" layoutInCell="1" allowOverlap="1" wp14:anchorId="56440C3C" wp14:editId="0B964699">
                <wp:simplePos x="0" y="0"/>
                <wp:positionH relativeFrom="column">
                  <wp:posOffset>1662028</wp:posOffset>
                </wp:positionH>
                <wp:positionV relativeFrom="paragraph">
                  <wp:posOffset>134890</wp:posOffset>
                </wp:positionV>
                <wp:extent cx="2128357" cy="1539089"/>
                <wp:effectExtent l="0" t="0" r="24765" b="23495"/>
                <wp:wrapNone/>
                <wp:docPr id="1453" name="テキスト ボックス 1453"/>
                <wp:cNvGraphicFramePr/>
                <a:graphic xmlns:a="http://schemas.openxmlformats.org/drawingml/2006/main">
                  <a:graphicData uri="http://schemas.microsoft.com/office/word/2010/wordprocessingShape">
                    <wps:wsp>
                      <wps:cNvSpPr txBox="1"/>
                      <wps:spPr>
                        <a:xfrm>
                          <a:off x="0" y="0"/>
                          <a:ext cx="2128357" cy="1539089"/>
                        </a:xfrm>
                        <a:prstGeom prst="rect">
                          <a:avLst/>
                        </a:prstGeom>
                        <a:solidFill>
                          <a:sysClr val="window" lastClr="FFFFFF"/>
                        </a:solidFill>
                        <a:ln w="6350">
                          <a:solidFill>
                            <a:prstClr val="black"/>
                          </a:solidFill>
                        </a:ln>
                        <a:effectLst/>
                      </wps:spPr>
                      <wps:txbx>
                        <w:txbxContent>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総合支所【</w:t>
                            </w:r>
                            <w:r w:rsidRPr="00385C2B">
                              <w:rPr>
                                <w:rFonts w:asciiTheme="majorEastAsia" w:eastAsiaTheme="majorEastAsia" w:hAnsiTheme="majorEastAsia"/>
                              </w:rPr>
                              <w:t>地域協議会</w:t>
                            </w:r>
                            <w:r w:rsidRPr="00385C2B">
                              <w:rPr>
                                <w:rFonts w:asciiTheme="majorEastAsia" w:eastAsiaTheme="majorEastAsia" w:hAnsiTheme="majorEastAsia" w:hint="eastAsia"/>
                              </w:rPr>
                              <w:t>】</w:t>
                            </w:r>
                          </w:p>
                          <w:p w:rsidR="001C6565" w:rsidRDefault="001C6565" w:rsidP="000F4D2C">
                            <w:pPr>
                              <w:spacing w:line="0" w:lineRule="atLeast"/>
                              <w:ind w:firstLine="180"/>
                              <w:rPr>
                                <w:sz w:val="18"/>
                              </w:rPr>
                            </w:pPr>
                            <w:r>
                              <w:rPr>
                                <w:rFonts w:hint="eastAsia"/>
                                <w:sz w:val="18"/>
                              </w:rPr>
                              <w:t>・地域協議会の運営</w:t>
                            </w:r>
                          </w:p>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支所（部会</w:t>
                            </w:r>
                            <w:r w:rsidRPr="00385C2B">
                              <w:rPr>
                                <w:rFonts w:asciiTheme="majorEastAsia" w:eastAsiaTheme="majorEastAsia" w:hAnsiTheme="majorEastAsia"/>
                              </w:rPr>
                              <w:t>）</w:t>
                            </w:r>
                          </w:p>
                          <w:p w:rsidR="001C6565" w:rsidRDefault="001C6565" w:rsidP="000F4D2C">
                            <w:pPr>
                              <w:spacing w:line="0" w:lineRule="atLeast"/>
                              <w:ind w:firstLine="180"/>
                              <w:rPr>
                                <w:sz w:val="18"/>
                              </w:rPr>
                            </w:pPr>
                            <w:r>
                              <w:rPr>
                                <w:rFonts w:hint="eastAsia"/>
                                <w:sz w:val="18"/>
                              </w:rPr>
                              <w:t>・</w:t>
                            </w:r>
                            <w:r>
                              <w:rPr>
                                <w:sz w:val="18"/>
                              </w:rPr>
                              <w:t>部会運営</w:t>
                            </w:r>
                          </w:p>
                          <w:p w:rsidR="001C6565" w:rsidRDefault="001C6565" w:rsidP="000F4D2C">
                            <w:pPr>
                              <w:spacing w:line="0" w:lineRule="atLeast"/>
                              <w:ind w:firstLine="180"/>
                              <w:rPr>
                                <w:sz w:val="18"/>
                              </w:rPr>
                            </w:pPr>
                            <w:r>
                              <w:rPr>
                                <w:rFonts w:hint="eastAsia"/>
                                <w:sz w:val="18"/>
                              </w:rPr>
                              <w:t>・要望</w:t>
                            </w:r>
                            <w:r>
                              <w:rPr>
                                <w:sz w:val="18"/>
                              </w:rPr>
                              <w:t>把握、漁場利用調整</w:t>
                            </w:r>
                          </w:p>
                          <w:p w:rsidR="001C6565" w:rsidRDefault="001C6565" w:rsidP="000F4D2C">
                            <w:pPr>
                              <w:spacing w:line="0" w:lineRule="atLeast"/>
                              <w:ind w:firstLine="180"/>
                              <w:rPr>
                                <w:sz w:val="18"/>
                              </w:rPr>
                            </w:pPr>
                            <w:r>
                              <w:rPr>
                                <w:rFonts w:hint="eastAsia"/>
                                <w:sz w:val="18"/>
                              </w:rPr>
                              <w:t>・</w:t>
                            </w:r>
                            <w:r>
                              <w:rPr>
                                <w:sz w:val="18"/>
                              </w:rPr>
                              <w:t>事業実施</w:t>
                            </w:r>
                          </w:p>
                          <w:p w:rsidR="001C6565" w:rsidRDefault="001C6565" w:rsidP="000F4D2C">
                            <w:r>
                              <w:rPr>
                                <w:rFonts w:hint="eastAsia"/>
                              </w:rPr>
                              <w:t>養殖業者</w:t>
                            </w:r>
                            <w:r>
                              <w:t>グループ</w:t>
                            </w:r>
                          </w:p>
                          <w:p w:rsidR="001C6565" w:rsidRPr="00381B13" w:rsidRDefault="001C6565" w:rsidP="000F4D2C">
                            <w:pPr>
                              <w:spacing w:line="0" w:lineRule="atLeast"/>
                              <w:ind w:firstLine="180"/>
                              <w:rPr>
                                <w:sz w:val="18"/>
                              </w:rPr>
                            </w:pPr>
                            <w:r>
                              <w:rPr>
                                <w:rFonts w:hint="eastAsia"/>
                                <w:sz w:val="18"/>
                              </w:rPr>
                              <w:t>・グループ形成、</w:t>
                            </w:r>
                            <w:r>
                              <w:rPr>
                                <w:sz w:val="18"/>
                              </w:rPr>
                              <w:t>取組内容検討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3" o:spid="_x0000_s1112" type="#_x0000_t202" style="position:absolute;left:0;text-align:left;margin-left:130.85pt;margin-top:10.6pt;width:167.6pt;height:121.2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" fillcolor="window" strokeweight=".5pt">
                <v:textbox>
                  <w:txbxContent>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総合支所【</w:t>
                      </w:r>
                      <w:r w:rsidRPr="00385C2B">
                        <w:rPr>
                          <w:rFonts w:asciiTheme="majorEastAsia" w:eastAsiaTheme="majorEastAsia" w:hAnsiTheme="majorEastAsia"/>
                        </w:rPr>
                        <w:t>地域協議会</w:t>
                      </w:r>
                      <w:r w:rsidRPr="00385C2B">
                        <w:rPr>
                          <w:rFonts w:asciiTheme="majorEastAsia" w:eastAsiaTheme="majorEastAsia" w:hAnsiTheme="majorEastAsia" w:hint="eastAsia"/>
                        </w:rPr>
                        <w:t>】</w:t>
                      </w:r>
                    </w:p>
                    <w:p w:rsidR="001C6565" w:rsidRDefault="001C6565" w:rsidP="000F4D2C">
                      <w:pPr>
                        <w:spacing w:line="0" w:lineRule="atLeast"/>
                        <w:ind w:firstLine="180"/>
                        <w:rPr>
                          <w:sz w:val="18"/>
                        </w:rPr>
                      </w:pPr>
                      <w:r>
                        <w:rPr>
                          <w:rFonts w:hint="eastAsia"/>
                          <w:sz w:val="18"/>
                        </w:rPr>
                        <w:t>・地域協議会の運営</w:t>
                      </w:r>
                    </w:p>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支所（部会</w:t>
                      </w:r>
                      <w:r w:rsidRPr="00385C2B">
                        <w:rPr>
                          <w:rFonts w:asciiTheme="majorEastAsia" w:eastAsiaTheme="majorEastAsia" w:hAnsiTheme="majorEastAsia"/>
                        </w:rPr>
                        <w:t>）</w:t>
                      </w:r>
                    </w:p>
                    <w:p w:rsidR="001C6565" w:rsidRDefault="001C6565" w:rsidP="000F4D2C">
                      <w:pPr>
                        <w:spacing w:line="0" w:lineRule="atLeast"/>
                        <w:ind w:firstLine="180"/>
                        <w:rPr>
                          <w:sz w:val="18"/>
                        </w:rPr>
                      </w:pPr>
                      <w:r>
                        <w:rPr>
                          <w:rFonts w:hint="eastAsia"/>
                          <w:sz w:val="18"/>
                        </w:rPr>
                        <w:t>・</w:t>
                      </w:r>
                      <w:r>
                        <w:rPr>
                          <w:sz w:val="18"/>
                        </w:rPr>
                        <w:t>部会運営</w:t>
                      </w:r>
                    </w:p>
                    <w:p w:rsidR="001C6565" w:rsidRDefault="001C6565" w:rsidP="000F4D2C">
                      <w:pPr>
                        <w:spacing w:line="0" w:lineRule="atLeast"/>
                        <w:ind w:firstLine="180"/>
                        <w:rPr>
                          <w:sz w:val="18"/>
                        </w:rPr>
                      </w:pPr>
                      <w:r>
                        <w:rPr>
                          <w:rFonts w:hint="eastAsia"/>
                          <w:sz w:val="18"/>
                        </w:rPr>
                        <w:t>・要望</w:t>
                      </w:r>
                      <w:r>
                        <w:rPr>
                          <w:sz w:val="18"/>
                        </w:rPr>
                        <w:t>把握、漁場利用調整</w:t>
                      </w:r>
                    </w:p>
                    <w:p w:rsidR="001C6565" w:rsidRDefault="001C6565" w:rsidP="000F4D2C">
                      <w:pPr>
                        <w:spacing w:line="0" w:lineRule="atLeast"/>
                        <w:ind w:firstLine="180"/>
                        <w:rPr>
                          <w:sz w:val="18"/>
                        </w:rPr>
                      </w:pPr>
                      <w:r>
                        <w:rPr>
                          <w:rFonts w:hint="eastAsia"/>
                          <w:sz w:val="18"/>
                        </w:rPr>
                        <w:t>・</w:t>
                      </w:r>
                      <w:r>
                        <w:rPr>
                          <w:sz w:val="18"/>
                        </w:rPr>
                        <w:t>事業実施</w:t>
                      </w:r>
                    </w:p>
                    <w:p w:rsidR="001C6565" w:rsidRDefault="001C6565" w:rsidP="000F4D2C">
                      <w:r>
                        <w:rPr>
                          <w:rFonts w:hint="eastAsia"/>
                        </w:rPr>
                        <w:t>養殖業者</w:t>
                      </w:r>
                      <w:r>
                        <w:t>グループ</w:t>
                      </w:r>
                    </w:p>
                    <w:p w:rsidR="001C6565" w:rsidRPr="00381B13" w:rsidRDefault="001C6565" w:rsidP="000F4D2C">
                      <w:pPr>
                        <w:spacing w:line="0" w:lineRule="atLeast"/>
                        <w:ind w:firstLine="180"/>
                        <w:rPr>
                          <w:sz w:val="18"/>
                        </w:rPr>
                      </w:pPr>
                      <w:r>
                        <w:rPr>
                          <w:rFonts w:hint="eastAsia"/>
                          <w:sz w:val="18"/>
                        </w:rPr>
                        <w:t>・グループ形成、</w:t>
                      </w:r>
                      <w:r>
                        <w:rPr>
                          <w:sz w:val="18"/>
                        </w:rPr>
                        <w:t>取組内容検討</w:t>
                      </w:r>
                    </w:p>
                  </w:txbxContent>
                </v:textbox>
              </v:shape>
            </w:pict>
          </mc:Fallback>
        </mc:AlternateContent>
      </w:r>
      <w:r w:rsidRPr="000F4D2C">
        <w:rPr>
          <w:noProof/>
          <w:szCs w:val="22"/>
        </w:rPr>
        <mc:AlternateContent>
          <mc:Choice Requires="wps">
            <w:drawing>
              <wp:anchor distT="0" distB="0" distL="114300" distR="114300" simplePos="0" relativeHeight="251879424" behindDoc="0" locked="0" layoutInCell="1" allowOverlap="1" wp14:anchorId="1F1F052B" wp14:editId="04161532">
                <wp:simplePos x="0" y="0"/>
                <wp:positionH relativeFrom="column">
                  <wp:posOffset>666147</wp:posOffset>
                </wp:positionH>
                <wp:positionV relativeFrom="paragraph">
                  <wp:posOffset>17195</wp:posOffset>
                </wp:positionV>
                <wp:extent cx="403388" cy="334702"/>
                <wp:effectExtent l="0" t="0" r="0" b="0"/>
                <wp:wrapNone/>
                <wp:docPr id="1455" name="テキスト ボックス 1455"/>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1C6565" w:rsidRPr="0033680F" w:rsidRDefault="001C6565" w:rsidP="000F4D2C">
                            <w:pPr>
                              <w:rPr>
                                <w:color w:val="000000" w:themeColor="text1"/>
                                <w:sz w:val="16"/>
                              </w:rPr>
                            </w:pPr>
                            <w:r w:rsidRPr="0033680F">
                              <w:rPr>
                                <w:rFonts w:hint="eastAsia"/>
                                <w:color w:val="000000" w:themeColor="text1"/>
                                <w:sz w:val="16"/>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5" o:spid="_x0000_s1113" type="#_x0000_t202" style="position:absolute;left:0;text-align:left;margin-left:52.45pt;margin-top:1.35pt;width:31.75pt;height:26.35pt;z-index:25187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" filled="f" stroked="f" strokeweight=".5pt">
                <v:textbox>
                  <w:txbxContent>
                    <w:p w:rsidR="001C6565" w:rsidRPr="0033680F" w:rsidRDefault="001C6565" w:rsidP="000F4D2C">
                      <w:pPr>
                        <w:rPr>
                          <w:color w:val="000000" w:themeColor="text1"/>
                          <w:sz w:val="16"/>
                        </w:rPr>
                      </w:pPr>
                      <w:r w:rsidRPr="0033680F">
                        <w:rPr>
                          <w:rFonts w:hint="eastAsia"/>
                          <w:color w:val="000000" w:themeColor="text1"/>
                          <w:sz w:val="16"/>
                        </w:rPr>
                        <w:t>連携</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80448" behindDoc="0" locked="0" layoutInCell="1" allowOverlap="1" wp14:anchorId="5E37D915" wp14:editId="1F8FE421">
                <wp:simplePos x="0" y="0"/>
                <wp:positionH relativeFrom="column">
                  <wp:posOffset>4106227</wp:posOffset>
                </wp:positionH>
                <wp:positionV relativeFrom="paragraph">
                  <wp:posOffset>123348</wp:posOffset>
                </wp:positionV>
                <wp:extent cx="1296987" cy="1375410"/>
                <wp:effectExtent l="0" t="0" r="17780" b="15240"/>
                <wp:wrapNone/>
                <wp:docPr id="31" name="テキスト ボックス 31"/>
                <wp:cNvGraphicFramePr/>
                <a:graphic xmlns:a="http://schemas.openxmlformats.org/drawingml/2006/main">
                  <a:graphicData uri="http://schemas.microsoft.com/office/word/2010/wordprocessingShape">
                    <wps:wsp>
                      <wps:cNvSpPr txBox="1"/>
                      <wps:spPr>
                        <a:xfrm>
                          <a:off x="0" y="0"/>
                          <a:ext cx="1296987" cy="1375410"/>
                        </a:xfrm>
                        <a:prstGeom prst="rect">
                          <a:avLst/>
                        </a:prstGeom>
                        <a:solidFill>
                          <a:sysClr val="window" lastClr="FFFFFF"/>
                        </a:solidFill>
                        <a:ln w="6350">
                          <a:solidFill>
                            <a:prstClr val="black"/>
                          </a:solidFill>
                        </a:ln>
                        <a:effectLst/>
                      </wps:spPr>
                      <wps:txbx>
                        <w:txbxContent>
                          <w:p w:rsidR="001C6565" w:rsidRPr="0033680F" w:rsidRDefault="001C6565" w:rsidP="000F4D2C">
                            <w:pPr>
                              <w:spacing w:line="0" w:lineRule="atLeast"/>
                              <w:rPr>
                                <w:rFonts w:ascii="ＭＳ ゴシック" w:eastAsia="ＭＳ ゴシック" w:hAnsi="ＭＳ ゴシック"/>
                              </w:rPr>
                            </w:pPr>
                            <w:r w:rsidRPr="0033680F">
                              <w:rPr>
                                <w:rFonts w:ascii="ＭＳ ゴシック" w:eastAsia="ＭＳ ゴシック" w:hAnsi="ＭＳ ゴシック" w:hint="eastAsia"/>
                              </w:rPr>
                              <w:t>NPO</w:t>
                            </w:r>
                            <w:r w:rsidRPr="0033680F">
                              <w:rPr>
                                <w:rFonts w:ascii="ＭＳ ゴシック" w:eastAsia="ＭＳ ゴシック" w:hAnsi="ＭＳ ゴシック"/>
                              </w:rPr>
                              <w:t>水漁機構</w:t>
                            </w:r>
                          </w:p>
                          <w:p w:rsidR="001C6565" w:rsidRPr="0033680F" w:rsidRDefault="001C6565" w:rsidP="00006EBD">
                            <w:pPr>
                              <w:spacing w:line="0" w:lineRule="atLeast"/>
                              <w:ind w:firstLineChars="50" w:firstLine="105"/>
                              <w:rPr>
                                <w:rFonts w:ascii="ＭＳ ゴシック" w:eastAsia="ＭＳ ゴシック" w:hAnsi="ＭＳ ゴシック"/>
                              </w:rPr>
                            </w:pPr>
                            <w:r w:rsidRPr="0033680F">
                              <w:rPr>
                                <w:rFonts w:ascii="ＭＳ ゴシック" w:eastAsia="ＭＳ ゴシック" w:hAnsi="ＭＳ ゴシック" w:hint="eastAsia"/>
                              </w:rPr>
                              <w:t>【認定協議会】</w:t>
                            </w:r>
                          </w:p>
                          <w:p w:rsidR="001C6565" w:rsidRDefault="001C6565" w:rsidP="00006EBD">
                            <w:pPr>
                              <w:spacing w:beforeLines="30" w:before="108" w:line="0" w:lineRule="atLeast"/>
                              <w:rPr>
                                <w:sz w:val="18"/>
                              </w:rPr>
                            </w:pPr>
                            <w:r>
                              <w:rPr>
                                <w:rFonts w:hint="eastAsia"/>
                                <w:sz w:val="18"/>
                              </w:rPr>
                              <w:t>本部事務局</w:t>
                            </w:r>
                          </w:p>
                          <w:p w:rsidR="001C6565" w:rsidRDefault="001C6565" w:rsidP="000F4D2C">
                            <w:pPr>
                              <w:spacing w:line="0" w:lineRule="atLeast"/>
                              <w:rPr>
                                <w:sz w:val="18"/>
                              </w:rPr>
                            </w:pPr>
                            <w:r>
                              <w:rPr>
                                <w:rFonts w:hint="eastAsia"/>
                                <w:sz w:val="18"/>
                              </w:rPr>
                              <w:t>・</w:t>
                            </w:r>
                            <w:r>
                              <w:rPr>
                                <w:sz w:val="18"/>
                              </w:rPr>
                              <w:t>事業全体の総括</w:t>
                            </w:r>
                          </w:p>
                          <w:p w:rsidR="001C6565" w:rsidRDefault="001C6565" w:rsidP="00006EBD">
                            <w:pPr>
                              <w:spacing w:line="0" w:lineRule="atLeast"/>
                              <w:ind w:left="180" w:hangingChars="100" w:hanging="180"/>
                              <w:rPr>
                                <w:sz w:val="18"/>
                              </w:rPr>
                            </w:pPr>
                            <w:r>
                              <w:rPr>
                                <w:rFonts w:hint="eastAsia"/>
                                <w:sz w:val="18"/>
                              </w:rPr>
                              <w:t>・</w:t>
                            </w:r>
                            <w:r>
                              <w:rPr>
                                <w:sz w:val="18"/>
                              </w:rPr>
                              <w:t>現地指導員との連絡調整</w:t>
                            </w:r>
                          </w:p>
                          <w:p w:rsidR="001C6565" w:rsidRDefault="001C6565" w:rsidP="00006EBD">
                            <w:pPr>
                              <w:spacing w:line="0" w:lineRule="atLeast"/>
                              <w:ind w:left="180" w:hangingChars="100" w:hanging="180"/>
                              <w:rPr>
                                <w:sz w:val="18"/>
                              </w:rPr>
                            </w:pPr>
                            <w:r>
                              <w:rPr>
                                <w:rFonts w:hint="eastAsia"/>
                                <w:sz w:val="18"/>
                              </w:rPr>
                              <w:t>現地事務局</w:t>
                            </w:r>
                          </w:p>
                          <w:p w:rsidR="001C6565" w:rsidRPr="00381B13" w:rsidRDefault="001C6565" w:rsidP="00006EBD">
                            <w:pPr>
                              <w:spacing w:line="0" w:lineRule="atLeast"/>
                              <w:ind w:left="180" w:hangingChars="100" w:hanging="180"/>
                              <w:rPr>
                                <w:sz w:val="18"/>
                              </w:rPr>
                            </w:pPr>
                            <w:r>
                              <w:rPr>
                                <w:rFonts w:hint="eastAsia"/>
                                <w:sz w:val="18"/>
                              </w:rPr>
                              <w:t>・</w:t>
                            </w:r>
                            <w:r>
                              <w:rPr>
                                <w:sz w:val="18"/>
                              </w:rPr>
                              <w:t>現地サポート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1" o:spid="_x0000_s1114" type="#_x0000_t202" style="position:absolute;left:0;text-align:left;margin-left:323.3pt;margin-top:9.7pt;width:102.1pt;height:108.3pt;z-index:25188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" fillcolor="window" strokeweight=".5pt">
                <v:textbox>
                  <w:txbxContent>
                    <w:p w:rsidR="001C6565" w:rsidRPr="0033680F" w:rsidRDefault="001C6565" w:rsidP="000F4D2C">
                      <w:pPr>
                        <w:spacing w:line="0" w:lineRule="atLeast"/>
                        <w:rPr>
                          <w:rFonts w:ascii="ＭＳ ゴシック" w:eastAsia="ＭＳ ゴシック" w:hAnsi="ＭＳ ゴシック"/>
                        </w:rPr>
                      </w:pPr>
                      <w:r w:rsidRPr="0033680F">
                        <w:rPr>
                          <w:rFonts w:ascii="ＭＳ ゴシック" w:eastAsia="ＭＳ ゴシック" w:hAnsi="ＭＳ ゴシック" w:hint="eastAsia"/>
                        </w:rPr>
                        <w:t>NPO</w:t>
                      </w:r>
                      <w:r w:rsidRPr="0033680F">
                        <w:rPr>
                          <w:rFonts w:ascii="ＭＳ ゴシック" w:eastAsia="ＭＳ ゴシック" w:hAnsi="ＭＳ ゴシック"/>
                        </w:rPr>
                        <w:t>水漁機構</w:t>
                      </w:r>
                    </w:p>
                    <w:p w:rsidR="001C6565" w:rsidRPr="0033680F" w:rsidRDefault="001C6565" w:rsidP="00006EBD">
                      <w:pPr>
                        <w:spacing w:line="0" w:lineRule="atLeast"/>
                        <w:ind w:firstLineChars="50" w:firstLine="105"/>
                        <w:rPr>
                          <w:rFonts w:ascii="ＭＳ ゴシック" w:eastAsia="ＭＳ ゴシック" w:hAnsi="ＭＳ ゴシック"/>
                        </w:rPr>
                      </w:pPr>
                      <w:r w:rsidRPr="0033680F">
                        <w:rPr>
                          <w:rFonts w:ascii="ＭＳ ゴシック" w:eastAsia="ＭＳ ゴシック" w:hAnsi="ＭＳ ゴシック" w:hint="eastAsia"/>
                        </w:rPr>
                        <w:t>【認定協議会】</w:t>
                      </w:r>
                    </w:p>
                    <w:p w:rsidR="001C6565" w:rsidRDefault="001C6565" w:rsidP="00006EBD">
                      <w:pPr>
                        <w:spacing w:beforeLines="30" w:before="108" w:line="0" w:lineRule="atLeast"/>
                        <w:rPr>
                          <w:sz w:val="18"/>
                        </w:rPr>
                      </w:pPr>
                      <w:r>
                        <w:rPr>
                          <w:rFonts w:hint="eastAsia"/>
                          <w:sz w:val="18"/>
                        </w:rPr>
                        <w:t>本部事務局</w:t>
                      </w:r>
                    </w:p>
                    <w:p w:rsidR="001C6565" w:rsidRDefault="001C6565" w:rsidP="000F4D2C">
                      <w:pPr>
                        <w:spacing w:line="0" w:lineRule="atLeast"/>
                        <w:rPr>
                          <w:sz w:val="18"/>
                        </w:rPr>
                      </w:pPr>
                      <w:r>
                        <w:rPr>
                          <w:rFonts w:hint="eastAsia"/>
                          <w:sz w:val="18"/>
                        </w:rPr>
                        <w:t>・</w:t>
                      </w:r>
                      <w:r>
                        <w:rPr>
                          <w:sz w:val="18"/>
                        </w:rPr>
                        <w:t>事業全体の総括</w:t>
                      </w:r>
                    </w:p>
                    <w:p w:rsidR="001C6565" w:rsidRDefault="001C6565" w:rsidP="00006EBD">
                      <w:pPr>
                        <w:spacing w:line="0" w:lineRule="atLeast"/>
                        <w:ind w:left="180" w:hangingChars="100" w:hanging="180"/>
                        <w:rPr>
                          <w:sz w:val="18"/>
                        </w:rPr>
                      </w:pPr>
                      <w:r>
                        <w:rPr>
                          <w:rFonts w:hint="eastAsia"/>
                          <w:sz w:val="18"/>
                        </w:rPr>
                        <w:t>・</w:t>
                      </w:r>
                      <w:r>
                        <w:rPr>
                          <w:sz w:val="18"/>
                        </w:rPr>
                        <w:t>現地指導員との連絡調整</w:t>
                      </w:r>
                    </w:p>
                    <w:p w:rsidR="001C6565" w:rsidRDefault="001C6565" w:rsidP="00006EBD">
                      <w:pPr>
                        <w:spacing w:line="0" w:lineRule="atLeast"/>
                        <w:ind w:left="180" w:hangingChars="100" w:hanging="180"/>
                        <w:rPr>
                          <w:sz w:val="18"/>
                        </w:rPr>
                      </w:pPr>
                      <w:r>
                        <w:rPr>
                          <w:rFonts w:hint="eastAsia"/>
                          <w:sz w:val="18"/>
                        </w:rPr>
                        <w:t>現地事務局</w:t>
                      </w:r>
                    </w:p>
                    <w:p w:rsidR="001C6565" w:rsidRPr="00381B13" w:rsidRDefault="001C6565" w:rsidP="00006EBD">
                      <w:pPr>
                        <w:spacing w:line="0" w:lineRule="atLeast"/>
                        <w:ind w:left="180" w:hangingChars="100" w:hanging="180"/>
                        <w:rPr>
                          <w:sz w:val="18"/>
                        </w:rPr>
                      </w:pPr>
                      <w:r>
                        <w:rPr>
                          <w:rFonts w:hint="eastAsia"/>
                          <w:sz w:val="18"/>
                        </w:rPr>
                        <w:t>・</w:t>
                      </w:r>
                      <w:r>
                        <w:rPr>
                          <w:sz w:val="18"/>
                        </w:rPr>
                        <w:t>現地サポート</w:t>
                      </w:r>
                    </w:p>
                  </w:txbxContent>
                </v:textbox>
              </v:shape>
            </w:pict>
          </mc:Fallback>
        </mc:AlternateContent>
      </w:r>
      <w:r w:rsidRPr="000F4D2C">
        <w:rPr>
          <w:noProof/>
          <w:szCs w:val="22"/>
        </w:rPr>
        <mc:AlternateContent>
          <mc:Choice Requires="wps">
            <w:drawing>
              <wp:anchor distT="0" distB="0" distL="114300" distR="114300" simplePos="0" relativeHeight="251881472" behindDoc="0" locked="0" layoutInCell="1" allowOverlap="1" wp14:anchorId="6E2F963C" wp14:editId="32A36A3E">
                <wp:simplePos x="0" y="0"/>
                <wp:positionH relativeFrom="column">
                  <wp:posOffset>59565</wp:posOffset>
                </wp:positionH>
                <wp:positionV relativeFrom="paragraph">
                  <wp:posOffset>123573</wp:posOffset>
                </wp:positionV>
                <wp:extent cx="1196975" cy="1251641"/>
                <wp:effectExtent l="0" t="0" r="22225" b="24765"/>
                <wp:wrapNone/>
                <wp:docPr id="1444" name="テキスト ボックス 1444"/>
                <wp:cNvGraphicFramePr/>
                <a:graphic xmlns:a="http://schemas.openxmlformats.org/drawingml/2006/main">
                  <a:graphicData uri="http://schemas.microsoft.com/office/word/2010/wordprocessingShape">
                    <wps:wsp>
                      <wps:cNvSpPr txBox="1"/>
                      <wps:spPr>
                        <a:xfrm>
                          <a:off x="0" y="0"/>
                          <a:ext cx="1196975" cy="1251641"/>
                        </a:xfrm>
                        <a:prstGeom prst="rect">
                          <a:avLst/>
                        </a:prstGeom>
                        <a:solidFill>
                          <a:sysClr val="window" lastClr="FFFFFF"/>
                        </a:solidFill>
                        <a:ln w="6350">
                          <a:solidFill>
                            <a:prstClr val="black"/>
                          </a:solidFill>
                        </a:ln>
                        <a:effectLst/>
                      </wps:spPr>
                      <wps:txbx>
                        <w:txbxContent>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出先機関</w:t>
                            </w:r>
                          </w:p>
                          <w:p w:rsidR="001C6565" w:rsidRDefault="001C6565" w:rsidP="00006EBD">
                            <w:pPr>
                              <w:spacing w:line="0" w:lineRule="atLeast"/>
                              <w:ind w:left="180" w:hangingChars="100" w:hanging="180"/>
                              <w:rPr>
                                <w:sz w:val="18"/>
                              </w:rPr>
                            </w:pPr>
                            <w:r>
                              <w:rPr>
                                <w:rFonts w:hint="eastAsia"/>
                                <w:sz w:val="18"/>
                              </w:rPr>
                              <w:t>・総合支所</w:t>
                            </w:r>
                            <w:r>
                              <w:rPr>
                                <w:sz w:val="18"/>
                              </w:rPr>
                              <w:t>、支所への連絡</w:t>
                            </w:r>
                            <w:r>
                              <w:rPr>
                                <w:rFonts w:hint="eastAsia"/>
                                <w:sz w:val="18"/>
                              </w:rPr>
                              <w:t>・</w:t>
                            </w:r>
                            <w:r>
                              <w:rPr>
                                <w:sz w:val="18"/>
                              </w:rPr>
                              <w:t>調整</w:t>
                            </w:r>
                          </w:p>
                          <w:p w:rsidR="001C6565" w:rsidRPr="00381B13" w:rsidRDefault="001C6565" w:rsidP="00006EBD">
                            <w:pPr>
                              <w:spacing w:line="0" w:lineRule="atLeast"/>
                              <w:ind w:left="180" w:hangingChars="100" w:hanging="180"/>
                              <w:rPr>
                                <w:sz w:val="18"/>
                              </w:rPr>
                            </w:pPr>
                            <w:r>
                              <w:rPr>
                                <w:rFonts w:hint="eastAsia"/>
                                <w:sz w:val="18"/>
                              </w:rPr>
                              <w:t>・</w:t>
                            </w:r>
                            <w:r>
                              <w:rPr>
                                <w:sz w:val="18"/>
                              </w:rPr>
                              <w:t>計画づくり・事業実施の助言</w:t>
                            </w:r>
                          </w:p>
                          <w:p w:rsidR="001C6565" w:rsidRPr="00CF694B" w:rsidRDefault="001C6565" w:rsidP="000F4D2C">
                            <w:pPr>
                              <w:spacing w:line="0" w:lineRule="atLeast"/>
                              <w:rPr>
                                <w:sz w:val="18"/>
                              </w:rPr>
                            </w:pPr>
                            <w:r>
                              <w:rPr>
                                <w:rFonts w:hint="eastAsia"/>
                                <w:sz w:val="18"/>
                              </w:rPr>
                              <w:t>【地域協議会、</w:t>
                            </w:r>
                            <w:r>
                              <w:rPr>
                                <w:sz w:val="18"/>
                              </w:rPr>
                              <w:t>部会への</w:t>
                            </w:r>
                            <w:r>
                              <w:rPr>
                                <w:rFonts w:hint="eastAsia"/>
                                <w:sz w:val="18"/>
                              </w:rPr>
                              <w:t>参画】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44" o:spid="_x0000_s1115" type="#_x0000_t202" style="position:absolute;left:0;text-align:left;margin-left:4.7pt;margin-top:9.75pt;width:94.25pt;height:98.55pt;z-index:25188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" fillcolor="window" strokeweight=".5pt">
                <v:textbox>
                  <w:txbxContent>
                    <w:p w:rsidR="001C6565" w:rsidRPr="00385C2B" w:rsidRDefault="001C6565" w:rsidP="000F4D2C">
                      <w:pPr>
                        <w:rPr>
                          <w:rFonts w:asciiTheme="majorEastAsia" w:eastAsiaTheme="majorEastAsia" w:hAnsiTheme="majorEastAsia"/>
                        </w:rPr>
                      </w:pPr>
                      <w:r w:rsidRPr="00385C2B">
                        <w:rPr>
                          <w:rFonts w:asciiTheme="majorEastAsia" w:eastAsiaTheme="majorEastAsia" w:hAnsiTheme="majorEastAsia" w:hint="eastAsia"/>
                        </w:rPr>
                        <w:t>出先機関</w:t>
                      </w:r>
                    </w:p>
                    <w:p w:rsidR="001C6565" w:rsidRDefault="001C6565" w:rsidP="00006EBD">
                      <w:pPr>
                        <w:spacing w:line="0" w:lineRule="atLeast"/>
                        <w:ind w:left="180" w:hangingChars="100" w:hanging="180"/>
                        <w:rPr>
                          <w:sz w:val="18"/>
                        </w:rPr>
                      </w:pPr>
                      <w:r>
                        <w:rPr>
                          <w:rFonts w:hint="eastAsia"/>
                          <w:sz w:val="18"/>
                        </w:rPr>
                        <w:t>・総合支所</w:t>
                      </w:r>
                      <w:r>
                        <w:rPr>
                          <w:sz w:val="18"/>
                        </w:rPr>
                        <w:t>、支所への連絡</w:t>
                      </w:r>
                      <w:r>
                        <w:rPr>
                          <w:rFonts w:hint="eastAsia"/>
                          <w:sz w:val="18"/>
                        </w:rPr>
                        <w:t>・</w:t>
                      </w:r>
                      <w:r>
                        <w:rPr>
                          <w:sz w:val="18"/>
                        </w:rPr>
                        <w:t>調整</w:t>
                      </w:r>
                    </w:p>
                    <w:p w:rsidR="001C6565" w:rsidRPr="00381B13" w:rsidRDefault="001C6565" w:rsidP="00006EBD">
                      <w:pPr>
                        <w:spacing w:line="0" w:lineRule="atLeast"/>
                        <w:ind w:left="180" w:hangingChars="100" w:hanging="180"/>
                        <w:rPr>
                          <w:sz w:val="18"/>
                        </w:rPr>
                      </w:pPr>
                      <w:r>
                        <w:rPr>
                          <w:rFonts w:hint="eastAsia"/>
                          <w:sz w:val="18"/>
                        </w:rPr>
                        <w:t>・</w:t>
                      </w:r>
                      <w:r>
                        <w:rPr>
                          <w:sz w:val="18"/>
                        </w:rPr>
                        <w:t>計画づくり・事業実施の助言</w:t>
                      </w:r>
                    </w:p>
                    <w:p w:rsidR="001C6565" w:rsidRPr="00CF694B" w:rsidRDefault="001C6565" w:rsidP="000F4D2C">
                      <w:pPr>
                        <w:spacing w:line="0" w:lineRule="atLeast"/>
                        <w:rPr>
                          <w:sz w:val="18"/>
                        </w:rPr>
                      </w:pPr>
                      <w:r>
                        <w:rPr>
                          <w:rFonts w:hint="eastAsia"/>
                          <w:sz w:val="18"/>
                        </w:rPr>
                        <w:t>【地域協議会、</w:t>
                      </w:r>
                      <w:r>
                        <w:rPr>
                          <w:sz w:val="18"/>
                        </w:rPr>
                        <w:t>部会への</w:t>
                      </w:r>
                      <w:r>
                        <w:rPr>
                          <w:rFonts w:hint="eastAsia"/>
                          <w:sz w:val="18"/>
                        </w:rPr>
                        <w:t>参画】</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767808" behindDoc="0" locked="0" layoutInCell="1" allowOverlap="1" wp14:anchorId="422F9C52" wp14:editId="378CE0CA">
                <wp:simplePos x="0" y="0"/>
                <wp:positionH relativeFrom="column">
                  <wp:posOffset>3758566</wp:posOffset>
                </wp:positionH>
                <wp:positionV relativeFrom="paragraph">
                  <wp:posOffset>187325</wp:posOffset>
                </wp:positionV>
                <wp:extent cx="400050" cy="343535"/>
                <wp:effectExtent l="0" t="0" r="0" b="0"/>
                <wp:wrapNone/>
                <wp:docPr id="1463" name="テキスト ボックス 1463"/>
                <wp:cNvGraphicFramePr/>
                <a:graphic xmlns:a="http://schemas.openxmlformats.org/drawingml/2006/main">
                  <a:graphicData uri="http://schemas.microsoft.com/office/word/2010/wordprocessingShape">
                    <wps:wsp>
                      <wps:cNvSpPr txBox="1"/>
                      <wps:spPr>
                        <a:xfrm>
                          <a:off x="0" y="0"/>
                          <a:ext cx="400050" cy="343535"/>
                        </a:xfrm>
                        <a:prstGeom prst="rect">
                          <a:avLst/>
                        </a:prstGeom>
                        <a:noFill/>
                        <a:ln w="6350">
                          <a:noFill/>
                        </a:ln>
                        <a:effectLst/>
                      </wps:spPr>
                      <wps:txbx>
                        <w:txbxContent>
                          <w:p w:rsidR="001C6565" w:rsidRPr="0033680F" w:rsidRDefault="001C6565" w:rsidP="000F4D2C">
                            <w:pPr>
                              <w:spacing w:line="0" w:lineRule="atLeast"/>
                              <w:rPr>
                                <w:color w:val="000000" w:themeColor="text1"/>
                                <w:sz w:val="16"/>
                              </w:rPr>
                            </w:pPr>
                            <w:r>
                              <w:rPr>
                                <w:rFonts w:hint="eastAsia"/>
                                <w:color w:val="000000" w:themeColor="text1"/>
                                <w:sz w:val="16"/>
                              </w:rPr>
                              <w:t>指導助言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463" o:spid="_x0000_s1116" type="#_x0000_t202" style="position:absolute;left:0;text-align:left;margin-left:295.95pt;margin-top:14.75pt;width:31.5pt;height:27.05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" filled="f" stroked="f" strokeweight=".5pt">
                <v:textbox>
                  <w:txbxContent>
                    <w:p w:rsidR="001C6565" w:rsidRPr="0033680F" w:rsidRDefault="001C6565" w:rsidP="000F4D2C">
                      <w:pPr>
                        <w:spacing w:line="0" w:lineRule="atLeast"/>
                        <w:rPr>
                          <w:color w:val="000000" w:themeColor="text1"/>
                          <w:sz w:val="16"/>
                        </w:rPr>
                      </w:pPr>
                      <w:r>
                        <w:rPr>
                          <w:rFonts w:hint="eastAsia"/>
                          <w:color w:val="000000" w:themeColor="text1"/>
                          <w:sz w:val="16"/>
                        </w:rPr>
                        <w:t>指導助言</w:t>
                      </w:r>
                    </w:p>
                  </w:txbxContent>
                </v:textbox>
              </v:shape>
            </w:pict>
          </mc:Fallback>
        </mc:AlternateContent>
      </w:r>
      <w:r w:rsidRPr="000F4D2C">
        <w:rPr>
          <w:noProof/>
          <w:szCs w:val="22"/>
        </w:rPr>
        <mc:AlternateContent>
          <mc:Choice Requires="wps">
            <w:drawing>
              <wp:anchor distT="0" distB="0" distL="114300" distR="114300" simplePos="0" relativeHeight="251766784" behindDoc="0" locked="0" layoutInCell="1" allowOverlap="1" wp14:anchorId="3298678C" wp14:editId="1BC92840">
                <wp:simplePos x="0" y="0"/>
                <wp:positionH relativeFrom="column">
                  <wp:posOffset>1245569</wp:posOffset>
                </wp:positionH>
                <wp:positionV relativeFrom="paragraph">
                  <wp:posOffset>202791</wp:posOffset>
                </wp:positionV>
                <wp:extent cx="403388" cy="334702"/>
                <wp:effectExtent l="0" t="0" r="0" b="0"/>
                <wp:wrapNone/>
                <wp:docPr id="1459" name="テキスト ボックス 1459"/>
                <wp:cNvGraphicFramePr/>
                <a:graphic xmlns:a="http://schemas.openxmlformats.org/drawingml/2006/main">
                  <a:graphicData uri="http://schemas.microsoft.com/office/word/2010/wordprocessingShape">
                    <wps:wsp>
                      <wps:cNvSpPr txBox="1"/>
                      <wps:spPr>
                        <a:xfrm>
                          <a:off x="0" y="0"/>
                          <a:ext cx="403388" cy="334702"/>
                        </a:xfrm>
                        <a:prstGeom prst="rect">
                          <a:avLst/>
                        </a:prstGeom>
                        <a:noFill/>
                        <a:ln w="6350">
                          <a:noFill/>
                        </a:ln>
                        <a:effectLst/>
                      </wps:spPr>
                      <wps:txbx>
                        <w:txbxContent>
                          <w:p w:rsidR="001C6565" w:rsidRPr="0033680F" w:rsidRDefault="001C6565" w:rsidP="000F4D2C">
                            <w:pPr>
                              <w:rPr>
                                <w:color w:val="000000" w:themeColor="text1"/>
                                <w:sz w:val="16"/>
                              </w:rPr>
                            </w:pPr>
                            <w:r>
                              <w:rPr>
                                <w:rFonts w:hint="eastAsia"/>
                                <w:color w:val="000000" w:themeColor="text1"/>
                                <w:sz w:val="16"/>
                              </w:rPr>
                              <w:t>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459" o:spid="_x0000_s1117" type="#_x0000_t202" style="position:absolute;left:0;text-align:left;margin-left:98.1pt;margin-top:15.95pt;width:31.75pt;height:26.3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" filled="f" stroked="f" strokeweight=".5pt">
                <v:textbox>
                  <w:txbxContent>
                    <w:p w:rsidR="001C6565" w:rsidRPr="0033680F" w:rsidRDefault="001C6565" w:rsidP="000F4D2C">
                      <w:pPr>
                        <w:rPr>
                          <w:color w:val="000000" w:themeColor="text1"/>
                          <w:sz w:val="16"/>
                        </w:rPr>
                      </w:pPr>
                      <w:r>
                        <w:rPr>
                          <w:rFonts w:hint="eastAsia"/>
                          <w:color w:val="000000" w:themeColor="text1"/>
                          <w:sz w:val="16"/>
                        </w:rPr>
                        <w:t>支援</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82496" behindDoc="0" locked="0" layoutInCell="1" allowOverlap="1" wp14:anchorId="0F19D02E" wp14:editId="6C543FA3">
                <wp:simplePos x="0" y="0"/>
                <wp:positionH relativeFrom="column">
                  <wp:posOffset>1272729</wp:posOffset>
                </wp:positionH>
                <wp:positionV relativeFrom="paragraph">
                  <wp:posOffset>146207</wp:posOffset>
                </wp:positionV>
                <wp:extent cx="400050" cy="228600"/>
                <wp:effectExtent l="0" t="19050" r="38100" b="38100"/>
                <wp:wrapNone/>
                <wp:docPr id="1457" name="右矢印 1231"/>
                <wp:cNvGraphicFramePr/>
                <a:graphic xmlns:a="http://schemas.openxmlformats.org/drawingml/2006/main">
                  <a:graphicData uri="http://schemas.microsoft.com/office/word/2010/wordprocessingShape">
                    <wps:wsp>
                      <wps:cNvSpPr/>
                      <wps:spPr>
                        <a:xfrm>
                          <a:off x="0" y="0"/>
                          <a:ext cx="400050" cy="228600"/>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046885" id="右矢印 1231" o:spid="_x0000_s1026" type="#_x0000_t13" style="position:absolute;left:0;text-align:left;margin-left:100.2pt;margin-top:11.5pt;width:31.5pt;height:18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" adj="15429" fillcolor="window" strokecolor="windowText" strokeweight="1pt"/>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83520" behindDoc="0" locked="0" layoutInCell="1" allowOverlap="1" wp14:anchorId="771A42A1" wp14:editId="457B026A">
                <wp:simplePos x="0" y="0"/>
                <wp:positionH relativeFrom="column">
                  <wp:posOffset>3620453</wp:posOffset>
                </wp:positionH>
                <wp:positionV relativeFrom="paragraph">
                  <wp:posOffset>79672</wp:posOffset>
                </wp:positionV>
                <wp:extent cx="509101" cy="228600"/>
                <wp:effectExtent l="19050" t="19050" r="24765" b="38100"/>
                <wp:wrapNone/>
                <wp:docPr id="1462" name="右矢印 1236"/>
                <wp:cNvGraphicFramePr/>
                <a:graphic xmlns:a="http://schemas.openxmlformats.org/drawingml/2006/main">
                  <a:graphicData uri="http://schemas.microsoft.com/office/word/2010/wordprocessingShape">
                    <wps:wsp>
                      <wps:cNvSpPr/>
                      <wps:spPr>
                        <a:xfrm flipH="1">
                          <a:off x="0" y="0"/>
                          <a:ext cx="509101" cy="228600"/>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99E97A" id="右矢印 1236" o:spid="_x0000_s1026" type="#_x0000_t13" style="position:absolute;left:0;text-align:left;margin-left:285.1pt;margin-top:6.25pt;width:40.1pt;height:18pt;flip:x;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" adj="16751" fillcolor="window" strokecolor="windowText" strokeweight="1pt"/>
            </w:pict>
          </mc:Fallback>
        </mc:AlternateConten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73346E" w:rsidRDefault="000F4D2C" w:rsidP="000F4D2C">
      <w:pPr>
        <w:ind w:firstLineChars="100" w:firstLine="210"/>
        <w:jc w:val="center"/>
        <w:rPr>
          <w:rFonts w:ascii="ＭＳ Ｐゴシック" w:eastAsia="ＭＳ Ｐゴシック" w:hAnsi="ＭＳ Ｐゴシック"/>
          <w:szCs w:val="22"/>
        </w:rPr>
      </w:pPr>
      <w:r w:rsidRPr="0073346E">
        <w:rPr>
          <w:rFonts w:ascii="ＭＳ Ｐゴシック" w:eastAsia="ＭＳ Ｐゴシック" w:hAnsi="ＭＳ Ｐゴシック" w:hint="eastAsia"/>
          <w:szCs w:val="22"/>
        </w:rPr>
        <w:t>図3-7　宮城県漁協における事業実施体制の概要</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(2)岩手県</w:t>
      </w:r>
    </w:p>
    <w:p w:rsidR="000F4D2C" w:rsidRPr="0073346E" w:rsidRDefault="000F4D2C" w:rsidP="000F4D2C">
      <w:pPr>
        <w:ind w:firstLineChars="100" w:firstLine="210"/>
        <w:rPr>
          <w:szCs w:val="22"/>
        </w:rPr>
      </w:pPr>
      <w:r w:rsidRPr="0073346E">
        <w:rPr>
          <w:szCs w:val="22"/>
        </w:rPr>
        <w:t>岩手県では、各単協ががんばる養殖事業の事業実施者となった。水産庁、事業主体である水漁機構、県が連携して事業実施者を支援する体制を構築し、各単協に地域協議会が設置され、養殖復興計画が策定された。</w:t>
      </w:r>
    </w:p>
    <w:p w:rsidR="000F4D2C" w:rsidRPr="003A36B2" w:rsidRDefault="000F4D2C" w:rsidP="000F4D2C">
      <w:pPr>
        <w:ind w:firstLineChars="100" w:firstLine="210"/>
        <w:rPr>
          <w:rFonts w:asciiTheme="minorEastAsia" w:hAnsiTheme="minorEastAsia"/>
          <w:szCs w:val="22"/>
        </w:rPr>
      </w:pPr>
      <w:r w:rsidRPr="0073346E">
        <w:rPr>
          <w:szCs w:val="22"/>
        </w:rPr>
        <w:t>特に、養殖復興計画の策定時には、県の水産業普及指導員が中核的な支援を行った。具体的には計画の検討に必要な基本的な数値データの取扱い方法や標準的なモデルの提示等の支援が行われ、各単協における復興計画のとりまとめ作業においても、普及員が事務作</w:t>
      </w:r>
      <w:r w:rsidRPr="003A36B2">
        <w:rPr>
          <w:rFonts w:asciiTheme="minorEastAsia" w:hAnsiTheme="minorEastAsia" w:hint="eastAsia"/>
          <w:szCs w:val="22"/>
        </w:rPr>
        <w:lastRenderedPageBreak/>
        <w:t>業を補完する等、全面的なサポートが行われた。</w: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84544" behindDoc="0" locked="0" layoutInCell="1" allowOverlap="1" wp14:anchorId="1B1873F4" wp14:editId="14250A25">
                <wp:simplePos x="0" y="0"/>
                <wp:positionH relativeFrom="column">
                  <wp:posOffset>1148715</wp:posOffset>
                </wp:positionH>
                <wp:positionV relativeFrom="paragraph">
                  <wp:posOffset>190073</wp:posOffset>
                </wp:positionV>
                <wp:extent cx="1333500" cy="1944980"/>
                <wp:effectExtent l="0" t="0" r="19050" b="17780"/>
                <wp:wrapNone/>
                <wp:docPr id="257" name="テキスト ボックス 257"/>
                <wp:cNvGraphicFramePr/>
                <a:graphic xmlns:a="http://schemas.openxmlformats.org/drawingml/2006/main">
                  <a:graphicData uri="http://schemas.microsoft.com/office/word/2010/wordprocessingShape">
                    <wps:wsp>
                      <wps:cNvSpPr txBox="1"/>
                      <wps:spPr>
                        <a:xfrm>
                          <a:off x="0" y="0"/>
                          <a:ext cx="1333500" cy="1944980"/>
                        </a:xfrm>
                        <a:prstGeom prst="rect">
                          <a:avLst/>
                        </a:prstGeom>
                        <a:solidFill>
                          <a:sysClr val="window" lastClr="FFFFFF"/>
                        </a:solidFill>
                        <a:ln w="6350">
                          <a:solidFill>
                            <a:prstClr val="black"/>
                          </a:solidFill>
                        </a:ln>
                        <a:effectLst/>
                      </wps:spPr>
                      <wps:txbx>
                        <w:txbxContent>
                          <w:p w:rsidR="001C6565" w:rsidRDefault="001C6565" w:rsidP="00006EBD">
                            <w:pPr>
                              <w:ind w:firstLineChars="100" w:firstLine="210"/>
                              <w:rPr>
                                <w:rFonts w:asciiTheme="majorEastAsia" w:eastAsiaTheme="majorEastAsia" w:hAnsiTheme="majorEastAsia"/>
                              </w:rPr>
                            </w:pPr>
                            <w:r w:rsidRPr="00385C2B">
                              <w:rPr>
                                <w:rFonts w:asciiTheme="majorEastAsia" w:eastAsiaTheme="majorEastAsia" w:hAnsiTheme="majorEastAsia" w:hint="eastAsia"/>
                              </w:rPr>
                              <w:t>水漁機構</w:t>
                            </w:r>
                          </w:p>
                          <w:p w:rsidR="001C6565" w:rsidRPr="00385C2B" w:rsidRDefault="001C6565" w:rsidP="000F4D2C">
                            <w:pPr>
                              <w:rPr>
                                <w:rFonts w:asciiTheme="majorEastAsia" w:eastAsiaTheme="majorEastAsia" w:hAnsiTheme="majorEastAsia"/>
                              </w:rPr>
                            </w:pPr>
                            <w:r w:rsidRPr="0033680F">
                              <w:rPr>
                                <w:rFonts w:ascii="ＭＳ ゴシック" w:eastAsia="ＭＳ ゴシック" w:hAnsi="ＭＳ ゴシック" w:hint="eastAsia"/>
                              </w:rPr>
                              <w:t>【認定協議会】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7" o:spid="_x0000_s1118" type="#_x0000_t202" style="position:absolute;left:0;text-align:left;margin-left:90.45pt;margin-top:14.95pt;width:105pt;height:153.15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" fillcolor="window" strokeweight=".5pt">
                <v:textbox>
                  <w:txbxContent>
                    <w:p w:rsidR="001C6565" w:rsidRDefault="001C6565" w:rsidP="00006EBD">
                      <w:pPr>
                        <w:ind w:firstLineChars="100" w:firstLine="210"/>
                        <w:rPr>
                          <w:rFonts w:asciiTheme="majorEastAsia" w:eastAsiaTheme="majorEastAsia" w:hAnsiTheme="majorEastAsia"/>
                        </w:rPr>
                      </w:pPr>
                      <w:r w:rsidRPr="00385C2B">
                        <w:rPr>
                          <w:rFonts w:asciiTheme="majorEastAsia" w:eastAsiaTheme="majorEastAsia" w:hAnsiTheme="majorEastAsia" w:hint="eastAsia"/>
                        </w:rPr>
                        <w:t>水漁機構</w:t>
                      </w:r>
                    </w:p>
                    <w:p w:rsidR="001C6565" w:rsidRPr="00385C2B" w:rsidRDefault="001C6565" w:rsidP="000F4D2C">
                      <w:pPr>
                        <w:rPr>
                          <w:rFonts w:asciiTheme="majorEastAsia" w:eastAsiaTheme="majorEastAsia" w:hAnsiTheme="majorEastAsia"/>
                        </w:rPr>
                      </w:pPr>
                      <w:r w:rsidRPr="0033680F">
                        <w:rPr>
                          <w:rFonts w:ascii="ＭＳ ゴシック" w:eastAsia="ＭＳ ゴシック" w:hAnsi="ＭＳ ゴシック" w:hint="eastAsia"/>
                        </w:rPr>
                        <w:t>【認定協議会】</w:t>
                      </w:r>
                    </w:p>
                  </w:txbxContent>
                </v:textbox>
              </v:shape>
            </w:pict>
          </mc:Fallback>
        </mc:AlternateContent>
      </w:r>
      <w:r w:rsidRPr="000F4D2C">
        <w:rPr>
          <w:noProof/>
          <w:szCs w:val="22"/>
        </w:rPr>
        <mc:AlternateContent>
          <mc:Choice Requires="wps">
            <w:drawing>
              <wp:anchor distT="0" distB="0" distL="114300" distR="114300" simplePos="0" relativeHeight="251885568" behindDoc="0" locked="0" layoutInCell="1" allowOverlap="1" wp14:anchorId="6C02F140" wp14:editId="47EE0CDA">
                <wp:simplePos x="0" y="0"/>
                <wp:positionH relativeFrom="column">
                  <wp:posOffset>2796446</wp:posOffset>
                </wp:positionH>
                <wp:positionV relativeFrom="paragraph">
                  <wp:posOffset>190073</wp:posOffset>
                </wp:positionV>
                <wp:extent cx="1342553" cy="342900"/>
                <wp:effectExtent l="0" t="0" r="10160" b="19050"/>
                <wp:wrapNone/>
                <wp:docPr id="258" name="テキスト ボックス 258"/>
                <wp:cNvGraphicFramePr/>
                <a:graphic xmlns:a="http://schemas.openxmlformats.org/drawingml/2006/main">
                  <a:graphicData uri="http://schemas.microsoft.com/office/word/2010/wordprocessingShape">
                    <wps:wsp>
                      <wps:cNvSpPr txBox="1"/>
                      <wps:spPr>
                        <a:xfrm>
                          <a:off x="0" y="0"/>
                          <a:ext cx="1342553" cy="342900"/>
                        </a:xfrm>
                        <a:prstGeom prst="rect">
                          <a:avLst/>
                        </a:prstGeom>
                        <a:solidFill>
                          <a:sysClr val="window" lastClr="FFFFFF"/>
                        </a:solidFill>
                        <a:ln w="6350">
                          <a:solidFill>
                            <a:prstClr val="black"/>
                          </a:solidFill>
                        </a:ln>
                        <a:effectLst/>
                      </wps:spPr>
                      <wps:txbx>
                        <w:txbxContent>
                          <w:p w:rsidR="001C6565" w:rsidRPr="00385C2B" w:rsidRDefault="001C6565" w:rsidP="00006EBD">
                            <w:pPr>
                              <w:ind w:firstLineChars="150" w:firstLine="315"/>
                              <w:rPr>
                                <w:rFonts w:asciiTheme="majorEastAsia" w:eastAsiaTheme="majorEastAsia" w:hAnsiTheme="majorEastAsia"/>
                              </w:rPr>
                            </w:pPr>
                            <w:r w:rsidRPr="00385C2B">
                              <w:rPr>
                                <w:rFonts w:asciiTheme="majorEastAsia" w:eastAsiaTheme="majorEastAsia" w:hAnsiTheme="majorEastAsia" w:hint="eastAsia"/>
                              </w:rPr>
                              <w:t>国</w:t>
                            </w:r>
                            <w:r w:rsidRPr="00385C2B">
                              <w:rPr>
                                <w:rFonts w:asciiTheme="majorEastAsia" w:eastAsiaTheme="majorEastAsia" w:hAnsiTheme="majorEastAsia"/>
                              </w:rPr>
                              <w:t>（</w:t>
                            </w:r>
                            <w:r w:rsidRPr="00385C2B">
                              <w:rPr>
                                <w:rFonts w:asciiTheme="majorEastAsia" w:eastAsiaTheme="majorEastAsia" w:hAnsiTheme="majorEastAsia" w:hint="eastAsia"/>
                              </w:rPr>
                              <w:t>水産庁）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8" o:spid="_x0000_s1119" type="#_x0000_t202" style="position:absolute;left:0;text-align:left;margin-left:220.2pt;margin-top:14.95pt;width:105.7pt;height:27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" fillcolor="window" strokeweight=".5pt">
                <v:textbox>
                  <w:txbxContent>
                    <w:p w:rsidR="001C6565" w:rsidRPr="00385C2B" w:rsidRDefault="001C6565" w:rsidP="00006EBD">
                      <w:pPr>
                        <w:ind w:firstLineChars="150" w:firstLine="315"/>
                        <w:rPr>
                          <w:rFonts w:asciiTheme="majorEastAsia" w:eastAsiaTheme="majorEastAsia" w:hAnsiTheme="majorEastAsia"/>
                        </w:rPr>
                      </w:pPr>
                      <w:r w:rsidRPr="00385C2B">
                        <w:rPr>
                          <w:rFonts w:asciiTheme="majorEastAsia" w:eastAsiaTheme="majorEastAsia" w:hAnsiTheme="majorEastAsia" w:hint="eastAsia"/>
                        </w:rPr>
                        <w:t>国</w:t>
                      </w:r>
                      <w:r w:rsidRPr="00385C2B">
                        <w:rPr>
                          <w:rFonts w:asciiTheme="majorEastAsia" w:eastAsiaTheme="majorEastAsia" w:hAnsiTheme="majorEastAsia"/>
                        </w:rPr>
                        <w:t>（</w:t>
                      </w:r>
                      <w:r w:rsidRPr="00385C2B">
                        <w:rPr>
                          <w:rFonts w:asciiTheme="majorEastAsia" w:eastAsiaTheme="majorEastAsia" w:hAnsiTheme="majorEastAsia" w:hint="eastAsia"/>
                        </w:rPr>
                        <w:t>水産庁）</w:t>
                      </w:r>
                    </w:p>
                  </w:txbxContent>
                </v:textbox>
              </v:shape>
            </w:pict>
          </mc:Fallback>
        </mc:AlternateContent>
      </w:r>
      <w:r w:rsidRPr="000F4D2C">
        <w:rPr>
          <w:noProof/>
          <w:szCs w:val="22"/>
        </w:rPr>
        <mc:AlternateContent>
          <mc:Choice Requires="wps">
            <w:drawing>
              <wp:anchor distT="0" distB="0" distL="114300" distR="114300" simplePos="0" relativeHeight="251896832" behindDoc="0" locked="0" layoutInCell="1" allowOverlap="1" wp14:anchorId="126FD08E" wp14:editId="66A08464">
                <wp:simplePos x="0" y="0"/>
                <wp:positionH relativeFrom="column">
                  <wp:posOffset>2533895</wp:posOffset>
                </wp:positionH>
                <wp:positionV relativeFrom="paragraph">
                  <wp:posOffset>156048</wp:posOffset>
                </wp:positionV>
                <wp:extent cx="199392" cy="459202"/>
                <wp:effectExtent l="22542" t="15558" r="0" b="32702"/>
                <wp:wrapNone/>
                <wp:docPr id="275" name="上下矢印 1264"/>
                <wp:cNvGraphicFramePr/>
                <a:graphic xmlns:a="http://schemas.openxmlformats.org/drawingml/2006/main">
                  <a:graphicData uri="http://schemas.microsoft.com/office/word/2010/wordprocessingShape">
                    <wps:wsp>
                      <wps:cNvSpPr/>
                      <wps:spPr>
                        <a:xfrm rot="5400000">
                          <a:off x="0" y="0"/>
                          <a:ext cx="199392" cy="459202"/>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2B71C9" id="上下矢印 1264" o:spid="_x0000_s1026" type="#_x0000_t70" style="position:absolute;left:0;text-align:left;margin-left:199.5pt;margin-top:12.3pt;width:15.7pt;height:36.15pt;rotation:90;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" adj=",4690" fillcolor="window" strokecolor="windowText" strokeweight="1pt"/>
            </w:pict>
          </mc:Fallback>
        </mc:AlternateContent>
      </w:r>
      <w:r w:rsidRPr="000F4D2C">
        <w:rPr>
          <w:noProof/>
          <w:szCs w:val="22"/>
        </w:rPr>
        <mc:AlternateContent>
          <mc:Choice Requires="wps">
            <w:drawing>
              <wp:anchor distT="0" distB="0" distL="114300" distR="114300" simplePos="0" relativeHeight="251897856" behindDoc="0" locked="0" layoutInCell="1" allowOverlap="1" wp14:anchorId="3703E1FF" wp14:editId="2B01BC2B">
                <wp:simplePos x="0" y="0"/>
                <wp:positionH relativeFrom="column">
                  <wp:posOffset>2452408</wp:posOffset>
                </wp:positionH>
                <wp:positionV relativeFrom="paragraph">
                  <wp:posOffset>130175</wp:posOffset>
                </wp:positionV>
                <wp:extent cx="403348" cy="216958"/>
                <wp:effectExtent l="0" t="0" r="0" b="0"/>
                <wp:wrapNone/>
                <wp:docPr id="277" name="テキスト ボックス 277"/>
                <wp:cNvGraphicFramePr/>
                <a:graphic xmlns:a="http://schemas.openxmlformats.org/drawingml/2006/main">
                  <a:graphicData uri="http://schemas.microsoft.com/office/word/2010/wordprocessingShape">
                    <wps:wsp>
                      <wps:cNvSpPr txBox="1"/>
                      <wps:spPr>
                        <a:xfrm>
                          <a:off x="0" y="0"/>
                          <a:ext cx="403348" cy="216958"/>
                        </a:xfrm>
                        <a:prstGeom prst="rect">
                          <a:avLst/>
                        </a:prstGeom>
                        <a:noFill/>
                        <a:ln w="6350">
                          <a:noFill/>
                        </a:ln>
                        <a:effectLst/>
                      </wps:spPr>
                      <wps:txbx>
                        <w:txbxContent>
                          <w:p w:rsidR="001C6565" w:rsidRPr="0033680F" w:rsidRDefault="001C6565" w:rsidP="000F4D2C">
                            <w:pPr>
                              <w:spacing w:line="0" w:lineRule="atLeast"/>
                              <w:rPr>
                                <w:color w:val="000000" w:themeColor="text1"/>
                                <w:sz w:val="16"/>
                              </w:rPr>
                            </w:pPr>
                            <w:r>
                              <w:rPr>
                                <w:rFonts w:hint="eastAsia"/>
                                <w:color w:val="000000" w:themeColor="text1"/>
                                <w:sz w:val="16"/>
                              </w:rPr>
                              <w:t>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7" o:spid="_x0000_s1120" type="#_x0000_t202" style="position:absolute;left:0;text-align:left;margin-left:193.1pt;margin-top:10.25pt;width:31.75pt;height:17.1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" filled="f" stroked="f" strokeweight=".5pt">
                <v:textbox>
                  <w:txbxContent>
                    <w:p w:rsidR="001C6565" w:rsidRPr="0033680F" w:rsidRDefault="001C6565" w:rsidP="000F4D2C">
                      <w:pPr>
                        <w:spacing w:line="0" w:lineRule="atLeast"/>
                        <w:rPr>
                          <w:color w:val="000000" w:themeColor="text1"/>
                          <w:sz w:val="16"/>
                        </w:rPr>
                      </w:pPr>
                      <w:r>
                        <w:rPr>
                          <w:rFonts w:hint="eastAsia"/>
                          <w:color w:val="000000" w:themeColor="text1"/>
                          <w:sz w:val="16"/>
                        </w:rPr>
                        <w:t>協議</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95808" behindDoc="0" locked="0" layoutInCell="1" allowOverlap="1" wp14:anchorId="7C9C90DD" wp14:editId="1D6E66EC">
                <wp:simplePos x="0" y="0"/>
                <wp:positionH relativeFrom="column">
                  <wp:posOffset>3828541</wp:posOffset>
                </wp:positionH>
                <wp:positionV relativeFrom="paragraph">
                  <wp:posOffset>187810</wp:posOffset>
                </wp:positionV>
                <wp:extent cx="208230" cy="425513"/>
                <wp:effectExtent l="19050" t="19050" r="40005" b="31750"/>
                <wp:wrapNone/>
                <wp:docPr id="273" name="上下矢印 1262"/>
                <wp:cNvGraphicFramePr/>
                <a:graphic xmlns:a="http://schemas.openxmlformats.org/drawingml/2006/main">
                  <a:graphicData uri="http://schemas.microsoft.com/office/word/2010/wordprocessingShape">
                    <wps:wsp>
                      <wps:cNvSpPr/>
                      <wps:spPr>
                        <a:xfrm rot="10800000">
                          <a:off x="0" y="0"/>
                          <a:ext cx="208230" cy="425513"/>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EB82F7" id="上下矢印 1262" o:spid="_x0000_s1026" type="#_x0000_t70" style="position:absolute;left:0;text-align:left;margin-left:301.45pt;margin-top:14.8pt;width:16.4pt;height:33.5pt;rotation:180;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" adj=",5285" fillcolor="window" strokecolor="windowText" strokeweight="1pt"/>
            </w:pict>
          </mc:Fallback>
        </mc:AlternateContent>
      </w:r>
      <w:r w:rsidRPr="000F4D2C">
        <w:rPr>
          <w:noProof/>
          <w:szCs w:val="22"/>
        </w:rPr>
        <mc:AlternateContent>
          <mc:Choice Requires="wps">
            <w:drawing>
              <wp:anchor distT="0" distB="0" distL="114300" distR="114300" simplePos="0" relativeHeight="251898880" behindDoc="0" locked="0" layoutInCell="1" allowOverlap="1" wp14:anchorId="2F6F3025" wp14:editId="5796CF0F">
                <wp:simplePos x="0" y="0"/>
                <wp:positionH relativeFrom="column">
                  <wp:posOffset>2452414</wp:posOffset>
                </wp:positionH>
                <wp:positionV relativeFrom="paragraph">
                  <wp:posOffset>202510</wp:posOffset>
                </wp:positionV>
                <wp:extent cx="403348" cy="334664"/>
                <wp:effectExtent l="0" t="0" r="0" b="0"/>
                <wp:wrapNone/>
                <wp:docPr id="278" name="テキスト ボックス 278"/>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1C6565" w:rsidRDefault="001C6565" w:rsidP="000F4D2C">
                            <w:pPr>
                              <w:spacing w:line="0" w:lineRule="atLeast"/>
                              <w:rPr>
                                <w:color w:val="000000" w:themeColor="text1"/>
                                <w:sz w:val="16"/>
                              </w:rPr>
                            </w:pPr>
                            <w:r>
                              <w:rPr>
                                <w:rFonts w:hint="eastAsia"/>
                                <w:color w:val="000000" w:themeColor="text1"/>
                                <w:sz w:val="16"/>
                              </w:rPr>
                              <w:t>報告</w:t>
                            </w:r>
                          </w:p>
                          <w:p w:rsidR="001C6565" w:rsidRPr="0033680F" w:rsidRDefault="001C6565" w:rsidP="000F4D2C">
                            <w:pPr>
                              <w:spacing w:line="0" w:lineRule="atLeast"/>
                              <w:rPr>
                                <w:color w:val="000000" w:themeColor="text1"/>
                                <w:sz w:val="16"/>
                              </w:rPr>
                            </w:pPr>
                            <w:r>
                              <w:rPr>
                                <w:rFonts w:hint="eastAsia"/>
                                <w:color w:val="000000" w:themeColor="text1"/>
                                <w:sz w:val="16"/>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8" o:spid="_x0000_s1121" type="#_x0000_t202" style="position:absolute;left:0;text-align:left;margin-left:193.1pt;margin-top:15.95pt;width:31.75pt;height:26.3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" filled="f" stroked="f" strokeweight=".5pt">
                <v:textbox>
                  <w:txbxContent>
                    <w:p w:rsidR="001C6565" w:rsidRDefault="001C6565" w:rsidP="000F4D2C">
                      <w:pPr>
                        <w:spacing w:line="0" w:lineRule="atLeast"/>
                        <w:rPr>
                          <w:color w:val="000000" w:themeColor="text1"/>
                          <w:sz w:val="16"/>
                        </w:rPr>
                      </w:pPr>
                      <w:r>
                        <w:rPr>
                          <w:rFonts w:hint="eastAsia"/>
                          <w:color w:val="000000" w:themeColor="text1"/>
                          <w:sz w:val="16"/>
                        </w:rPr>
                        <w:t>報告</w:t>
                      </w:r>
                    </w:p>
                    <w:p w:rsidR="001C6565" w:rsidRPr="0033680F" w:rsidRDefault="001C6565" w:rsidP="000F4D2C">
                      <w:pPr>
                        <w:spacing w:line="0" w:lineRule="atLeast"/>
                        <w:rPr>
                          <w:color w:val="000000" w:themeColor="text1"/>
                          <w:sz w:val="16"/>
                        </w:rPr>
                      </w:pPr>
                      <w:r>
                        <w:rPr>
                          <w:rFonts w:hint="eastAsia"/>
                          <w:color w:val="000000" w:themeColor="text1"/>
                          <w:sz w:val="16"/>
                        </w:rPr>
                        <w:t>相談</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99904" behindDoc="0" locked="0" layoutInCell="1" allowOverlap="1" wp14:anchorId="4F926790" wp14:editId="3E9BD57B">
                <wp:simplePos x="0" y="0"/>
                <wp:positionH relativeFrom="column">
                  <wp:posOffset>3538830</wp:posOffset>
                </wp:positionH>
                <wp:positionV relativeFrom="paragraph">
                  <wp:posOffset>76905</wp:posOffset>
                </wp:positionV>
                <wp:extent cx="403225" cy="226117"/>
                <wp:effectExtent l="0" t="0" r="0" b="2540"/>
                <wp:wrapNone/>
                <wp:docPr id="274" name="テキスト ボックス 274"/>
                <wp:cNvGraphicFramePr/>
                <a:graphic xmlns:a="http://schemas.openxmlformats.org/drawingml/2006/main">
                  <a:graphicData uri="http://schemas.microsoft.com/office/word/2010/wordprocessingShape">
                    <wps:wsp>
                      <wps:cNvSpPr txBox="1"/>
                      <wps:spPr>
                        <a:xfrm>
                          <a:off x="0" y="0"/>
                          <a:ext cx="403225" cy="226117"/>
                        </a:xfrm>
                        <a:prstGeom prst="rect">
                          <a:avLst/>
                        </a:prstGeom>
                        <a:noFill/>
                        <a:ln w="6350">
                          <a:noFill/>
                        </a:ln>
                        <a:effectLst/>
                      </wps:spPr>
                      <wps:txbx>
                        <w:txbxContent>
                          <w:p w:rsidR="001C6565" w:rsidRPr="0033680F" w:rsidRDefault="001C6565" w:rsidP="000F4D2C">
                            <w:pPr>
                              <w:spacing w:line="0" w:lineRule="atLeast"/>
                              <w:rPr>
                                <w:color w:val="000000" w:themeColor="text1"/>
                                <w:sz w:val="16"/>
                              </w:rPr>
                            </w:pPr>
                            <w:r>
                              <w:rPr>
                                <w:rFonts w:hint="eastAsia"/>
                                <w:color w:val="000000" w:themeColor="text1"/>
                                <w:sz w:val="16"/>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4" o:spid="_x0000_s1122" type="#_x0000_t202" style="position:absolute;left:0;text-align:left;margin-left:278.65pt;margin-top:6.05pt;width:31.75pt;height:17.8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" filled="f" stroked="f" strokeweight=".5pt">
                <v:textbox>
                  <w:txbxContent>
                    <w:p w:rsidR="001C6565" w:rsidRPr="0033680F" w:rsidRDefault="001C6565" w:rsidP="000F4D2C">
                      <w:pPr>
                        <w:spacing w:line="0" w:lineRule="atLeast"/>
                        <w:rPr>
                          <w:color w:val="000000" w:themeColor="text1"/>
                          <w:sz w:val="16"/>
                        </w:rPr>
                      </w:pPr>
                      <w:r>
                        <w:rPr>
                          <w:rFonts w:hint="eastAsia"/>
                          <w:color w:val="000000" w:themeColor="text1"/>
                          <w:sz w:val="16"/>
                        </w:rPr>
                        <w:t>連携</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86592" behindDoc="0" locked="0" layoutInCell="1" allowOverlap="1" wp14:anchorId="7B59A52C" wp14:editId="392292DA">
                <wp:simplePos x="0" y="0"/>
                <wp:positionH relativeFrom="column">
                  <wp:posOffset>1248303</wp:posOffset>
                </wp:positionH>
                <wp:positionV relativeFrom="paragraph">
                  <wp:posOffset>74642</wp:posOffset>
                </wp:positionV>
                <wp:extent cx="1133796" cy="342900"/>
                <wp:effectExtent l="0" t="0" r="28575" b="19050"/>
                <wp:wrapNone/>
                <wp:docPr id="259" name="テキスト ボックス 259"/>
                <wp:cNvGraphicFramePr/>
                <a:graphic xmlns:a="http://schemas.openxmlformats.org/drawingml/2006/main">
                  <a:graphicData uri="http://schemas.microsoft.com/office/word/2010/wordprocessingShape">
                    <wps:wsp>
                      <wps:cNvSpPr txBox="1"/>
                      <wps:spPr>
                        <a:xfrm>
                          <a:off x="0" y="0"/>
                          <a:ext cx="1133796" cy="342900"/>
                        </a:xfrm>
                        <a:prstGeom prst="rect">
                          <a:avLst/>
                        </a:prstGeom>
                        <a:solidFill>
                          <a:sysClr val="window" lastClr="FFFFFF"/>
                        </a:solidFill>
                        <a:ln w="6350">
                          <a:solidFill>
                            <a:prstClr val="black"/>
                          </a:solidFill>
                        </a:ln>
                        <a:effectLst/>
                      </wps:spPr>
                      <wps:txbx>
                        <w:txbxContent>
                          <w:p w:rsidR="001C6565" w:rsidRDefault="001C6565" w:rsidP="000F4D2C">
                            <w:r>
                              <w:rPr>
                                <w:rFonts w:hint="eastAsia"/>
                              </w:rPr>
                              <w:t>本部事務局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59" o:spid="_x0000_s1123" type="#_x0000_t202" style="position:absolute;left:0;text-align:left;margin-left:98.3pt;margin-top:5.9pt;width:89.3pt;height:27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" fillcolor="window" strokeweight=".5pt">
                <v:textbox>
                  <w:txbxContent>
                    <w:p w:rsidR="001C6565" w:rsidRDefault="001C6565" w:rsidP="000F4D2C">
                      <w:r>
                        <w:rPr>
                          <w:rFonts w:hint="eastAsia"/>
                        </w:rPr>
                        <w:t>本部事務局</w:t>
                      </w:r>
                    </w:p>
                  </w:txbxContent>
                </v:textbox>
              </v:shape>
            </w:pict>
          </mc:Fallback>
        </mc:AlternateContent>
      </w:r>
      <w:r w:rsidRPr="000F4D2C">
        <w:rPr>
          <w:noProof/>
          <w:szCs w:val="22"/>
        </w:rPr>
        <mc:AlternateContent>
          <mc:Choice Requires="wps">
            <w:drawing>
              <wp:anchor distT="0" distB="0" distL="114300" distR="114300" simplePos="0" relativeHeight="251887616" behindDoc="0" locked="0" layoutInCell="1" allowOverlap="1" wp14:anchorId="7E68976C" wp14:editId="0D860F76">
                <wp:simplePos x="0" y="0"/>
                <wp:positionH relativeFrom="column">
                  <wp:posOffset>2814553</wp:posOffset>
                </wp:positionH>
                <wp:positionV relativeFrom="paragraph">
                  <wp:posOffset>56535</wp:posOffset>
                </wp:positionV>
                <wp:extent cx="1333500" cy="1383828"/>
                <wp:effectExtent l="0" t="0" r="19050" b="26035"/>
                <wp:wrapNone/>
                <wp:docPr id="261" name="テキスト ボックス 261"/>
                <wp:cNvGraphicFramePr/>
                <a:graphic xmlns:a="http://schemas.openxmlformats.org/drawingml/2006/main">
                  <a:graphicData uri="http://schemas.microsoft.com/office/word/2010/wordprocessingShape">
                    <wps:wsp>
                      <wps:cNvSpPr txBox="1"/>
                      <wps:spPr>
                        <a:xfrm>
                          <a:off x="0" y="0"/>
                          <a:ext cx="1333500" cy="1383828"/>
                        </a:xfrm>
                        <a:prstGeom prst="rect">
                          <a:avLst/>
                        </a:prstGeom>
                        <a:solidFill>
                          <a:sysClr val="window" lastClr="FFFFFF"/>
                        </a:solidFill>
                        <a:ln w="6350">
                          <a:solidFill>
                            <a:prstClr val="black"/>
                          </a:solidFill>
                        </a:ln>
                        <a:effectLst/>
                      </wps:spPr>
                      <wps:txbx>
                        <w:txbxContent>
                          <w:p w:rsidR="001C6565" w:rsidRPr="00385C2B" w:rsidRDefault="001C6565" w:rsidP="00006EBD">
                            <w:pPr>
                              <w:ind w:firstLineChars="250" w:firstLine="525"/>
                              <w:rPr>
                                <w:rFonts w:asciiTheme="majorEastAsia" w:eastAsiaTheme="majorEastAsia" w:hAnsiTheme="majorEastAsia"/>
                              </w:rPr>
                            </w:pPr>
                            <w:r w:rsidRPr="00385C2B">
                              <w:rPr>
                                <w:rFonts w:asciiTheme="majorEastAsia" w:eastAsiaTheme="majorEastAsia" w:hAnsiTheme="majorEastAsia" w:hint="eastAsia"/>
                              </w:rPr>
                              <w:t>岩手県</w:t>
                            </w:r>
                          </w:p>
                          <w:p w:rsidR="001C6565" w:rsidRDefault="001C6565" w:rsidP="000F4D2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1" o:spid="_x0000_s1124" type="#_x0000_t202" style="position:absolute;left:0;text-align:left;margin-left:221.6pt;margin-top:4.45pt;width:105pt;height:108.9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" fillcolor="window" strokeweight=".5pt">
                <v:textbox>
                  <w:txbxContent>
                    <w:p w:rsidR="001C6565" w:rsidRPr="00385C2B" w:rsidRDefault="001C6565" w:rsidP="00006EBD">
                      <w:pPr>
                        <w:ind w:firstLineChars="250" w:firstLine="525"/>
                        <w:rPr>
                          <w:rFonts w:asciiTheme="majorEastAsia" w:eastAsiaTheme="majorEastAsia" w:hAnsiTheme="majorEastAsia"/>
                        </w:rPr>
                      </w:pPr>
                      <w:r w:rsidRPr="00385C2B">
                        <w:rPr>
                          <w:rFonts w:asciiTheme="majorEastAsia" w:eastAsiaTheme="majorEastAsia" w:hAnsiTheme="majorEastAsia" w:hint="eastAsia"/>
                        </w:rPr>
                        <w:t>岩手県</w:t>
                      </w:r>
                    </w:p>
                    <w:p w:rsidR="001C6565" w:rsidRDefault="001C6565" w:rsidP="000F4D2C">
                      <w:pPr>
                        <w:jc w:val="center"/>
                      </w:pPr>
                    </w:p>
                  </w:txbxContent>
                </v:textbox>
              </v:shape>
            </w:pict>
          </mc:Fallback>
        </mc:AlternateContent>
      </w:r>
      <w:r w:rsidRPr="000F4D2C">
        <w:rPr>
          <w:noProof/>
          <w:szCs w:val="22"/>
        </w:rPr>
        <mc:AlternateContent>
          <mc:Choice Requires="wps">
            <w:drawing>
              <wp:anchor distT="0" distB="0" distL="114300" distR="114300" simplePos="0" relativeHeight="251911168" behindDoc="0" locked="0" layoutInCell="1" allowOverlap="1" wp14:anchorId="6B0BD3B1" wp14:editId="3FC5257C">
                <wp:simplePos x="0" y="0"/>
                <wp:positionH relativeFrom="column">
                  <wp:posOffset>2558415</wp:posOffset>
                </wp:positionH>
                <wp:positionV relativeFrom="paragraph">
                  <wp:posOffset>92075</wp:posOffset>
                </wp:positionV>
                <wp:extent cx="199390" cy="459105"/>
                <wp:effectExtent l="22542" t="15558" r="0" b="32702"/>
                <wp:wrapNone/>
                <wp:docPr id="294" name="上下矢印 64"/>
                <wp:cNvGraphicFramePr/>
                <a:graphic xmlns:a="http://schemas.openxmlformats.org/drawingml/2006/main">
                  <a:graphicData uri="http://schemas.microsoft.com/office/word/2010/wordprocessingShape">
                    <wps:wsp>
                      <wps:cNvSpPr/>
                      <wps:spPr>
                        <a:xfrm rot="5400000">
                          <a:off x="0" y="0"/>
                          <a:ext cx="199390" cy="459105"/>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98F1CB" id="上下矢印 64" o:spid="_x0000_s1026" type="#_x0000_t70" style="position:absolute;left:0;text-align:left;margin-left:201.45pt;margin-top:7.25pt;width:15.7pt;height:36.15pt;rotation:90;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" adj=",4690" fillcolor="window" strokecolor="windowText" strokeweight="1pt"/>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88640" behindDoc="0" locked="0" layoutInCell="1" allowOverlap="1" wp14:anchorId="093BED60" wp14:editId="5B0E41DB">
                <wp:simplePos x="0" y="0"/>
                <wp:positionH relativeFrom="column">
                  <wp:posOffset>2932248</wp:posOffset>
                </wp:positionH>
                <wp:positionV relativeFrom="paragraph">
                  <wp:posOffset>190073</wp:posOffset>
                </wp:positionV>
                <wp:extent cx="1068158" cy="342900"/>
                <wp:effectExtent l="0" t="0" r="17780" b="19050"/>
                <wp:wrapNone/>
                <wp:docPr id="262" name="テキスト ボックス 262"/>
                <wp:cNvGraphicFramePr/>
                <a:graphic xmlns:a="http://schemas.openxmlformats.org/drawingml/2006/main">
                  <a:graphicData uri="http://schemas.microsoft.com/office/word/2010/wordprocessingShape">
                    <wps:wsp>
                      <wps:cNvSpPr txBox="1"/>
                      <wps:spPr>
                        <a:xfrm>
                          <a:off x="0" y="0"/>
                          <a:ext cx="1068158" cy="342900"/>
                        </a:xfrm>
                        <a:prstGeom prst="rect">
                          <a:avLst/>
                        </a:prstGeom>
                        <a:solidFill>
                          <a:sysClr val="window" lastClr="FFFFFF"/>
                        </a:solidFill>
                        <a:ln w="6350">
                          <a:solidFill>
                            <a:prstClr val="black"/>
                          </a:solidFill>
                        </a:ln>
                        <a:effectLst/>
                      </wps:spPr>
                      <wps:txbx>
                        <w:txbxContent>
                          <w:p w:rsidR="001C6565" w:rsidRDefault="001C6565" w:rsidP="00006EBD">
                            <w:pPr>
                              <w:ind w:firstLineChars="200" w:firstLine="420"/>
                            </w:pPr>
                            <w:r>
                              <w:rPr>
                                <w:rFonts w:hint="eastAsia"/>
                              </w:rPr>
                              <w:t>本庁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2" o:spid="_x0000_s1125" type="#_x0000_t202" style="position:absolute;left:0;text-align:left;margin-left:230.9pt;margin-top:14.95pt;width:84.1pt;height:27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" fillcolor="window" strokeweight=".5pt">
                <v:textbox>
                  <w:txbxContent>
                    <w:p w:rsidR="001C6565" w:rsidRDefault="001C6565" w:rsidP="00006EBD">
                      <w:pPr>
                        <w:ind w:firstLineChars="200" w:firstLine="420"/>
                      </w:pPr>
                      <w:r>
                        <w:rPr>
                          <w:rFonts w:hint="eastAsia"/>
                        </w:rPr>
                        <w:t>本庁</w:t>
                      </w:r>
                    </w:p>
                  </w:txbxContent>
                </v:textbox>
              </v:shape>
            </w:pict>
          </mc:Fallback>
        </mc:AlternateContent>
      </w:r>
      <w:r w:rsidRPr="000F4D2C">
        <w:rPr>
          <w:noProof/>
          <w:szCs w:val="22"/>
        </w:rPr>
        <mc:AlternateContent>
          <mc:Choice Requires="wps">
            <w:drawing>
              <wp:anchor distT="0" distB="0" distL="114300" distR="114300" simplePos="0" relativeHeight="251900928" behindDoc="0" locked="0" layoutInCell="1" allowOverlap="1" wp14:anchorId="4D01616C" wp14:editId="49035788">
                <wp:simplePos x="0" y="0"/>
                <wp:positionH relativeFrom="column">
                  <wp:posOffset>2035955</wp:posOffset>
                </wp:positionH>
                <wp:positionV relativeFrom="paragraph">
                  <wp:posOffset>208180</wp:posOffset>
                </wp:positionV>
                <wp:extent cx="403348" cy="334664"/>
                <wp:effectExtent l="0" t="0" r="0" b="0"/>
                <wp:wrapNone/>
                <wp:docPr id="281" name="テキスト ボックス 281"/>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1C6565" w:rsidRDefault="001C6565" w:rsidP="000F4D2C">
                            <w:pPr>
                              <w:spacing w:line="0" w:lineRule="atLeast"/>
                              <w:rPr>
                                <w:color w:val="000000" w:themeColor="text1"/>
                                <w:sz w:val="16"/>
                              </w:rPr>
                            </w:pPr>
                            <w:r>
                              <w:rPr>
                                <w:rFonts w:hint="eastAsia"/>
                                <w:color w:val="000000" w:themeColor="text1"/>
                                <w:sz w:val="16"/>
                              </w:rPr>
                              <w:t>指導</w:t>
                            </w:r>
                          </w:p>
                          <w:p w:rsidR="001C6565" w:rsidRPr="0033680F" w:rsidRDefault="001C6565" w:rsidP="000F4D2C">
                            <w:pPr>
                              <w:spacing w:line="0" w:lineRule="atLeast"/>
                              <w:rPr>
                                <w:color w:val="000000" w:themeColor="text1"/>
                                <w:sz w:val="16"/>
                              </w:rPr>
                            </w:pPr>
                            <w:r>
                              <w:rPr>
                                <w:rFonts w:hint="eastAsia"/>
                                <w:color w:val="000000" w:themeColor="text1"/>
                                <w:sz w:val="16"/>
                              </w:rPr>
                              <w:t>助言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81" o:spid="_x0000_s1126" type="#_x0000_t202" style="position:absolute;left:0;text-align:left;margin-left:160.3pt;margin-top:16.4pt;width:31.75pt;height:26.3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" filled="f" stroked="f" strokeweight=".5pt">
                <v:textbox>
                  <w:txbxContent>
                    <w:p w:rsidR="001C6565" w:rsidRDefault="001C6565" w:rsidP="000F4D2C">
                      <w:pPr>
                        <w:spacing w:line="0" w:lineRule="atLeast"/>
                        <w:rPr>
                          <w:color w:val="000000" w:themeColor="text1"/>
                          <w:sz w:val="16"/>
                        </w:rPr>
                      </w:pPr>
                      <w:r>
                        <w:rPr>
                          <w:rFonts w:hint="eastAsia"/>
                          <w:color w:val="000000" w:themeColor="text1"/>
                          <w:sz w:val="16"/>
                        </w:rPr>
                        <w:t>指導</w:t>
                      </w:r>
                    </w:p>
                    <w:p w:rsidR="001C6565" w:rsidRPr="0033680F" w:rsidRDefault="001C6565" w:rsidP="000F4D2C">
                      <w:pPr>
                        <w:spacing w:line="0" w:lineRule="atLeast"/>
                        <w:rPr>
                          <w:color w:val="000000" w:themeColor="text1"/>
                          <w:sz w:val="16"/>
                        </w:rPr>
                      </w:pPr>
                      <w:r>
                        <w:rPr>
                          <w:rFonts w:hint="eastAsia"/>
                          <w:color w:val="000000" w:themeColor="text1"/>
                          <w:sz w:val="16"/>
                        </w:rPr>
                        <w:t>助言</w:t>
                      </w:r>
                    </w:p>
                  </w:txbxContent>
                </v:textbox>
              </v:shape>
            </w:pict>
          </mc:Fallback>
        </mc:AlternateContent>
      </w:r>
      <w:r w:rsidRPr="000F4D2C">
        <w:rPr>
          <w:noProof/>
          <w:szCs w:val="22"/>
        </w:rPr>
        <mc:AlternateContent>
          <mc:Choice Requires="wps">
            <w:drawing>
              <wp:anchor distT="0" distB="0" distL="114300" distR="114300" simplePos="0" relativeHeight="251901952" behindDoc="0" locked="0" layoutInCell="1" allowOverlap="1" wp14:anchorId="2041DA72" wp14:editId="1965F952">
                <wp:simplePos x="0" y="0"/>
                <wp:positionH relativeFrom="column">
                  <wp:posOffset>1203031</wp:posOffset>
                </wp:positionH>
                <wp:positionV relativeFrom="paragraph">
                  <wp:posOffset>208188</wp:posOffset>
                </wp:positionV>
                <wp:extent cx="403348" cy="334664"/>
                <wp:effectExtent l="0" t="0" r="0" b="0"/>
                <wp:wrapNone/>
                <wp:docPr id="282" name="テキスト ボックス 282"/>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1C6565" w:rsidRDefault="001C6565" w:rsidP="000F4D2C">
                            <w:pPr>
                              <w:spacing w:line="0" w:lineRule="atLeast"/>
                              <w:rPr>
                                <w:color w:val="000000" w:themeColor="text1"/>
                                <w:sz w:val="16"/>
                              </w:rPr>
                            </w:pPr>
                            <w:r>
                              <w:rPr>
                                <w:rFonts w:hint="eastAsia"/>
                                <w:color w:val="000000" w:themeColor="text1"/>
                                <w:sz w:val="16"/>
                              </w:rPr>
                              <w:t>報告</w:t>
                            </w:r>
                          </w:p>
                          <w:p w:rsidR="001C6565" w:rsidRPr="0033680F" w:rsidRDefault="001C6565" w:rsidP="000F4D2C">
                            <w:pPr>
                              <w:spacing w:line="0" w:lineRule="atLeast"/>
                              <w:rPr>
                                <w:color w:val="000000" w:themeColor="text1"/>
                                <w:sz w:val="16"/>
                              </w:rPr>
                            </w:pPr>
                            <w:r>
                              <w:rPr>
                                <w:rFonts w:hint="eastAsia"/>
                                <w:color w:val="000000" w:themeColor="text1"/>
                                <w:sz w:val="16"/>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82" o:spid="_x0000_s1127" type="#_x0000_t202" style="position:absolute;left:0;text-align:left;margin-left:94.75pt;margin-top:16.4pt;width:31.75pt;height:26.3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" filled="f" stroked="f" strokeweight=".5pt">
                <v:textbox>
                  <w:txbxContent>
                    <w:p w:rsidR="001C6565" w:rsidRDefault="001C6565" w:rsidP="000F4D2C">
                      <w:pPr>
                        <w:spacing w:line="0" w:lineRule="atLeast"/>
                        <w:rPr>
                          <w:color w:val="000000" w:themeColor="text1"/>
                          <w:sz w:val="16"/>
                        </w:rPr>
                      </w:pPr>
                      <w:r>
                        <w:rPr>
                          <w:rFonts w:hint="eastAsia"/>
                          <w:color w:val="000000" w:themeColor="text1"/>
                          <w:sz w:val="16"/>
                        </w:rPr>
                        <w:t>報告</w:t>
                      </w:r>
                    </w:p>
                    <w:p w:rsidR="001C6565" w:rsidRPr="0033680F" w:rsidRDefault="001C6565" w:rsidP="000F4D2C">
                      <w:pPr>
                        <w:spacing w:line="0" w:lineRule="atLeast"/>
                        <w:rPr>
                          <w:color w:val="000000" w:themeColor="text1"/>
                          <w:sz w:val="16"/>
                        </w:rPr>
                      </w:pPr>
                      <w:r>
                        <w:rPr>
                          <w:rFonts w:hint="eastAsia"/>
                          <w:color w:val="000000" w:themeColor="text1"/>
                          <w:sz w:val="16"/>
                        </w:rPr>
                        <w:t>相談</w:t>
                      </w:r>
                    </w:p>
                  </w:txbxContent>
                </v:textbox>
              </v:shape>
            </w:pict>
          </mc:Fallback>
        </mc:AlternateContent>
      </w:r>
      <w:r w:rsidRPr="000F4D2C">
        <w:rPr>
          <w:noProof/>
          <w:szCs w:val="22"/>
        </w:rPr>
        <mc:AlternateContent>
          <mc:Choice Requires="wps">
            <w:drawing>
              <wp:anchor distT="0" distB="0" distL="114300" distR="114300" simplePos="0" relativeHeight="251912192" behindDoc="0" locked="0" layoutInCell="1" allowOverlap="1" wp14:anchorId="781A7136" wp14:editId="29762E30">
                <wp:simplePos x="0" y="0"/>
                <wp:positionH relativeFrom="column">
                  <wp:posOffset>2453640</wp:posOffset>
                </wp:positionH>
                <wp:positionV relativeFrom="paragraph">
                  <wp:posOffset>187325</wp:posOffset>
                </wp:positionV>
                <wp:extent cx="403225" cy="216535"/>
                <wp:effectExtent l="0" t="0" r="0" b="0"/>
                <wp:wrapNone/>
                <wp:docPr id="295" name="テキスト ボックス 295"/>
                <wp:cNvGraphicFramePr/>
                <a:graphic xmlns:a="http://schemas.openxmlformats.org/drawingml/2006/main">
                  <a:graphicData uri="http://schemas.microsoft.com/office/word/2010/wordprocessingShape">
                    <wps:wsp>
                      <wps:cNvSpPr txBox="1"/>
                      <wps:spPr>
                        <a:xfrm>
                          <a:off x="0" y="0"/>
                          <a:ext cx="403225" cy="216535"/>
                        </a:xfrm>
                        <a:prstGeom prst="rect">
                          <a:avLst/>
                        </a:prstGeom>
                        <a:noFill/>
                        <a:ln w="6350">
                          <a:noFill/>
                        </a:ln>
                        <a:effectLst/>
                      </wps:spPr>
                      <wps:txbx>
                        <w:txbxContent>
                          <w:p w:rsidR="001C6565" w:rsidRPr="0033680F" w:rsidRDefault="001C6565" w:rsidP="000F4D2C">
                            <w:pPr>
                              <w:spacing w:line="0" w:lineRule="atLeast"/>
                              <w:rPr>
                                <w:color w:val="000000" w:themeColor="text1"/>
                                <w:sz w:val="16"/>
                              </w:rPr>
                            </w:pPr>
                            <w:r>
                              <w:rPr>
                                <w:rFonts w:hint="eastAsia"/>
                                <w:color w:val="000000" w:themeColor="text1"/>
                                <w:sz w:val="16"/>
                              </w:rPr>
                              <w:t>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5" o:spid="_x0000_s1128" type="#_x0000_t202" style="position:absolute;left:0;text-align:left;margin-left:193.2pt;margin-top:14.75pt;width:31.75pt;height:17.05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" filled="f" stroked="f" strokeweight=".5pt">
                <v:textbox>
                  <w:txbxContent>
                    <w:p w:rsidR="001C6565" w:rsidRPr="0033680F" w:rsidRDefault="001C6565" w:rsidP="000F4D2C">
                      <w:pPr>
                        <w:spacing w:line="0" w:lineRule="atLeast"/>
                        <w:rPr>
                          <w:color w:val="000000" w:themeColor="text1"/>
                          <w:sz w:val="16"/>
                        </w:rPr>
                      </w:pPr>
                      <w:r>
                        <w:rPr>
                          <w:rFonts w:hint="eastAsia"/>
                          <w:color w:val="000000" w:themeColor="text1"/>
                          <w:sz w:val="16"/>
                        </w:rPr>
                        <w:t>協議</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902976" behindDoc="0" locked="0" layoutInCell="1" allowOverlap="1" wp14:anchorId="35D6ADCC" wp14:editId="07D63418">
                <wp:simplePos x="0" y="0"/>
                <wp:positionH relativeFrom="column">
                  <wp:posOffset>1809618</wp:posOffset>
                </wp:positionH>
                <wp:positionV relativeFrom="paragraph">
                  <wp:posOffset>115382</wp:posOffset>
                </wp:positionV>
                <wp:extent cx="455174" cy="151409"/>
                <wp:effectExtent l="0" t="635" r="20955" b="40005"/>
                <wp:wrapNone/>
                <wp:docPr id="279" name="右矢印 1267"/>
                <wp:cNvGraphicFramePr/>
                <a:graphic xmlns:a="http://schemas.openxmlformats.org/drawingml/2006/main">
                  <a:graphicData uri="http://schemas.microsoft.com/office/word/2010/wordprocessingShape">
                    <wps:wsp>
                      <wps:cNvSpPr/>
                      <wps:spPr>
                        <a:xfrm rot="5400000">
                          <a:off x="0" y="0"/>
                          <a:ext cx="455174" cy="151409"/>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31EAF8" id="右矢印 1267" o:spid="_x0000_s1026" type="#_x0000_t13" style="position:absolute;left:0;text-align:left;margin-left:142.5pt;margin-top:9.1pt;width:35.85pt;height:11.9pt;rotation:90;z-index:25190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" adj="18007" fillcolor="window" strokecolor="windowText" strokeweight="1pt"/>
            </w:pict>
          </mc:Fallback>
        </mc:AlternateContent>
      </w:r>
      <w:r w:rsidRPr="000F4D2C">
        <w:rPr>
          <w:noProof/>
          <w:szCs w:val="22"/>
        </w:rPr>
        <mc:AlternateContent>
          <mc:Choice Requires="wps">
            <w:drawing>
              <wp:anchor distT="0" distB="0" distL="114300" distR="114300" simplePos="0" relativeHeight="251904000" behindDoc="0" locked="0" layoutInCell="1" allowOverlap="1" wp14:anchorId="3F992D0C" wp14:editId="72620544">
                <wp:simplePos x="0" y="0"/>
                <wp:positionH relativeFrom="column">
                  <wp:posOffset>1375052</wp:posOffset>
                </wp:positionH>
                <wp:positionV relativeFrom="paragraph">
                  <wp:posOffset>106329</wp:posOffset>
                </wp:positionV>
                <wp:extent cx="460647" cy="159859"/>
                <wp:effectExtent l="0" t="20955" r="33020" b="13970"/>
                <wp:wrapNone/>
                <wp:docPr id="280" name="右矢印 1268"/>
                <wp:cNvGraphicFramePr/>
                <a:graphic xmlns:a="http://schemas.openxmlformats.org/drawingml/2006/main">
                  <a:graphicData uri="http://schemas.microsoft.com/office/word/2010/wordprocessingShape">
                    <wps:wsp>
                      <wps:cNvSpPr/>
                      <wps:spPr>
                        <a:xfrm rot="16200000" flipV="1">
                          <a:off x="0" y="0"/>
                          <a:ext cx="460647" cy="159859"/>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437DC4" id="右矢印 1268" o:spid="_x0000_s1026" type="#_x0000_t13" style="position:absolute;left:0;text-align:left;margin-left:108.25pt;margin-top:8.35pt;width:36.25pt;height:12.6pt;rotation:90;flip:y;z-index:25190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" adj="17852" fillcolor="window" strokecolor="windowText" strokeweight="1pt"/>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89664" behindDoc="0" locked="0" layoutInCell="1" allowOverlap="1" wp14:anchorId="3570EEBA" wp14:editId="48831423">
                <wp:simplePos x="0" y="0"/>
                <wp:positionH relativeFrom="column">
                  <wp:posOffset>1203031</wp:posOffset>
                </wp:positionH>
                <wp:positionV relativeFrom="paragraph">
                  <wp:posOffset>185099</wp:posOffset>
                </wp:positionV>
                <wp:extent cx="1236266" cy="458112"/>
                <wp:effectExtent l="0" t="0" r="21590" b="18415"/>
                <wp:wrapNone/>
                <wp:docPr id="260" name="テキスト ボックス 260"/>
                <wp:cNvGraphicFramePr/>
                <a:graphic xmlns:a="http://schemas.openxmlformats.org/drawingml/2006/main">
                  <a:graphicData uri="http://schemas.microsoft.com/office/word/2010/wordprocessingShape">
                    <wps:wsp>
                      <wps:cNvSpPr txBox="1"/>
                      <wps:spPr>
                        <a:xfrm>
                          <a:off x="0" y="0"/>
                          <a:ext cx="1236266" cy="458112"/>
                        </a:xfrm>
                        <a:prstGeom prst="rect">
                          <a:avLst/>
                        </a:prstGeom>
                        <a:solidFill>
                          <a:sysClr val="window" lastClr="FFFFFF"/>
                        </a:solidFill>
                        <a:ln w="6350">
                          <a:solidFill>
                            <a:prstClr val="black"/>
                          </a:solidFill>
                        </a:ln>
                        <a:effectLst/>
                      </wps:spPr>
                      <wps:txbx>
                        <w:txbxContent>
                          <w:p w:rsidR="001C6565" w:rsidRDefault="001C6565" w:rsidP="000F4D2C">
                            <w:pPr>
                              <w:spacing w:line="0" w:lineRule="atLeast"/>
                            </w:pPr>
                            <w:r>
                              <w:rPr>
                                <w:rFonts w:hint="eastAsia"/>
                              </w:rPr>
                              <w:t>現地事務局</w:t>
                            </w:r>
                          </w:p>
                          <w:p w:rsidR="001C6565" w:rsidRDefault="001C6565" w:rsidP="000F4D2C">
                            <w:pPr>
                              <w:spacing w:line="0" w:lineRule="atLeast"/>
                            </w:pPr>
                            <w:r>
                              <w:rPr>
                                <w:rFonts w:hint="eastAsia"/>
                              </w:rPr>
                              <w:t>（現地指導員）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0" o:spid="_x0000_s1129" type="#_x0000_t202" style="position:absolute;left:0;text-align:left;margin-left:94.75pt;margin-top:14.55pt;width:97.35pt;height:36.0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" fillcolor="window" strokeweight=".5pt">
                <v:textbox>
                  <w:txbxContent>
                    <w:p w:rsidR="001C6565" w:rsidRDefault="001C6565" w:rsidP="000F4D2C">
                      <w:pPr>
                        <w:spacing w:line="0" w:lineRule="atLeast"/>
                      </w:pPr>
                      <w:r>
                        <w:rPr>
                          <w:rFonts w:hint="eastAsia"/>
                        </w:rPr>
                        <w:t>現地事務局</w:t>
                      </w:r>
                    </w:p>
                    <w:p w:rsidR="001C6565" w:rsidRDefault="001C6565" w:rsidP="000F4D2C">
                      <w:pPr>
                        <w:spacing w:line="0" w:lineRule="atLeast"/>
                      </w:pPr>
                      <w:r>
                        <w:rPr>
                          <w:rFonts w:hint="eastAsia"/>
                        </w:rPr>
                        <w:t>（現地指導員）</w:t>
                      </w:r>
                    </w:p>
                  </w:txbxContent>
                </v:textbox>
              </v:shape>
            </w:pict>
          </mc:Fallback>
        </mc:AlternateContent>
      </w:r>
      <w:r w:rsidRPr="000F4D2C">
        <w:rPr>
          <w:noProof/>
          <w:szCs w:val="22"/>
        </w:rPr>
        <mc:AlternateContent>
          <mc:Choice Requires="wps">
            <w:drawing>
              <wp:anchor distT="0" distB="0" distL="114300" distR="114300" simplePos="0" relativeHeight="251890688" behindDoc="0" locked="0" layoutInCell="1" allowOverlap="1" wp14:anchorId="67A84FE4" wp14:editId="3F0DBB1D">
                <wp:simplePos x="0" y="0"/>
                <wp:positionH relativeFrom="column">
                  <wp:posOffset>2864680</wp:posOffset>
                </wp:positionH>
                <wp:positionV relativeFrom="paragraph">
                  <wp:posOffset>185099</wp:posOffset>
                </wp:positionV>
                <wp:extent cx="1217358" cy="454579"/>
                <wp:effectExtent l="0" t="0" r="20955" b="22225"/>
                <wp:wrapNone/>
                <wp:docPr id="263" name="テキスト ボックス 263"/>
                <wp:cNvGraphicFramePr/>
                <a:graphic xmlns:a="http://schemas.openxmlformats.org/drawingml/2006/main">
                  <a:graphicData uri="http://schemas.microsoft.com/office/word/2010/wordprocessingShape">
                    <wps:wsp>
                      <wps:cNvSpPr txBox="1"/>
                      <wps:spPr>
                        <a:xfrm>
                          <a:off x="0" y="0"/>
                          <a:ext cx="1217358" cy="454579"/>
                        </a:xfrm>
                        <a:prstGeom prst="rect">
                          <a:avLst/>
                        </a:prstGeom>
                        <a:solidFill>
                          <a:srgbClr val="1F497D">
                            <a:lumMod val="20000"/>
                            <a:lumOff val="80000"/>
                          </a:srgbClr>
                        </a:solidFill>
                        <a:ln w="6350">
                          <a:solidFill>
                            <a:prstClr val="black"/>
                          </a:solidFill>
                        </a:ln>
                        <a:effectLst/>
                      </wps:spPr>
                      <wps:txbx>
                        <w:txbxContent>
                          <w:p w:rsidR="001C6565" w:rsidRDefault="001C6565" w:rsidP="000F4D2C">
                            <w:pPr>
                              <w:spacing w:line="0" w:lineRule="atLeast"/>
                              <w:ind w:firstLine="181"/>
                              <w:rPr>
                                <w:b/>
                                <w:sz w:val="18"/>
                              </w:rPr>
                            </w:pPr>
                            <w:r w:rsidRPr="00001C25">
                              <w:rPr>
                                <w:rFonts w:hint="eastAsia"/>
                                <w:b/>
                                <w:sz w:val="18"/>
                              </w:rPr>
                              <w:t>沿岸広域</w:t>
                            </w:r>
                            <w:r w:rsidRPr="00001C25">
                              <w:rPr>
                                <w:b/>
                                <w:sz w:val="18"/>
                              </w:rPr>
                              <w:t>振興</w:t>
                            </w:r>
                            <w:r w:rsidRPr="00001C25">
                              <w:rPr>
                                <w:rFonts w:hint="eastAsia"/>
                                <w:b/>
                                <w:sz w:val="18"/>
                              </w:rPr>
                              <w:t>局</w:t>
                            </w:r>
                          </w:p>
                          <w:p w:rsidR="001C6565" w:rsidRPr="00001C25" w:rsidRDefault="001C6565" w:rsidP="00006EBD">
                            <w:pPr>
                              <w:spacing w:line="0" w:lineRule="atLeast"/>
                              <w:ind w:firstLineChars="150" w:firstLine="271"/>
                              <w:rPr>
                                <w:b/>
                                <w:sz w:val="18"/>
                              </w:rPr>
                            </w:pPr>
                            <w:r w:rsidRPr="00001C25">
                              <w:rPr>
                                <w:rFonts w:hint="eastAsia"/>
                                <w:b/>
                                <w:sz w:val="18"/>
                              </w:rPr>
                              <w:t>普及指導員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263" o:spid="_x0000_s1130" type="#_x0000_t202" style="position:absolute;left:0;text-align:left;margin-left:225.55pt;margin-top:14.55pt;width:95.85pt;height:35.8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" fillcolor="#c6d9f1" strokeweight=".5pt">
                <v:textbox>
                  <w:txbxContent>
                    <w:p w:rsidR="001C6565" w:rsidRDefault="001C6565" w:rsidP="000F4D2C">
                      <w:pPr>
                        <w:spacing w:line="0" w:lineRule="atLeast"/>
                        <w:ind w:firstLine="181"/>
                        <w:rPr>
                          <w:b/>
                          <w:sz w:val="18"/>
                        </w:rPr>
                      </w:pPr>
                      <w:r w:rsidRPr="00001C25">
                        <w:rPr>
                          <w:rFonts w:hint="eastAsia"/>
                          <w:b/>
                          <w:sz w:val="18"/>
                        </w:rPr>
                        <w:t>沿岸広域</w:t>
                      </w:r>
                      <w:r w:rsidRPr="00001C25">
                        <w:rPr>
                          <w:b/>
                          <w:sz w:val="18"/>
                        </w:rPr>
                        <w:t>振興</w:t>
                      </w:r>
                      <w:r w:rsidRPr="00001C25">
                        <w:rPr>
                          <w:rFonts w:hint="eastAsia"/>
                          <w:b/>
                          <w:sz w:val="18"/>
                        </w:rPr>
                        <w:t>局</w:t>
                      </w:r>
                    </w:p>
                    <w:p w:rsidR="001C6565" w:rsidRPr="00001C25" w:rsidRDefault="001C6565" w:rsidP="00006EBD">
                      <w:pPr>
                        <w:spacing w:line="0" w:lineRule="atLeast"/>
                        <w:ind w:firstLineChars="150" w:firstLine="271"/>
                        <w:rPr>
                          <w:b/>
                          <w:sz w:val="18"/>
                        </w:rPr>
                      </w:pPr>
                      <w:r w:rsidRPr="00001C25">
                        <w:rPr>
                          <w:rFonts w:hint="eastAsia"/>
                          <w:b/>
                          <w:sz w:val="18"/>
                        </w:rPr>
                        <w:t>普及指導員</w:t>
                      </w:r>
                    </w:p>
                  </w:txbxContent>
                </v:textbox>
              </v:shape>
            </w:pict>
          </mc:Fallback>
        </mc:AlternateContent>
      </w:r>
      <w:r w:rsidRPr="000F4D2C">
        <w:rPr>
          <w:noProof/>
          <w:szCs w:val="22"/>
        </w:rPr>
        <mc:AlternateContent>
          <mc:Choice Requires="wps">
            <w:drawing>
              <wp:anchor distT="0" distB="0" distL="114300" distR="114300" simplePos="0" relativeHeight="251891712" behindDoc="0" locked="0" layoutInCell="1" allowOverlap="1" wp14:anchorId="0CD026D9" wp14:editId="286F081C">
                <wp:simplePos x="0" y="0"/>
                <wp:positionH relativeFrom="column">
                  <wp:posOffset>1148715</wp:posOffset>
                </wp:positionH>
                <wp:positionV relativeFrom="paragraph">
                  <wp:posOffset>131226</wp:posOffset>
                </wp:positionV>
                <wp:extent cx="2999338" cy="561314"/>
                <wp:effectExtent l="0" t="0" r="10795" b="10795"/>
                <wp:wrapNone/>
                <wp:docPr id="264" name="正方形/長方形 264"/>
                <wp:cNvGraphicFramePr/>
                <a:graphic xmlns:a="http://schemas.openxmlformats.org/drawingml/2006/main">
                  <a:graphicData uri="http://schemas.microsoft.com/office/word/2010/wordprocessingShape">
                    <wps:wsp>
                      <wps:cNvSpPr/>
                      <wps:spPr>
                        <a:xfrm>
                          <a:off x="0" y="0"/>
                          <a:ext cx="2999338" cy="561314"/>
                        </a:xfrm>
                        <a:prstGeom prst="rect">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2D6E83" id="正方形/長方形 264" o:spid="_x0000_s1026" style="position:absolute;left:0;text-align:left;margin-left:90.45pt;margin-top:10.35pt;width:236.15pt;height:44.2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" filled="f" strokecolor="blue" strokeweight="2pt"/>
            </w:pict>
          </mc:Fallback>
        </mc:AlternateContent>
      </w:r>
      <w:r w:rsidRPr="000F4D2C">
        <w:rPr>
          <w:noProof/>
          <w:szCs w:val="22"/>
        </w:rPr>
        <mc:AlternateContent>
          <mc:Choice Requires="wps">
            <w:drawing>
              <wp:anchor distT="0" distB="0" distL="114300" distR="114300" simplePos="0" relativeHeight="251905024" behindDoc="0" locked="0" layoutInCell="1" allowOverlap="1" wp14:anchorId="4696D344" wp14:editId="2333C147">
                <wp:simplePos x="0" y="0"/>
                <wp:positionH relativeFrom="column">
                  <wp:posOffset>2524446</wp:posOffset>
                </wp:positionH>
                <wp:positionV relativeFrom="paragraph">
                  <wp:posOffset>73438</wp:posOffset>
                </wp:positionV>
                <wp:extent cx="196072" cy="651809"/>
                <wp:effectExtent l="0" t="18415" r="0" b="33655"/>
                <wp:wrapNone/>
                <wp:docPr id="283" name="上下矢印 1271"/>
                <wp:cNvGraphicFramePr/>
                <a:graphic xmlns:a="http://schemas.openxmlformats.org/drawingml/2006/main">
                  <a:graphicData uri="http://schemas.microsoft.com/office/word/2010/wordprocessingShape">
                    <wps:wsp>
                      <wps:cNvSpPr/>
                      <wps:spPr>
                        <a:xfrm rot="5400000">
                          <a:off x="0" y="0"/>
                          <a:ext cx="196072" cy="651809"/>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866176" id="上下矢印 1271" o:spid="_x0000_s1026" type="#_x0000_t70" style="position:absolute;left:0;text-align:left;margin-left:198.8pt;margin-top:5.8pt;width:15.45pt;height:51.3pt;rotation:90;z-index:25190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" adj=",3249" fillcolor="window" strokecolor="windowText" strokeweight="1pt"/>
            </w:pict>
          </mc:Fallback>
        </mc:AlternateContent>
      </w:r>
      <w:r w:rsidRPr="000F4D2C">
        <w:rPr>
          <w:noProof/>
          <w:szCs w:val="22"/>
        </w:rPr>
        <mc:AlternateContent>
          <mc:Choice Requires="wps">
            <w:drawing>
              <wp:anchor distT="0" distB="0" distL="114300" distR="114300" simplePos="0" relativeHeight="251906048" behindDoc="0" locked="0" layoutInCell="1" allowOverlap="1" wp14:anchorId="138A9803" wp14:editId="46F66F0D">
                <wp:simplePos x="0" y="0"/>
                <wp:positionH relativeFrom="column">
                  <wp:posOffset>2461468</wp:posOffset>
                </wp:positionH>
                <wp:positionV relativeFrom="paragraph">
                  <wp:posOffset>158386</wp:posOffset>
                </wp:positionV>
                <wp:extent cx="403225" cy="226117"/>
                <wp:effectExtent l="0" t="0" r="0" b="2540"/>
                <wp:wrapNone/>
                <wp:docPr id="284" name="テキスト ボックス 284"/>
                <wp:cNvGraphicFramePr/>
                <a:graphic xmlns:a="http://schemas.openxmlformats.org/drawingml/2006/main">
                  <a:graphicData uri="http://schemas.microsoft.com/office/word/2010/wordprocessingShape">
                    <wps:wsp>
                      <wps:cNvSpPr txBox="1"/>
                      <wps:spPr>
                        <a:xfrm>
                          <a:off x="0" y="0"/>
                          <a:ext cx="403225" cy="226117"/>
                        </a:xfrm>
                        <a:prstGeom prst="rect">
                          <a:avLst/>
                        </a:prstGeom>
                        <a:noFill/>
                        <a:ln w="6350">
                          <a:noFill/>
                        </a:ln>
                        <a:effectLst/>
                      </wps:spPr>
                      <wps:txbx>
                        <w:txbxContent>
                          <w:p w:rsidR="001C6565" w:rsidRPr="0033680F" w:rsidRDefault="001C6565" w:rsidP="000F4D2C">
                            <w:pPr>
                              <w:spacing w:line="0" w:lineRule="atLeast"/>
                              <w:rPr>
                                <w:color w:val="000000" w:themeColor="text1"/>
                                <w:sz w:val="16"/>
                              </w:rPr>
                            </w:pPr>
                            <w:r>
                              <w:rPr>
                                <w:rFonts w:hint="eastAsia"/>
                                <w:color w:val="000000" w:themeColor="text1"/>
                                <w:sz w:val="16"/>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84" o:spid="_x0000_s1131" type="#_x0000_t202" style="position:absolute;left:0;text-align:left;margin-left:193.8pt;margin-top:12.45pt;width:31.75pt;height:17.8pt;z-index:251906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" filled="f" stroked="f" strokeweight=".5pt">
                <v:textbox>
                  <w:txbxContent>
                    <w:p w:rsidR="001C6565" w:rsidRPr="0033680F" w:rsidRDefault="001C6565" w:rsidP="000F4D2C">
                      <w:pPr>
                        <w:spacing w:line="0" w:lineRule="atLeast"/>
                        <w:rPr>
                          <w:color w:val="000000" w:themeColor="text1"/>
                          <w:sz w:val="16"/>
                        </w:rPr>
                      </w:pPr>
                      <w:r>
                        <w:rPr>
                          <w:rFonts w:hint="eastAsia"/>
                          <w:color w:val="000000" w:themeColor="text1"/>
                          <w:sz w:val="16"/>
                        </w:rPr>
                        <w:t>連携</w:t>
                      </w:r>
                    </w:p>
                  </w:txbxContent>
                </v:textbox>
              </v:shape>
            </w:pict>
          </mc:Fallback>
        </mc:AlternateContent>
      </w:r>
      <w:r w:rsidRPr="000F4D2C">
        <w:rPr>
          <w:noProof/>
          <w:szCs w:val="22"/>
        </w:rPr>
        <mc:AlternateContent>
          <mc:Choice Requires="wps">
            <w:drawing>
              <wp:anchor distT="0" distB="0" distL="114300" distR="114300" simplePos="0" relativeHeight="251805696" behindDoc="0" locked="0" layoutInCell="1" allowOverlap="1" wp14:anchorId="770F15E5" wp14:editId="18C7D9AC">
                <wp:simplePos x="0" y="0"/>
                <wp:positionH relativeFrom="column">
                  <wp:posOffset>15240</wp:posOffset>
                </wp:positionH>
                <wp:positionV relativeFrom="paragraph">
                  <wp:posOffset>175895</wp:posOffset>
                </wp:positionV>
                <wp:extent cx="1129665" cy="501015"/>
                <wp:effectExtent l="0" t="0" r="0" b="0"/>
                <wp:wrapNone/>
                <wp:docPr id="293" name="テキスト ボックス 293"/>
                <wp:cNvGraphicFramePr/>
                <a:graphic xmlns:a="http://schemas.openxmlformats.org/drawingml/2006/main">
                  <a:graphicData uri="http://schemas.microsoft.com/office/word/2010/wordprocessingShape">
                    <wps:wsp>
                      <wps:cNvSpPr txBox="1"/>
                      <wps:spPr>
                        <a:xfrm>
                          <a:off x="0" y="0"/>
                          <a:ext cx="1129665" cy="501015"/>
                        </a:xfrm>
                        <a:prstGeom prst="rect">
                          <a:avLst/>
                        </a:prstGeom>
                        <a:noFill/>
                        <a:ln w="6350">
                          <a:noFill/>
                        </a:ln>
                        <a:effectLst/>
                      </wps:spPr>
                      <wps:txbx>
                        <w:txbxContent>
                          <w:p w:rsidR="001C6565" w:rsidRPr="00001C25" w:rsidRDefault="001C6565" w:rsidP="000F4D2C">
                            <w:pPr>
                              <w:spacing w:line="0" w:lineRule="atLeast"/>
                              <w:rPr>
                                <w:sz w:val="16"/>
                              </w:rPr>
                            </w:pPr>
                            <w:r>
                              <w:rPr>
                                <w:rFonts w:hint="eastAsia"/>
                                <w:sz w:val="16"/>
                              </w:rPr>
                              <w:t>事業開始後</w:t>
                            </w:r>
                            <w:r>
                              <w:rPr>
                                <w:sz w:val="16"/>
                              </w:rPr>
                              <w:t>の相談</w:t>
                            </w:r>
                            <w:r>
                              <w:rPr>
                                <w:rFonts w:hint="eastAsia"/>
                                <w:sz w:val="16"/>
                              </w:rPr>
                              <w:t>や</w:t>
                            </w:r>
                            <w:r>
                              <w:rPr>
                                <w:sz w:val="16"/>
                              </w:rPr>
                              <w:t>指導・助言は現地指導員が主に支援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3" o:spid="_x0000_s1132" type="#_x0000_t202" style="position:absolute;left:0;text-align:left;margin-left:1.2pt;margin-top:13.85pt;width:88.95pt;height:39.4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" filled="f" stroked="f" strokeweight=".5pt">
                <v:textbox>
                  <w:txbxContent>
                    <w:p w:rsidR="001C6565" w:rsidRPr="00001C25" w:rsidRDefault="001C6565" w:rsidP="000F4D2C">
                      <w:pPr>
                        <w:spacing w:line="0" w:lineRule="atLeast"/>
                        <w:rPr>
                          <w:sz w:val="16"/>
                        </w:rPr>
                      </w:pPr>
                      <w:r>
                        <w:rPr>
                          <w:rFonts w:hint="eastAsia"/>
                          <w:sz w:val="16"/>
                        </w:rPr>
                        <w:t>事業開始後</w:t>
                      </w:r>
                      <w:r>
                        <w:rPr>
                          <w:sz w:val="16"/>
                        </w:rPr>
                        <w:t>の相談</w:t>
                      </w:r>
                      <w:r>
                        <w:rPr>
                          <w:rFonts w:hint="eastAsia"/>
                          <w:sz w:val="16"/>
                        </w:rPr>
                        <w:t>や</w:t>
                      </w:r>
                      <w:r>
                        <w:rPr>
                          <w:sz w:val="16"/>
                        </w:rPr>
                        <w:t>指導・助言は現地指導員が主に支援</w:t>
                      </w:r>
                    </w:p>
                  </w:txbxContent>
                </v:textbox>
              </v:shape>
            </w:pict>
          </mc:Fallback>
        </mc:AlternateContent>
      </w:r>
      <w:r w:rsidRPr="000F4D2C">
        <w:rPr>
          <w:noProof/>
          <w:szCs w:val="22"/>
        </w:rPr>
        <mc:AlternateContent>
          <mc:Choice Requires="wps">
            <w:drawing>
              <wp:anchor distT="0" distB="0" distL="114300" distR="114300" simplePos="0" relativeHeight="251803648" behindDoc="0" locked="0" layoutInCell="1" allowOverlap="1" wp14:anchorId="45F6491E" wp14:editId="145FCF21">
                <wp:simplePos x="0" y="0"/>
                <wp:positionH relativeFrom="column">
                  <wp:posOffset>4151731</wp:posOffset>
                </wp:positionH>
                <wp:positionV relativeFrom="paragraph">
                  <wp:posOffset>176493</wp:posOffset>
                </wp:positionV>
                <wp:extent cx="1130212" cy="501365"/>
                <wp:effectExtent l="0" t="0" r="0" b="0"/>
                <wp:wrapNone/>
                <wp:docPr id="292" name="テキスト ボックス 292"/>
                <wp:cNvGraphicFramePr/>
                <a:graphic xmlns:a="http://schemas.openxmlformats.org/drawingml/2006/main">
                  <a:graphicData uri="http://schemas.microsoft.com/office/word/2010/wordprocessingShape">
                    <wps:wsp>
                      <wps:cNvSpPr txBox="1"/>
                      <wps:spPr>
                        <a:xfrm>
                          <a:off x="0" y="0"/>
                          <a:ext cx="1130212" cy="501365"/>
                        </a:xfrm>
                        <a:prstGeom prst="rect">
                          <a:avLst/>
                        </a:prstGeom>
                        <a:noFill/>
                        <a:ln w="6350">
                          <a:noFill/>
                        </a:ln>
                        <a:effectLst/>
                      </wps:spPr>
                      <wps:txbx>
                        <w:txbxContent>
                          <w:p w:rsidR="001C6565" w:rsidRPr="00001C25" w:rsidRDefault="001C6565" w:rsidP="000F4D2C">
                            <w:pPr>
                              <w:spacing w:line="0" w:lineRule="atLeast"/>
                              <w:rPr>
                                <w:sz w:val="16"/>
                              </w:rPr>
                            </w:pPr>
                            <w:r w:rsidRPr="00001C25">
                              <w:rPr>
                                <w:rFonts w:hint="eastAsia"/>
                                <w:sz w:val="16"/>
                              </w:rPr>
                              <w:t>養殖復興計画策定時には</w:t>
                            </w:r>
                            <w:r>
                              <w:rPr>
                                <w:rFonts w:hint="eastAsia"/>
                                <w:sz w:val="16"/>
                              </w:rPr>
                              <w:t>普及</w:t>
                            </w:r>
                            <w:r w:rsidRPr="00001C25">
                              <w:rPr>
                                <w:sz w:val="16"/>
                              </w:rPr>
                              <w:t>指導員が</w:t>
                            </w:r>
                            <w:r>
                              <w:rPr>
                                <w:rFonts w:hint="eastAsia"/>
                                <w:sz w:val="16"/>
                              </w:rPr>
                              <w:t>中核的な支援</w:t>
                            </w:r>
                            <w:r>
                              <w:rPr>
                                <w:sz w:val="16"/>
                              </w:rPr>
                              <w:t>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2" o:spid="_x0000_s1133" type="#_x0000_t202" style="position:absolute;left:0;text-align:left;margin-left:326.9pt;margin-top:13.9pt;width:89pt;height:39.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" filled="f" stroked="f" strokeweight=".5pt">
                <v:textbox>
                  <w:txbxContent>
                    <w:p w:rsidR="001C6565" w:rsidRPr="00001C25" w:rsidRDefault="001C6565" w:rsidP="000F4D2C">
                      <w:pPr>
                        <w:spacing w:line="0" w:lineRule="atLeast"/>
                        <w:rPr>
                          <w:sz w:val="16"/>
                        </w:rPr>
                      </w:pPr>
                      <w:r w:rsidRPr="00001C25">
                        <w:rPr>
                          <w:rFonts w:hint="eastAsia"/>
                          <w:sz w:val="16"/>
                        </w:rPr>
                        <w:t>養殖復興計画策定時には</w:t>
                      </w:r>
                      <w:r>
                        <w:rPr>
                          <w:rFonts w:hint="eastAsia"/>
                          <w:sz w:val="16"/>
                        </w:rPr>
                        <w:t>普及</w:t>
                      </w:r>
                      <w:r w:rsidRPr="00001C25">
                        <w:rPr>
                          <w:sz w:val="16"/>
                        </w:rPr>
                        <w:t>指導員が</w:t>
                      </w:r>
                      <w:r>
                        <w:rPr>
                          <w:rFonts w:hint="eastAsia"/>
                          <w:sz w:val="16"/>
                        </w:rPr>
                        <w:t>中核的な支援</w:t>
                      </w:r>
                      <w:r>
                        <w:rPr>
                          <w:sz w:val="16"/>
                        </w:rPr>
                        <w:t>を実施</w:t>
                      </w:r>
                    </w:p>
                  </w:txbxContent>
                </v:textbox>
              </v:shape>
            </w:pict>
          </mc:Fallback>
        </mc:AlternateConten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795456" behindDoc="0" locked="0" layoutInCell="1" allowOverlap="1" wp14:anchorId="3A99E68D" wp14:editId="3D2E8697">
                <wp:simplePos x="0" y="0"/>
                <wp:positionH relativeFrom="column">
                  <wp:posOffset>2796540</wp:posOffset>
                </wp:positionH>
                <wp:positionV relativeFrom="paragraph">
                  <wp:posOffset>82550</wp:posOffset>
                </wp:positionV>
                <wp:extent cx="408940" cy="334645"/>
                <wp:effectExtent l="0" t="0" r="0" b="0"/>
                <wp:wrapNone/>
                <wp:docPr id="287" name="テキスト ボックス 287"/>
                <wp:cNvGraphicFramePr/>
                <a:graphic xmlns:a="http://schemas.openxmlformats.org/drawingml/2006/main">
                  <a:graphicData uri="http://schemas.microsoft.com/office/word/2010/wordprocessingShape">
                    <wps:wsp>
                      <wps:cNvSpPr txBox="1"/>
                      <wps:spPr>
                        <a:xfrm>
                          <a:off x="0" y="0"/>
                          <a:ext cx="408940" cy="334645"/>
                        </a:xfrm>
                        <a:prstGeom prst="rect">
                          <a:avLst/>
                        </a:prstGeom>
                        <a:noFill/>
                        <a:ln w="6350">
                          <a:noFill/>
                        </a:ln>
                        <a:effectLst/>
                      </wps:spPr>
                      <wps:txbx>
                        <w:txbxContent>
                          <w:p w:rsidR="001C6565" w:rsidRPr="0033680F" w:rsidRDefault="001C6565" w:rsidP="000F4D2C">
                            <w:pPr>
                              <w:spacing w:line="0" w:lineRule="atLeast"/>
                              <w:rPr>
                                <w:color w:val="000000" w:themeColor="text1"/>
                                <w:sz w:val="16"/>
                              </w:rPr>
                            </w:pPr>
                            <w:r>
                              <w:rPr>
                                <w:rFonts w:hint="eastAsia"/>
                                <w:color w:val="000000" w:themeColor="text1"/>
                                <w:sz w:val="16"/>
                              </w:rPr>
                              <w:t>指導助言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87" o:spid="_x0000_s1134" type="#_x0000_t202" style="position:absolute;left:0;text-align:left;margin-left:220.2pt;margin-top:6.5pt;width:32.2pt;height:26.3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" filled="f" stroked="f" strokeweight=".5pt">
                <v:textbox>
                  <w:txbxContent>
                    <w:p w:rsidR="001C6565" w:rsidRPr="0033680F" w:rsidRDefault="001C6565" w:rsidP="000F4D2C">
                      <w:pPr>
                        <w:spacing w:line="0" w:lineRule="atLeast"/>
                        <w:rPr>
                          <w:color w:val="000000" w:themeColor="text1"/>
                          <w:sz w:val="16"/>
                        </w:rPr>
                      </w:pPr>
                      <w:r>
                        <w:rPr>
                          <w:rFonts w:hint="eastAsia"/>
                          <w:color w:val="000000" w:themeColor="text1"/>
                          <w:sz w:val="16"/>
                        </w:rPr>
                        <w:t>指導助言</w:t>
                      </w:r>
                    </w:p>
                  </w:txbxContent>
                </v:textbox>
              </v:shape>
            </w:pict>
          </mc:Fallback>
        </mc:AlternateContent>
      </w:r>
      <w:r w:rsidRPr="000F4D2C">
        <w:rPr>
          <w:noProof/>
          <w:szCs w:val="22"/>
        </w:rPr>
        <mc:AlternateContent>
          <mc:Choice Requires="wps">
            <w:drawing>
              <wp:anchor distT="0" distB="0" distL="114300" distR="114300" simplePos="0" relativeHeight="251917312" behindDoc="0" locked="0" layoutInCell="1" allowOverlap="1" wp14:anchorId="3CEE20C1" wp14:editId="166B540C">
                <wp:simplePos x="0" y="0"/>
                <wp:positionH relativeFrom="column">
                  <wp:posOffset>3828541</wp:posOffset>
                </wp:positionH>
                <wp:positionV relativeFrom="paragraph">
                  <wp:posOffset>33901</wp:posOffset>
                </wp:positionV>
                <wp:extent cx="208230" cy="425513"/>
                <wp:effectExtent l="19050" t="19050" r="40005" b="31750"/>
                <wp:wrapNone/>
                <wp:docPr id="271" name="上下矢印 1260"/>
                <wp:cNvGraphicFramePr/>
                <a:graphic xmlns:a="http://schemas.openxmlformats.org/drawingml/2006/main">
                  <a:graphicData uri="http://schemas.microsoft.com/office/word/2010/wordprocessingShape">
                    <wps:wsp>
                      <wps:cNvSpPr/>
                      <wps:spPr>
                        <a:xfrm rot="10800000">
                          <a:off x="0" y="0"/>
                          <a:ext cx="208230" cy="425513"/>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EE71AB" id="上下矢印 1260" o:spid="_x0000_s1026" type="#_x0000_t70" style="position:absolute;left:0;text-align:left;margin-left:301.45pt;margin-top:2.65pt;width:16.4pt;height:33.5pt;rotation:180;z-index:25191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" adj=",5285" fillcolor="window" strokecolor="windowText" strokeweight="1pt"/>
            </w:pict>
          </mc:Fallback>
        </mc:AlternateContent>
      </w:r>
      <w:r w:rsidRPr="000F4D2C">
        <w:rPr>
          <w:noProof/>
          <w:szCs w:val="22"/>
        </w:rPr>
        <mc:AlternateContent>
          <mc:Choice Requires="wps">
            <w:drawing>
              <wp:anchor distT="0" distB="0" distL="114300" distR="114300" simplePos="0" relativeHeight="251791360" behindDoc="0" locked="0" layoutInCell="1" allowOverlap="1" wp14:anchorId="2E841239" wp14:editId="1BBBE196">
                <wp:simplePos x="0" y="0"/>
                <wp:positionH relativeFrom="column">
                  <wp:posOffset>3462937</wp:posOffset>
                </wp:positionH>
                <wp:positionV relativeFrom="paragraph">
                  <wp:posOffset>124436</wp:posOffset>
                </wp:positionV>
                <wp:extent cx="403225" cy="226117"/>
                <wp:effectExtent l="0" t="0" r="0" b="2540"/>
                <wp:wrapNone/>
                <wp:docPr id="272" name="テキスト ボックス 272"/>
                <wp:cNvGraphicFramePr/>
                <a:graphic xmlns:a="http://schemas.openxmlformats.org/drawingml/2006/main">
                  <a:graphicData uri="http://schemas.microsoft.com/office/word/2010/wordprocessingShape">
                    <wps:wsp>
                      <wps:cNvSpPr txBox="1"/>
                      <wps:spPr>
                        <a:xfrm>
                          <a:off x="0" y="0"/>
                          <a:ext cx="403225" cy="226117"/>
                        </a:xfrm>
                        <a:prstGeom prst="rect">
                          <a:avLst/>
                        </a:prstGeom>
                        <a:noFill/>
                        <a:ln w="6350">
                          <a:noFill/>
                        </a:ln>
                        <a:effectLst/>
                      </wps:spPr>
                      <wps:txbx>
                        <w:txbxContent>
                          <w:p w:rsidR="001C6565" w:rsidRPr="0033680F" w:rsidRDefault="001C6565" w:rsidP="000F4D2C">
                            <w:pPr>
                              <w:spacing w:line="0" w:lineRule="atLeast"/>
                              <w:rPr>
                                <w:color w:val="000000" w:themeColor="text1"/>
                                <w:sz w:val="16"/>
                              </w:rPr>
                            </w:pPr>
                            <w:r>
                              <w:rPr>
                                <w:rFonts w:hint="eastAsia"/>
                                <w:color w:val="000000" w:themeColor="text1"/>
                                <w:sz w:val="16"/>
                              </w:rPr>
                              <w:t>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2" o:spid="_x0000_s1135" type="#_x0000_t202" style="position:absolute;left:0;text-align:left;margin-left:272.65pt;margin-top:9.8pt;width:31.75pt;height:17.8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" filled="f" stroked="f" strokeweight=".5pt">
                <v:textbox>
                  <w:txbxContent>
                    <w:p w:rsidR="001C6565" w:rsidRPr="0033680F" w:rsidRDefault="001C6565" w:rsidP="000F4D2C">
                      <w:pPr>
                        <w:spacing w:line="0" w:lineRule="atLeast"/>
                        <w:rPr>
                          <w:color w:val="000000" w:themeColor="text1"/>
                          <w:sz w:val="16"/>
                        </w:rPr>
                      </w:pPr>
                      <w:r>
                        <w:rPr>
                          <w:rFonts w:hint="eastAsia"/>
                          <w:color w:val="000000" w:themeColor="text1"/>
                          <w:sz w:val="16"/>
                        </w:rPr>
                        <w:t>連携</w:t>
                      </w:r>
                    </w:p>
                  </w:txbxContent>
                </v:textbox>
              </v:shape>
            </w:pict>
          </mc:Fallback>
        </mc:AlternateContent>
      </w:r>
      <w:r w:rsidRPr="000F4D2C">
        <w:rPr>
          <w:noProof/>
          <w:szCs w:val="22"/>
        </w:rPr>
        <mc:AlternateContent>
          <mc:Choice Requires="wps">
            <w:drawing>
              <wp:anchor distT="0" distB="0" distL="114300" distR="114300" simplePos="0" relativeHeight="251916288" behindDoc="0" locked="0" layoutInCell="1" allowOverlap="1" wp14:anchorId="11C9F8E8" wp14:editId="0C5EA5B7">
                <wp:simplePos x="0" y="0"/>
                <wp:positionH relativeFrom="column">
                  <wp:posOffset>2552002</wp:posOffset>
                </wp:positionH>
                <wp:positionV relativeFrom="paragraph">
                  <wp:posOffset>169703</wp:posOffset>
                </wp:positionV>
                <wp:extent cx="455174" cy="151409"/>
                <wp:effectExtent l="0" t="635" r="20955" b="40005"/>
                <wp:wrapNone/>
                <wp:docPr id="285" name="右矢印 1273"/>
                <wp:cNvGraphicFramePr/>
                <a:graphic xmlns:a="http://schemas.openxmlformats.org/drawingml/2006/main">
                  <a:graphicData uri="http://schemas.microsoft.com/office/word/2010/wordprocessingShape">
                    <wps:wsp>
                      <wps:cNvSpPr/>
                      <wps:spPr>
                        <a:xfrm rot="5400000">
                          <a:off x="0" y="0"/>
                          <a:ext cx="455174" cy="151409"/>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6CD904" id="右矢印 1273" o:spid="_x0000_s1026" type="#_x0000_t13" style="position:absolute;left:0;text-align:left;margin-left:200.95pt;margin-top:13.35pt;width:35.85pt;height:11.9pt;rotation:90;z-index:25191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" adj="18007" fillcolor="window" strokecolor="windowText" strokeweight="1pt"/>
            </w:pict>
          </mc:Fallback>
        </mc:AlternateContent>
      </w:r>
      <w:r w:rsidRPr="000F4D2C">
        <w:rPr>
          <w:noProof/>
          <w:szCs w:val="22"/>
        </w:rPr>
        <mc:AlternateContent>
          <mc:Choice Requires="wps">
            <w:drawing>
              <wp:anchor distT="0" distB="0" distL="114300" distR="114300" simplePos="0" relativeHeight="251915264" behindDoc="0" locked="0" layoutInCell="1" allowOverlap="1" wp14:anchorId="26081142" wp14:editId="1E8AD829">
                <wp:simplePos x="0" y="0"/>
                <wp:positionH relativeFrom="column">
                  <wp:posOffset>2253238</wp:posOffset>
                </wp:positionH>
                <wp:positionV relativeFrom="paragraph">
                  <wp:posOffset>97275</wp:posOffset>
                </wp:positionV>
                <wp:extent cx="460647" cy="159859"/>
                <wp:effectExtent l="0" t="20955" r="33020" b="13970"/>
                <wp:wrapNone/>
                <wp:docPr id="286" name="右矢印 1274"/>
                <wp:cNvGraphicFramePr/>
                <a:graphic xmlns:a="http://schemas.openxmlformats.org/drawingml/2006/main">
                  <a:graphicData uri="http://schemas.microsoft.com/office/word/2010/wordprocessingShape">
                    <wps:wsp>
                      <wps:cNvSpPr/>
                      <wps:spPr>
                        <a:xfrm rot="16200000" flipV="1">
                          <a:off x="0" y="0"/>
                          <a:ext cx="460647" cy="159859"/>
                        </a:xfrm>
                        <a:prstGeom prst="right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CBAFD6" id="右矢印 1274" o:spid="_x0000_s1026" type="#_x0000_t13" style="position:absolute;left:0;text-align:left;margin-left:177.4pt;margin-top:7.65pt;width:36.25pt;height:12.6pt;rotation:90;flip:y;z-index:25191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" adj="17852" fillcolor="window" strokecolor="windowText" strokeweight="1pt"/>
            </w:pict>
          </mc:Fallback>
        </mc:AlternateContent>
      </w:r>
      <w:r w:rsidRPr="000F4D2C">
        <w:rPr>
          <w:noProof/>
          <w:szCs w:val="22"/>
        </w:rPr>
        <mc:AlternateContent>
          <mc:Choice Requires="wps">
            <w:drawing>
              <wp:anchor distT="0" distB="0" distL="114300" distR="114300" simplePos="0" relativeHeight="251907072" behindDoc="0" locked="0" layoutInCell="1" allowOverlap="1" wp14:anchorId="4F9365CD" wp14:editId="64B53932">
                <wp:simplePos x="0" y="0"/>
                <wp:positionH relativeFrom="column">
                  <wp:posOffset>2081222</wp:posOffset>
                </wp:positionH>
                <wp:positionV relativeFrom="paragraph">
                  <wp:posOffset>70115</wp:posOffset>
                </wp:positionV>
                <wp:extent cx="403348" cy="334664"/>
                <wp:effectExtent l="0" t="0" r="0" b="0"/>
                <wp:wrapNone/>
                <wp:docPr id="291" name="テキスト ボックス 291"/>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1C6565" w:rsidRDefault="001C6565" w:rsidP="000F4D2C">
                            <w:pPr>
                              <w:spacing w:line="0" w:lineRule="atLeast"/>
                              <w:rPr>
                                <w:color w:val="000000" w:themeColor="text1"/>
                                <w:sz w:val="16"/>
                              </w:rPr>
                            </w:pPr>
                            <w:r>
                              <w:rPr>
                                <w:rFonts w:hint="eastAsia"/>
                                <w:color w:val="000000" w:themeColor="text1"/>
                                <w:sz w:val="16"/>
                              </w:rPr>
                              <w:t>報告</w:t>
                            </w:r>
                          </w:p>
                          <w:p w:rsidR="001C6565" w:rsidRPr="0033680F" w:rsidRDefault="001C6565" w:rsidP="000F4D2C">
                            <w:pPr>
                              <w:spacing w:line="0" w:lineRule="atLeast"/>
                              <w:rPr>
                                <w:color w:val="000000" w:themeColor="text1"/>
                                <w:sz w:val="16"/>
                              </w:rPr>
                            </w:pPr>
                            <w:r>
                              <w:rPr>
                                <w:rFonts w:hint="eastAsia"/>
                                <w:color w:val="000000" w:themeColor="text1"/>
                                <w:sz w:val="16"/>
                              </w:rPr>
                              <w:t>相談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91" o:spid="_x0000_s1136" type="#_x0000_t202" style="position:absolute;left:0;text-align:left;margin-left:163.9pt;margin-top:5.5pt;width:31.75pt;height:26.3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" filled="f" stroked="f" strokeweight=".5pt">
                <v:textbox>
                  <w:txbxContent>
                    <w:p w:rsidR="001C6565" w:rsidRDefault="001C6565" w:rsidP="000F4D2C">
                      <w:pPr>
                        <w:spacing w:line="0" w:lineRule="atLeast"/>
                        <w:rPr>
                          <w:color w:val="000000" w:themeColor="text1"/>
                          <w:sz w:val="16"/>
                        </w:rPr>
                      </w:pPr>
                      <w:r>
                        <w:rPr>
                          <w:rFonts w:hint="eastAsia"/>
                          <w:color w:val="000000" w:themeColor="text1"/>
                          <w:sz w:val="16"/>
                        </w:rPr>
                        <w:t>報告</w:t>
                      </w:r>
                    </w:p>
                    <w:p w:rsidR="001C6565" w:rsidRPr="0033680F" w:rsidRDefault="001C6565" w:rsidP="000F4D2C">
                      <w:pPr>
                        <w:spacing w:line="0" w:lineRule="atLeast"/>
                        <w:rPr>
                          <w:color w:val="000000" w:themeColor="text1"/>
                          <w:sz w:val="16"/>
                        </w:rPr>
                      </w:pPr>
                      <w:r>
                        <w:rPr>
                          <w:rFonts w:hint="eastAsia"/>
                          <w:color w:val="000000" w:themeColor="text1"/>
                          <w:sz w:val="16"/>
                        </w:rPr>
                        <w:t>相談</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92736" behindDoc="0" locked="0" layoutInCell="1" allowOverlap="1" wp14:anchorId="17601732" wp14:editId="5C669F72">
                <wp:simplePos x="0" y="0"/>
                <wp:positionH relativeFrom="column">
                  <wp:posOffset>3665579</wp:posOffset>
                </wp:positionH>
                <wp:positionV relativeFrom="paragraph">
                  <wp:posOffset>185547</wp:posOffset>
                </wp:positionV>
                <wp:extent cx="480695" cy="1483197"/>
                <wp:effectExtent l="0" t="0" r="14605" b="22225"/>
                <wp:wrapNone/>
                <wp:docPr id="265" name="テキスト ボックス 265"/>
                <wp:cNvGraphicFramePr/>
                <a:graphic xmlns:a="http://schemas.openxmlformats.org/drawingml/2006/main">
                  <a:graphicData uri="http://schemas.microsoft.com/office/word/2010/wordprocessingShape">
                    <wps:wsp>
                      <wps:cNvSpPr txBox="1"/>
                      <wps:spPr>
                        <a:xfrm>
                          <a:off x="0" y="0"/>
                          <a:ext cx="480695" cy="1483197"/>
                        </a:xfrm>
                        <a:prstGeom prst="rect">
                          <a:avLst/>
                        </a:prstGeom>
                        <a:solidFill>
                          <a:sysClr val="window" lastClr="FFFFFF"/>
                        </a:solidFill>
                        <a:ln w="6350">
                          <a:solidFill>
                            <a:prstClr val="black"/>
                          </a:solidFill>
                        </a:ln>
                        <a:effectLst/>
                      </wps:spPr>
                      <wps:txbx>
                        <w:txbxContent>
                          <w:p w:rsidR="001C6565" w:rsidRPr="00385C2B" w:rsidRDefault="001C6565" w:rsidP="00006EBD">
                            <w:pPr>
                              <w:spacing w:line="0" w:lineRule="atLeast"/>
                              <w:ind w:firstLineChars="250" w:firstLine="525"/>
                              <w:rPr>
                                <w:rFonts w:asciiTheme="majorEastAsia" w:eastAsiaTheme="majorEastAsia" w:hAnsiTheme="majorEastAsia"/>
                              </w:rPr>
                            </w:pPr>
                            <w:r w:rsidRPr="00385C2B">
                              <w:rPr>
                                <w:rFonts w:asciiTheme="majorEastAsia" w:eastAsiaTheme="majorEastAsia" w:hAnsiTheme="majorEastAsia" w:hint="eastAsia"/>
                              </w:rPr>
                              <w:t>岩手県漁連</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265" o:spid="_x0000_s1137" type="#_x0000_t202" style="position:absolute;left:0;text-align:left;margin-left:288.65pt;margin-top:14.6pt;width:37.85pt;height:116.8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" fillcolor="window" strokeweight=".5pt">
                <v:textbox style="layout-flow:vertical-ideographic">
                  <w:txbxContent>
                    <w:p w:rsidR="001C6565" w:rsidRPr="00385C2B" w:rsidRDefault="001C6565" w:rsidP="00006EBD">
                      <w:pPr>
                        <w:spacing w:line="0" w:lineRule="atLeast"/>
                        <w:ind w:firstLineChars="250" w:firstLine="525"/>
                        <w:rPr>
                          <w:rFonts w:asciiTheme="majorEastAsia" w:eastAsiaTheme="majorEastAsia" w:hAnsiTheme="majorEastAsia"/>
                        </w:rPr>
                      </w:pPr>
                      <w:r w:rsidRPr="00385C2B">
                        <w:rPr>
                          <w:rFonts w:asciiTheme="majorEastAsia" w:eastAsiaTheme="majorEastAsia" w:hAnsiTheme="majorEastAsia" w:hint="eastAsia"/>
                        </w:rPr>
                        <w:t>岩手県漁連</w:t>
                      </w:r>
                    </w:p>
                  </w:txbxContent>
                </v:textbox>
              </v:shape>
            </w:pict>
          </mc:Fallback>
        </mc:AlternateContent>
      </w:r>
      <w:r w:rsidRPr="000F4D2C">
        <w:rPr>
          <w:noProof/>
          <w:szCs w:val="22"/>
        </w:rPr>
        <mc:AlternateContent>
          <mc:Choice Requires="wps">
            <w:drawing>
              <wp:anchor distT="0" distB="0" distL="114300" distR="114300" simplePos="0" relativeHeight="251893760" behindDoc="0" locked="0" layoutInCell="1" allowOverlap="1" wp14:anchorId="67FFC0C9" wp14:editId="5993E032">
                <wp:simplePos x="0" y="0"/>
                <wp:positionH relativeFrom="column">
                  <wp:posOffset>1999741</wp:posOffset>
                </wp:positionH>
                <wp:positionV relativeFrom="paragraph">
                  <wp:posOffset>176493</wp:posOffset>
                </wp:positionV>
                <wp:extent cx="1333500" cy="1492470"/>
                <wp:effectExtent l="0" t="0" r="19050" b="12700"/>
                <wp:wrapNone/>
                <wp:docPr id="266" name="テキスト ボックス 266"/>
                <wp:cNvGraphicFramePr/>
                <a:graphic xmlns:a="http://schemas.openxmlformats.org/drawingml/2006/main">
                  <a:graphicData uri="http://schemas.microsoft.com/office/word/2010/wordprocessingShape">
                    <wps:wsp>
                      <wps:cNvSpPr txBox="1"/>
                      <wps:spPr>
                        <a:xfrm>
                          <a:off x="0" y="0"/>
                          <a:ext cx="1333500" cy="1492470"/>
                        </a:xfrm>
                        <a:prstGeom prst="rect">
                          <a:avLst/>
                        </a:prstGeom>
                        <a:solidFill>
                          <a:sysClr val="window" lastClr="FFFFFF"/>
                        </a:solidFill>
                        <a:ln w="6350">
                          <a:solidFill>
                            <a:prstClr val="black"/>
                          </a:solidFill>
                        </a:ln>
                        <a:effectLst/>
                      </wps:spPr>
                      <wps:txbx>
                        <w:txbxContent>
                          <w:p w:rsidR="001C6565" w:rsidRDefault="001C6565" w:rsidP="00006EBD">
                            <w:pPr>
                              <w:ind w:firstLineChars="250" w:firstLine="525"/>
                              <w:rPr>
                                <w:rFonts w:asciiTheme="majorEastAsia" w:eastAsiaTheme="majorEastAsia" w:hAnsiTheme="majorEastAsia"/>
                              </w:rPr>
                            </w:pPr>
                            <w:r w:rsidRPr="00385C2B">
                              <w:rPr>
                                <w:rFonts w:asciiTheme="majorEastAsia" w:eastAsiaTheme="majorEastAsia" w:hAnsiTheme="majorEastAsia" w:hint="eastAsia"/>
                              </w:rPr>
                              <w:t>各漁協</w:t>
                            </w:r>
                          </w:p>
                          <w:p w:rsidR="001C6565" w:rsidRPr="00385C2B" w:rsidRDefault="001C6565" w:rsidP="000F4D2C">
                            <w:pPr>
                              <w:rPr>
                                <w:rFonts w:asciiTheme="majorEastAsia" w:eastAsiaTheme="majorEastAsia" w:hAnsiTheme="majorEastAsia"/>
                              </w:rPr>
                            </w:pPr>
                            <w:r w:rsidRPr="0033680F">
                              <w:rPr>
                                <w:rFonts w:ascii="ＭＳ ゴシック" w:eastAsia="ＭＳ ゴシック" w:hAnsi="ＭＳ ゴシック" w:hint="eastAsia"/>
                              </w:rPr>
                              <w:t>【</w:t>
                            </w:r>
                            <w:r>
                              <w:rPr>
                                <w:rFonts w:ascii="ＭＳ ゴシック" w:eastAsia="ＭＳ ゴシック" w:hAnsi="ＭＳ ゴシック" w:hint="eastAsia"/>
                              </w:rPr>
                              <w:t>地域</w:t>
                            </w:r>
                            <w:r w:rsidRPr="0033680F">
                              <w:rPr>
                                <w:rFonts w:ascii="ＭＳ ゴシック" w:eastAsia="ＭＳ ゴシック" w:hAnsi="ＭＳ ゴシック" w:hint="eastAsia"/>
                              </w:rPr>
                              <w:t>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6" o:spid="_x0000_s1138" type="#_x0000_t202" style="position:absolute;left:0;text-align:left;margin-left:157.45pt;margin-top:13.9pt;width:105pt;height:117.5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" fillcolor="window" strokeweight=".5pt">
                <v:textbox>
                  <w:txbxContent>
                    <w:p w:rsidR="001C6565" w:rsidRDefault="001C6565" w:rsidP="00006EBD">
                      <w:pPr>
                        <w:ind w:firstLineChars="250" w:firstLine="525"/>
                        <w:rPr>
                          <w:rFonts w:asciiTheme="majorEastAsia" w:eastAsiaTheme="majorEastAsia" w:hAnsiTheme="majorEastAsia"/>
                        </w:rPr>
                      </w:pPr>
                      <w:r w:rsidRPr="00385C2B">
                        <w:rPr>
                          <w:rFonts w:asciiTheme="majorEastAsia" w:eastAsiaTheme="majorEastAsia" w:hAnsiTheme="majorEastAsia" w:hint="eastAsia"/>
                        </w:rPr>
                        <w:t>各漁協</w:t>
                      </w:r>
                    </w:p>
                    <w:p w:rsidR="001C6565" w:rsidRPr="00385C2B" w:rsidRDefault="001C6565" w:rsidP="000F4D2C">
                      <w:pPr>
                        <w:rPr>
                          <w:rFonts w:asciiTheme="majorEastAsia" w:eastAsiaTheme="majorEastAsia" w:hAnsiTheme="majorEastAsia"/>
                        </w:rPr>
                      </w:pPr>
                      <w:r w:rsidRPr="0033680F">
                        <w:rPr>
                          <w:rFonts w:ascii="ＭＳ ゴシック" w:eastAsia="ＭＳ ゴシック" w:hAnsi="ＭＳ ゴシック" w:hint="eastAsia"/>
                        </w:rPr>
                        <w:t>【</w:t>
                      </w:r>
                      <w:r>
                        <w:rPr>
                          <w:rFonts w:ascii="ＭＳ ゴシック" w:eastAsia="ＭＳ ゴシック" w:hAnsi="ＭＳ ゴシック" w:hint="eastAsia"/>
                        </w:rPr>
                        <w:t>地域</w:t>
                      </w:r>
                      <w:r w:rsidRPr="0033680F">
                        <w:rPr>
                          <w:rFonts w:ascii="ＭＳ ゴシック" w:eastAsia="ＭＳ ゴシック" w:hAnsi="ＭＳ ゴシック" w:hint="eastAsia"/>
                        </w:rPr>
                        <w:t>協議会】</w:t>
                      </w:r>
                    </w:p>
                  </w:txbxContent>
                </v:textbox>
              </v:shape>
            </w:pict>
          </mc:Fallback>
        </mc:AlternateConten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894784" behindDoc="0" locked="0" layoutInCell="1" allowOverlap="1" wp14:anchorId="190CBDB3" wp14:editId="18D64636">
                <wp:simplePos x="0" y="0"/>
                <wp:positionH relativeFrom="column">
                  <wp:posOffset>2117426</wp:posOffset>
                </wp:positionH>
                <wp:positionV relativeFrom="paragraph">
                  <wp:posOffset>219891</wp:posOffset>
                </wp:positionV>
                <wp:extent cx="1085228" cy="250526"/>
                <wp:effectExtent l="0" t="0" r="19685" b="16510"/>
                <wp:wrapNone/>
                <wp:docPr id="267" name="テキスト ボックス 267"/>
                <wp:cNvGraphicFramePr/>
                <a:graphic xmlns:a="http://schemas.openxmlformats.org/drawingml/2006/main">
                  <a:graphicData uri="http://schemas.microsoft.com/office/word/2010/wordprocessingShape">
                    <wps:wsp>
                      <wps:cNvSpPr txBox="1"/>
                      <wps:spPr>
                        <a:xfrm>
                          <a:off x="0" y="0"/>
                          <a:ext cx="1085228" cy="250526"/>
                        </a:xfrm>
                        <a:prstGeom prst="rect">
                          <a:avLst/>
                        </a:prstGeom>
                        <a:solidFill>
                          <a:sysClr val="window" lastClr="FFFFFF"/>
                        </a:solidFill>
                        <a:ln w="6350">
                          <a:solidFill>
                            <a:prstClr val="black"/>
                          </a:solidFill>
                        </a:ln>
                        <a:effectLst/>
                      </wps:spPr>
                      <wps:txbx>
                        <w:txbxContent>
                          <w:p w:rsidR="001C6565" w:rsidRDefault="001C6565" w:rsidP="000F4D2C">
                            <w:pPr>
                              <w:spacing w:line="0" w:lineRule="atLeast"/>
                            </w:pPr>
                            <w:r>
                              <w:rPr>
                                <w:rFonts w:hint="eastAsia"/>
                              </w:rPr>
                              <w:t>（担当</w:t>
                            </w:r>
                            <w:r>
                              <w:t>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テキスト ボックス 267" o:spid="_x0000_s1139" type="#_x0000_t202" style="position:absolute;left:0;text-align:left;margin-left:166.75pt;margin-top:17.3pt;width:85.45pt;height:19.75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" fillcolor="window" strokeweight=".5pt">
                <v:textbox>
                  <w:txbxContent>
                    <w:p w:rsidR="001C6565" w:rsidRDefault="001C6565" w:rsidP="000F4D2C">
                      <w:pPr>
                        <w:spacing w:line="0" w:lineRule="atLeast"/>
                      </w:pPr>
                      <w:r>
                        <w:rPr>
                          <w:rFonts w:hint="eastAsia"/>
                        </w:rPr>
                        <w:t>（担当</w:t>
                      </w:r>
                      <w:r>
                        <w:t>者）</w:t>
                      </w:r>
                    </w:p>
                  </w:txbxContent>
                </v:textbox>
              </v:shape>
            </w:pict>
          </mc:Fallback>
        </mc:AlternateContent>
      </w:r>
      <w:r w:rsidRPr="000F4D2C">
        <w:rPr>
          <w:noProof/>
          <w:szCs w:val="22"/>
        </w:rPr>
        <mc:AlternateContent>
          <mc:Choice Requires="wps">
            <w:drawing>
              <wp:anchor distT="0" distB="0" distL="114300" distR="114300" simplePos="0" relativeHeight="251908096" behindDoc="0" locked="0" layoutInCell="1" allowOverlap="1" wp14:anchorId="6F503259" wp14:editId="72A86B07">
                <wp:simplePos x="0" y="0"/>
                <wp:positionH relativeFrom="column">
                  <wp:posOffset>3291737</wp:posOffset>
                </wp:positionH>
                <wp:positionV relativeFrom="paragraph">
                  <wp:posOffset>81294</wp:posOffset>
                </wp:positionV>
                <wp:extent cx="403348" cy="334664"/>
                <wp:effectExtent l="0" t="0" r="0" b="0"/>
                <wp:wrapNone/>
                <wp:docPr id="270" name="テキスト ボックス 270"/>
                <wp:cNvGraphicFramePr/>
                <a:graphic xmlns:a="http://schemas.openxmlformats.org/drawingml/2006/main">
                  <a:graphicData uri="http://schemas.microsoft.com/office/word/2010/wordprocessingShape">
                    <wps:wsp>
                      <wps:cNvSpPr txBox="1"/>
                      <wps:spPr>
                        <a:xfrm>
                          <a:off x="0" y="0"/>
                          <a:ext cx="403348" cy="334664"/>
                        </a:xfrm>
                        <a:prstGeom prst="rect">
                          <a:avLst/>
                        </a:prstGeom>
                        <a:noFill/>
                        <a:ln w="6350">
                          <a:noFill/>
                        </a:ln>
                        <a:effectLst/>
                      </wps:spPr>
                      <wps:txbx>
                        <w:txbxContent>
                          <w:p w:rsidR="001C6565" w:rsidRDefault="001C6565" w:rsidP="000F4D2C">
                            <w:pPr>
                              <w:spacing w:line="0" w:lineRule="atLeast"/>
                              <w:rPr>
                                <w:color w:val="000000" w:themeColor="text1"/>
                                <w:sz w:val="16"/>
                              </w:rPr>
                            </w:pPr>
                            <w:r>
                              <w:rPr>
                                <w:rFonts w:hint="eastAsia"/>
                                <w:color w:val="000000" w:themeColor="text1"/>
                                <w:sz w:val="16"/>
                              </w:rPr>
                              <w:t>連携</w:t>
                            </w:r>
                          </w:p>
                          <w:p w:rsidR="001C6565" w:rsidRPr="0033680F" w:rsidRDefault="001C6565" w:rsidP="000F4D2C">
                            <w:pPr>
                              <w:spacing w:line="0" w:lineRule="atLeast"/>
                              <w:rPr>
                                <w:color w:val="000000" w:themeColor="text1"/>
                                <w:sz w:val="16"/>
                              </w:rPr>
                            </w:pPr>
                            <w:r>
                              <w:rPr>
                                <w:rFonts w:hint="eastAsia"/>
                                <w:color w:val="000000" w:themeColor="text1"/>
                                <w:sz w:val="16"/>
                              </w:rPr>
                              <w:t>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70" o:spid="_x0000_s1140" type="#_x0000_t202" style="position:absolute;left:0;text-align:left;margin-left:259.2pt;margin-top:6.4pt;width:31.75pt;height:26.35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" filled="f" stroked="f" strokeweight=".5pt">
                <v:textbox>
                  <w:txbxContent>
                    <w:p w:rsidR="001C6565" w:rsidRDefault="001C6565" w:rsidP="000F4D2C">
                      <w:pPr>
                        <w:spacing w:line="0" w:lineRule="atLeast"/>
                        <w:rPr>
                          <w:color w:val="000000" w:themeColor="text1"/>
                          <w:sz w:val="16"/>
                        </w:rPr>
                      </w:pPr>
                      <w:r>
                        <w:rPr>
                          <w:rFonts w:hint="eastAsia"/>
                          <w:color w:val="000000" w:themeColor="text1"/>
                          <w:sz w:val="16"/>
                        </w:rPr>
                        <w:t>連携</w:t>
                      </w:r>
                    </w:p>
                    <w:p w:rsidR="001C6565" w:rsidRPr="0033680F" w:rsidRDefault="001C6565" w:rsidP="000F4D2C">
                      <w:pPr>
                        <w:spacing w:line="0" w:lineRule="atLeast"/>
                        <w:rPr>
                          <w:color w:val="000000" w:themeColor="text1"/>
                          <w:sz w:val="16"/>
                        </w:rPr>
                      </w:pPr>
                      <w:r>
                        <w:rPr>
                          <w:rFonts w:hint="eastAsia"/>
                          <w:color w:val="000000" w:themeColor="text1"/>
                          <w:sz w:val="16"/>
                        </w:rPr>
                        <w:t>支援</w:t>
                      </w:r>
                    </w:p>
                  </w:txbxContent>
                </v:textbox>
              </v:shape>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909120" behindDoc="0" locked="0" layoutInCell="1" allowOverlap="1" wp14:anchorId="421EDE8F" wp14:editId="354CE6E5">
                <wp:simplePos x="0" y="0"/>
                <wp:positionH relativeFrom="column">
                  <wp:posOffset>3403028</wp:posOffset>
                </wp:positionH>
                <wp:positionV relativeFrom="paragraph">
                  <wp:posOffset>52008</wp:posOffset>
                </wp:positionV>
                <wp:extent cx="199392" cy="459202"/>
                <wp:effectExtent l="22542" t="15558" r="0" b="32702"/>
                <wp:wrapNone/>
                <wp:docPr id="269" name="上下矢印 1258"/>
                <wp:cNvGraphicFramePr/>
                <a:graphic xmlns:a="http://schemas.openxmlformats.org/drawingml/2006/main">
                  <a:graphicData uri="http://schemas.microsoft.com/office/word/2010/wordprocessingShape">
                    <wps:wsp>
                      <wps:cNvSpPr/>
                      <wps:spPr>
                        <a:xfrm rot="5400000">
                          <a:off x="0" y="0"/>
                          <a:ext cx="199392" cy="459202"/>
                        </a:xfrm>
                        <a:prstGeom prst="upDownArrow">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296B8C" id="上下矢印 1258" o:spid="_x0000_s1026" type="#_x0000_t70" style="position:absolute;left:0;text-align:left;margin-left:267.95pt;margin-top:4.1pt;width:15.7pt;height:36.15pt;rotation:90;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" adj=",4690" fillcolor="window" strokecolor="windowText" strokeweight="1pt"/>
            </w:pict>
          </mc:Fallback>
        </mc:AlternateContent>
      </w:r>
    </w:p>
    <w:p w:rsidR="000F4D2C" w:rsidRPr="000F4D2C" w:rsidRDefault="000F4D2C" w:rsidP="000F4D2C">
      <w:pPr>
        <w:ind w:firstLineChars="100" w:firstLine="210"/>
        <w:rPr>
          <w:szCs w:val="22"/>
        </w:rPr>
      </w:pPr>
      <w:r w:rsidRPr="000F4D2C">
        <w:rPr>
          <w:noProof/>
          <w:szCs w:val="22"/>
        </w:rPr>
        <mc:AlternateContent>
          <mc:Choice Requires="wps">
            <w:drawing>
              <wp:anchor distT="0" distB="0" distL="114300" distR="114300" simplePos="0" relativeHeight="251910144" behindDoc="0" locked="0" layoutInCell="1" allowOverlap="1" wp14:anchorId="6242BBF3" wp14:editId="35315489">
                <wp:simplePos x="0" y="0"/>
                <wp:positionH relativeFrom="column">
                  <wp:posOffset>2117426</wp:posOffset>
                </wp:positionH>
                <wp:positionV relativeFrom="paragraph">
                  <wp:posOffset>110973</wp:posOffset>
                </wp:positionV>
                <wp:extent cx="1085215" cy="581177"/>
                <wp:effectExtent l="0" t="0" r="19685" b="28575"/>
                <wp:wrapNone/>
                <wp:docPr id="268" name="テキスト ボックス 268"/>
                <wp:cNvGraphicFramePr/>
                <a:graphic xmlns:a="http://schemas.openxmlformats.org/drawingml/2006/main">
                  <a:graphicData uri="http://schemas.microsoft.com/office/word/2010/wordprocessingShape">
                    <wps:wsp>
                      <wps:cNvSpPr txBox="1"/>
                      <wps:spPr>
                        <a:xfrm>
                          <a:off x="0" y="0"/>
                          <a:ext cx="1085215" cy="581177"/>
                        </a:xfrm>
                        <a:prstGeom prst="rect">
                          <a:avLst/>
                        </a:prstGeom>
                        <a:solidFill>
                          <a:sysClr val="window" lastClr="FFFFFF"/>
                        </a:solidFill>
                        <a:ln w="6350">
                          <a:solidFill>
                            <a:prstClr val="black"/>
                          </a:solidFill>
                        </a:ln>
                        <a:effectLst/>
                      </wps:spPr>
                      <wps:txbx>
                        <w:txbxContent>
                          <w:p w:rsidR="001C6565" w:rsidRDefault="001C6565" w:rsidP="000F4D2C">
                            <w:pPr>
                              <w:spacing w:line="0" w:lineRule="atLeast"/>
                            </w:pPr>
                            <w:r>
                              <w:rPr>
                                <w:rFonts w:hint="eastAsia"/>
                              </w:rPr>
                              <w:t>（部会）</w:t>
                            </w:r>
                          </w:p>
                          <w:p w:rsidR="001C6565" w:rsidRDefault="001C6565" w:rsidP="000F4D2C">
                            <w:pPr>
                              <w:spacing w:line="0" w:lineRule="atLeast"/>
                            </w:pPr>
                            <w:r>
                              <w:rPr>
                                <w:rFonts w:hint="eastAsia"/>
                              </w:rPr>
                              <w:t>養殖業者</w:t>
                            </w:r>
                          </w:p>
                          <w:p w:rsidR="001C6565" w:rsidRDefault="001C6565" w:rsidP="000F4D2C">
                            <w:pPr>
                              <w:spacing w:line="0" w:lineRule="atLeast"/>
                            </w:pPr>
                            <w:r>
                              <w:rPr>
                                <w:rFonts w:hint="eastAsia"/>
                              </w:rPr>
                              <w:t>グループ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68" o:spid="_x0000_s1141" type="#_x0000_t202" style="position:absolute;left:0;text-align:left;margin-left:166.75pt;margin-top:8.75pt;width:85.45pt;height:45.7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" fillcolor="window" strokeweight=".5pt">
                <v:textbox>
                  <w:txbxContent>
                    <w:p w:rsidR="001C6565" w:rsidRDefault="001C6565" w:rsidP="000F4D2C">
                      <w:pPr>
                        <w:spacing w:line="0" w:lineRule="atLeast"/>
                      </w:pPr>
                      <w:r>
                        <w:rPr>
                          <w:rFonts w:hint="eastAsia"/>
                        </w:rPr>
                        <w:t>（部会）</w:t>
                      </w:r>
                    </w:p>
                    <w:p w:rsidR="001C6565" w:rsidRDefault="001C6565" w:rsidP="000F4D2C">
                      <w:pPr>
                        <w:spacing w:line="0" w:lineRule="atLeast"/>
                      </w:pPr>
                      <w:r>
                        <w:rPr>
                          <w:rFonts w:hint="eastAsia"/>
                        </w:rPr>
                        <w:t>養殖業者</w:t>
                      </w:r>
                    </w:p>
                    <w:p w:rsidR="001C6565" w:rsidRDefault="001C6565" w:rsidP="000F4D2C">
                      <w:pPr>
                        <w:spacing w:line="0" w:lineRule="atLeast"/>
                      </w:pPr>
                      <w:r>
                        <w:rPr>
                          <w:rFonts w:hint="eastAsia"/>
                        </w:rPr>
                        <w:t>グループ</w:t>
                      </w:r>
                    </w:p>
                  </w:txbxContent>
                </v:textbox>
              </v:shape>
            </w:pict>
          </mc:Fallback>
        </mc:AlternateConten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73346E" w:rsidRDefault="000F4D2C" w:rsidP="000F4D2C">
      <w:pPr>
        <w:ind w:firstLineChars="100" w:firstLine="210"/>
        <w:jc w:val="center"/>
        <w:rPr>
          <w:rFonts w:ascii="ＭＳ Ｐゴシック" w:eastAsia="ＭＳ Ｐゴシック" w:hAnsi="ＭＳ Ｐゴシック"/>
          <w:szCs w:val="22"/>
        </w:rPr>
      </w:pPr>
      <w:r w:rsidRPr="0073346E">
        <w:rPr>
          <w:rFonts w:ascii="ＭＳ Ｐゴシック" w:eastAsia="ＭＳ Ｐゴシック" w:hAnsi="ＭＳ Ｐゴシック" w:hint="eastAsia"/>
          <w:szCs w:val="22"/>
        </w:rPr>
        <w:t>図3-8　岩手県における事業実施体制の概要</w:t>
      </w: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sz w:val="22"/>
          <w:szCs w:val="22"/>
        </w:rPr>
      </w:pPr>
      <w:r w:rsidRPr="000F4D2C">
        <w:rPr>
          <w:szCs w:val="22"/>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45" w:name="_Toc480642218"/>
      <w:r w:rsidRPr="000F4D2C">
        <w:rPr>
          <w:rFonts w:asciiTheme="majorEastAsia" w:eastAsiaTheme="majorEastAsia" w:hAnsiTheme="majorEastAsia"/>
          <w:sz w:val="22"/>
          <w:szCs w:val="22"/>
        </w:rPr>
        <w:lastRenderedPageBreak/>
        <w:t xml:space="preserve">4  </w:t>
      </w:r>
      <w:r w:rsidRPr="000F4D2C">
        <w:rPr>
          <w:rFonts w:asciiTheme="majorEastAsia" w:eastAsiaTheme="majorEastAsia" w:hAnsiTheme="majorEastAsia" w:hint="eastAsia"/>
          <w:sz w:val="22"/>
          <w:szCs w:val="22"/>
        </w:rPr>
        <w:t>事業サポート内容</w:t>
      </w:r>
      <w:bookmarkEnd w:id="45"/>
    </w:p>
    <w:p w:rsidR="000F4D2C" w:rsidRPr="003A36B2" w:rsidRDefault="000F4D2C" w:rsidP="000F4D2C">
      <w:pPr>
        <w:ind w:firstLineChars="100" w:firstLine="210"/>
        <w:rPr>
          <w:szCs w:val="22"/>
        </w:rPr>
      </w:pPr>
      <w:r w:rsidRPr="003A36B2">
        <w:rPr>
          <w:szCs w:val="22"/>
        </w:rPr>
        <w:t>がんばる養殖事業は、地域協議会の設置から始まり、養殖復興計画の策定、事業開始後の水揚収入や経費支出の管理等、その運用にあたって多くの業務が発生する。加えて、養殖生産サイクルに応じた長期間にわたる事業の管理が必要となる。</w:t>
      </w:r>
    </w:p>
    <w:p w:rsidR="000F4D2C" w:rsidRPr="003A36B2" w:rsidRDefault="000F4D2C" w:rsidP="000F4D2C">
      <w:pPr>
        <w:ind w:firstLineChars="100" w:firstLine="210"/>
        <w:rPr>
          <w:szCs w:val="22"/>
        </w:rPr>
      </w:pPr>
      <w:r w:rsidRPr="003A36B2">
        <w:rPr>
          <w:szCs w:val="22"/>
        </w:rPr>
        <w:t>一方、震災直後の混乱極まる状況の下で、罹災者でもある被災地の漁業者、漁協、市町村、県が、十分な事業の実施・管理体制を構築することは困難であった。そのため、前節で示したとおり、地元関係者それぞれの立場から連携して事業にあたる「地域支援」と事業主体である水漁機構を核とした「中央支援」を両輪とする実施体制が組まれた。</w:t>
      </w:r>
    </w:p>
    <w:p w:rsidR="000F4D2C" w:rsidRPr="003A36B2" w:rsidRDefault="000F4D2C" w:rsidP="000F4D2C">
      <w:pPr>
        <w:ind w:firstLineChars="100" w:firstLine="210"/>
        <w:rPr>
          <w:szCs w:val="22"/>
        </w:rPr>
      </w:pPr>
      <w:r w:rsidRPr="003A36B2">
        <w:rPr>
          <w:szCs w:val="22"/>
        </w:rPr>
        <w:t>ここでは、事業の実施にあたり関係した各主体が、事業の流れの中でどのようなサポートを実施したのかに焦点を当てて整理する。特に、事業の流れは、事業実施前の養殖復興計画の策定段階と事業開始後に大きく区分されることから、各段階において関係する主体が果たした役割について整理する。加えて、事業主体としてサポートの中核となった水漁機構については果たした役割について実態を整理する。</w:t>
      </w:r>
    </w:p>
    <w:p w:rsidR="000F4D2C" w:rsidRPr="003A36B2"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46" w:name="_Toc480642219"/>
      <w:r w:rsidRPr="000F4D2C">
        <w:rPr>
          <w:rFonts w:asciiTheme="majorEastAsia" w:eastAsiaTheme="majorEastAsia" w:hAnsiTheme="majorEastAsia" w:hint="eastAsia"/>
          <w:sz w:val="22"/>
          <w:szCs w:val="22"/>
        </w:rPr>
        <w:t>4-1　事業開始までの事前段階におけるサポート内容</w:t>
      </w:r>
      <w:bookmarkEnd w:id="46"/>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地域協議会及び認定協議会の役割</w:t>
      </w:r>
    </w:p>
    <w:p w:rsidR="000F4D2C" w:rsidRPr="003A36B2" w:rsidRDefault="000F4D2C" w:rsidP="000F4D2C">
      <w:pPr>
        <w:ind w:firstLineChars="100" w:firstLine="210"/>
        <w:rPr>
          <w:szCs w:val="22"/>
        </w:rPr>
      </w:pPr>
      <w:r w:rsidRPr="003A36B2">
        <w:rPr>
          <w:szCs w:val="22"/>
        </w:rPr>
        <w:t>がんばる養殖事業においては、被災した地域の養殖業の早期復興と経営再建に取り組むための養殖復興計画を策定することが最初の一歩となる。養殖復興計画の策定は地域協議会において行われ、取りまとめられた復興計画は認定協議会に申請され、そこでの協議・</w:t>
      </w:r>
      <w:r w:rsidR="008C553D" w:rsidRPr="003A36B2">
        <w:rPr>
          <w:szCs w:val="22"/>
        </w:rPr>
        <w:t>認定</w:t>
      </w:r>
      <w:r w:rsidRPr="003A36B2">
        <w:rPr>
          <w:szCs w:val="22"/>
        </w:rPr>
        <w:t>を経て事業の開始へと歩を進めることとなる。</w:t>
      </w:r>
    </w:p>
    <w:p w:rsidR="000F4D2C" w:rsidRPr="003A36B2" w:rsidRDefault="000F4D2C" w:rsidP="000F4D2C">
      <w:pPr>
        <w:ind w:firstLineChars="100" w:firstLine="210"/>
        <w:rPr>
          <w:szCs w:val="22"/>
        </w:rPr>
      </w:pPr>
      <w:r w:rsidRPr="003A36B2">
        <w:rPr>
          <w:szCs w:val="22"/>
        </w:rPr>
        <w:t>すなわち、地域協議会は、地域の実態に即した適切な養殖復興計画を策定すべく、その内容について検討、取りまとめる基盤組織としての役割を有する。また、認定協議会においては、申請された養殖復興計画について、客観的な視点を交えて妥当性を検証し、</w:t>
      </w:r>
      <w:r w:rsidR="008C553D" w:rsidRPr="003A36B2">
        <w:rPr>
          <w:szCs w:val="22"/>
        </w:rPr>
        <w:t>認定</w:t>
      </w:r>
      <w:r w:rsidRPr="003A36B2">
        <w:rPr>
          <w:szCs w:val="22"/>
        </w:rPr>
        <w:t>する役割を有する。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県・市町村等のサポート内容</w:t>
      </w:r>
    </w:p>
    <w:p w:rsidR="000F4D2C" w:rsidRPr="003A36B2" w:rsidRDefault="000F4D2C" w:rsidP="000F4D2C">
      <w:pPr>
        <w:ind w:firstLineChars="100" w:firstLine="210"/>
        <w:rPr>
          <w:szCs w:val="22"/>
        </w:rPr>
      </w:pPr>
      <w:r w:rsidRPr="003A36B2">
        <w:rPr>
          <w:szCs w:val="22"/>
        </w:rPr>
        <w:t>被災地における養殖業は、地域の基</w:t>
      </w:r>
      <w:r w:rsidR="00F1085C" w:rsidRPr="003A36B2">
        <w:rPr>
          <w:szCs w:val="22"/>
        </w:rPr>
        <w:t>幹産業として重要な位置づけが成されていたことから、がんばる養殖</w:t>
      </w:r>
      <w:r w:rsidRPr="003A36B2">
        <w:rPr>
          <w:szCs w:val="22"/>
        </w:rPr>
        <w:t>事業の実施にあたっても、県担当者・水産業普及</w:t>
      </w:r>
      <w:r w:rsidR="008C553D" w:rsidRPr="003A36B2">
        <w:rPr>
          <w:szCs w:val="22"/>
        </w:rPr>
        <w:t>指導</w:t>
      </w:r>
      <w:r w:rsidRPr="003A36B2">
        <w:rPr>
          <w:szCs w:val="22"/>
        </w:rPr>
        <w:t>員、市町村担当者等を中心に、行政からの支援も手厚かった。</w:t>
      </w:r>
    </w:p>
    <w:p w:rsidR="000F4D2C" w:rsidRPr="003A36B2" w:rsidRDefault="000F4D2C" w:rsidP="000F4D2C">
      <w:pPr>
        <w:ind w:firstLineChars="100" w:firstLine="210"/>
        <w:rPr>
          <w:szCs w:val="22"/>
        </w:rPr>
      </w:pPr>
      <w:r w:rsidRPr="003A36B2">
        <w:rPr>
          <w:szCs w:val="22"/>
        </w:rPr>
        <w:t>特に養殖復興計画の検討・策定の段階においては、限られた情報・根拠データ等の下で、計画に必要な数値データの収集・整理、検討資料のとりまとめが行われた。これには水産業普及指導員が有する地域養殖業への知識・知見が、極めて大きな役割を発揮し、事業導入の初期段階で重要な支援となった。</w:t>
      </w:r>
    </w:p>
    <w:p w:rsidR="000F4D2C" w:rsidRPr="003A36B2"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系統団体等のサポート内容</w:t>
      </w:r>
    </w:p>
    <w:p w:rsidR="000F4D2C" w:rsidRPr="003A36B2" w:rsidRDefault="000F4D2C" w:rsidP="000F4D2C">
      <w:pPr>
        <w:ind w:firstLineChars="100" w:firstLine="210"/>
        <w:rPr>
          <w:szCs w:val="22"/>
        </w:rPr>
      </w:pPr>
      <w:r w:rsidRPr="003A36B2">
        <w:rPr>
          <w:szCs w:val="22"/>
        </w:rPr>
        <w:t>宮城県漁協の場合は、前述のとおり、県漁協自体が事業実施者となったが、実質的な実</w:t>
      </w:r>
      <w:r w:rsidRPr="003A36B2">
        <w:rPr>
          <w:szCs w:val="22"/>
        </w:rPr>
        <w:lastRenderedPageBreak/>
        <w:t>施者は各支所単位であったことから、本所及び総合支所がサポート役となった。本所・総合支所では、現場から上がってくる要望を関係機関に伝え、現場の実態に即した円滑な事業運用を行えるよう調整を行っていた。</w:t>
      </w:r>
    </w:p>
    <w:p w:rsidR="000F4D2C" w:rsidRPr="003A36B2" w:rsidRDefault="000F4D2C" w:rsidP="000F4D2C">
      <w:pPr>
        <w:ind w:firstLineChars="100" w:firstLine="210"/>
        <w:rPr>
          <w:szCs w:val="22"/>
        </w:rPr>
      </w:pPr>
      <w:r w:rsidRPr="003A36B2">
        <w:rPr>
          <w:szCs w:val="22"/>
        </w:rPr>
        <w:t>一方、岩手県にあっては、計画策定等の事業導入の初期段階において県が全面的な支援を行っており、系統関係団体は地域協議会への参加という形で側面からのサポートを行った。事業が開始された後は各単協が行う事業管理業務について相談役となるなど、水漁機構が行うサポート業務を補完する役割を担った。</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関連団体によるサポート内容</w:t>
      </w:r>
    </w:p>
    <w:p w:rsidR="000F4D2C" w:rsidRPr="003A36B2" w:rsidRDefault="000F4D2C" w:rsidP="000F4D2C">
      <w:pPr>
        <w:ind w:firstLineChars="100" w:firstLine="210"/>
        <w:rPr>
          <w:szCs w:val="22"/>
        </w:rPr>
      </w:pPr>
      <w:r w:rsidRPr="003A36B2">
        <w:rPr>
          <w:szCs w:val="22"/>
        </w:rPr>
        <w:t>宮城県においては、水産業経営支援協議会に養殖業の経営データ等が蓄積されており、これらのデータを計画策定に活用することが出来た。これらのデータは、宮城県水産業経営支援協議会に属する経営相談員等の専門家の指導・助言の下で活用され、適正な計画の円滑な策定に大きく寄与した。</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その他の特筆すべきサポート内容　～養殖管理システムの構築と普及～</w:t>
      </w:r>
    </w:p>
    <w:p w:rsidR="000F4D2C" w:rsidRPr="0073346E" w:rsidRDefault="000F4D2C" w:rsidP="000F4D2C">
      <w:pPr>
        <w:ind w:firstLineChars="100" w:firstLine="210"/>
        <w:rPr>
          <w:szCs w:val="22"/>
        </w:rPr>
      </w:pPr>
      <w:r w:rsidRPr="0073346E">
        <w:rPr>
          <w:szCs w:val="22"/>
        </w:rPr>
        <w:t>がんばる養殖事業の事業実施者は漁協であり、事業経費</w:t>
      </w:r>
      <w:r w:rsidR="00F9060B" w:rsidRPr="0073346E">
        <w:rPr>
          <w:szCs w:val="22"/>
        </w:rPr>
        <w:t>（</w:t>
      </w:r>
      <w:r w:rsidRPr="0073346E">
        <w:rPr>
          <w:szCs w:val="22"/>
        </w:rPr>
        <w:t>契約生産者へ支払う生産費用等に係る経費の他に、漁協の購買事業を通して支出した経費の一部を助成するもの。</w:t>
      </w:r>
      <w:r w:rsidR="00F9060B" w:rsidRPr="0073346E">
        <w:rPr>
          <w:szCs w:val="22"/>
        </w:rPr>
        <w:t>）</w:t>
      </w:r>
      <w:r w:rsidRPr="0073346E">
        <w:rPr>
          <w:szCs w:val="22"/>
        </w:rPr>
        <w:t>については、漁協で特別会計を設け当該事業用の会計処理を進めることとなる。漁協</w:t>
      </w:r>
      <w:r w:rsidR="009D09FD" w:rsidRPr="0073346E">
        <w:rPr>
          <w:szCs w:val="22"/>
        </w:rPr>
        <w:t>の</w:t>
      </w:r>
      <w:r w:rsidRPr="0073346E">
        <w:rPr>
          <w:szCs w:val="22"/>
        </w:rPr>
        <w:t>経理処理はすでにシステム化されていた</w:t>
      </w:r>
      <w:r w:rsidR="009D09FD" w:rsidRPr="0073346E">
        <w:rPr>
          <w:szCs w:val="22"/>
        </w:rPr>
        <w:t>が</w:t>
      </w:r>
      <w:r w:rsidRPr="0073346E">
        <w:rPr>
          <w:szCs w:val="22"/>
        </w:rPr>
        <w:t>、</w:t>
      </w:r>
      <w:r w:rsidR="009D09FD" w:rsidRPr="0073346E">
        <w:rPr>
          <w:szCs w:val="22"/>
        </w:rPr>
        <w:t>がんばる養殖</w:t>
      </w:r>
      <w:r w:rsidRPr="0073346E">
        <w:rPr>
          <w:szCs w:val="22"/>
        </w:rPr>
        <w:t>事業</w:t>
      </w:r>
      <w:r w:rsidR="009D09FD" w:rsidRPr="0073346E">
        <w:rPr>
          <w:szCs w:val="22"/>
        </w:rPr>
        <w:t>の</w:t>
      </w:r>
      <w:r w:rsidRPr="0073346E">
        <w:rPr>
          <w:szCs w:val="22"/>
        </w:rPr>
        <w:t>開始当初は、各漁協においてエクセルなどの汎用ソフトを活用して管理されることが実態だった。しかしそうした管理手法では、漁協の経理ソフトとの連動性がない状態であるため、経理処理方法や支出科目の不統一性等の要因から</w:t>
      </w:r>
      <w:r w:rsidR="009D09FD" w:rsidRPr="0073346E">
        <w:rPr>
          <w:szCs w:val="22"/>
        </w:rPr>
        <w:t>、</w:t>
      </w:r>
      <w:r w:rsidRPr="0073346E">
        <w:rPr>
          <w:szCs w:val="22"/>
        </w:rPr>
        <w:t>がんばる養殖事業の適切かつ正確な管理に支障が出る恐れがあった。このような事態を回避するには、漁協の経理と連動した同事業用の新たな養殖管理システムを早急に構築する必要があった。</w:t>
      </w:r>
    </w:p>
    <w:p w:rsidR="000F4D2C" w:rsidRPr="0073346E" w:rsidRDefault="000F4D2C" w:rsidP="000F4D2C">
      <w:pPr>
        <w:ind w:firstLineChars="100" w:firstLine="210"/>
        <w:rPr>
          <w:szCs w:val="22"/>
        </w:rPr>
      </w:pPr>
      <w:r w:rsidRPr="0073346E">
        <w:rPr>
          <w:szCs w:val="22"/>
        </w:rPr>
        <w:t>同事業用のソフトを個別に一から開発することは時間と手間、費用が掛かるため、既存の会計システムをがんばる養殖事業</w:t>
      </w:r>
      <w:r w:rsidR="009D09FD" w:rsidRPr="0073346E">
        <w:rPr>
          <w:szCs w:val="22"/>
        </w:rPr>
        <w:t>向け</w:t>
      </w:r>
      <w:r w:rsidRPr="0073346E">
        <w:rPr>
          <w:szCs w:val="22"/>
        </w:rPr>
        <w:t>に改良した経理ソフト</w:t>
      </w:r>
      <w:r w:rsidR="00F9060B" w:rsidRPr="0073346E">
        <w:rPr>
          <w:szCs w:val="22"/>
        </w:rPr>
        <w:t>（</w:t>
      </w:r>
      <w:r w:rsidRPr="0073346E">
        <w:rPr>
          <w:szCs w:val="22"/>
        </w:rPr>
        <w:t>名称：オスパー</w:t>
      </w:r>
      <w:r w:rsidR="00F9060B" w:rsidRPr="0073346E">
        <w:rPr>
          <w:szCs w:val="22"/>
        </w:rPr>
        <w:t>）</w:t>
      </w:r>
      <w:r w:rsidRPr="0073346E">
        <w:rPr>
          <w:szCs w:val="22"/>
        </w:rPr>
        <w:t>が、岩手県のシステム業者</w:t>
      </w:r>
      <w:r w:rsidR="00F9060B" w:rsidRPr="0073346E">
        <w:rPr>
          <w:szCs w:val="22"/>
        </w:rPr>
        <w:t>（</w:t>
      </w:r>
      <w:r w:rsidRPr="0073346E">
        <w:rPr>
          <w:szCs w:val="22"/>
        </w:rPr>
        <w:t>漁協職員の</w:t>
      </w:r>
      <w:r w:rsidRPr="0073346E">
        <w:rPr>
          <w:szCs w:val="22"/>
        </w:rPr>
        <w:t>OB</w:t>
      </w:r>
      <w:r w:rsidR="00F9060B" w:rsidRPr="0073346E">
        <w:rPr>
          <w:szCs w:val="22"/>
        </w:rPr>
        <w:t>）</w:t>
      </w:r>
      <w:r w:rsidRPr="0073346E">
        <w:rPr>
          <w:szCs w:val="22"/>
        </w:rPr>
        <w:t>によって開発され、三陸やまだ漁協、新おおつち漁協、釜石東部漁協、釜石湾漁協、唐丹町漁協、広田湾漁協に同ソフトが導入・活用された。</w:t>
      </w:r>
    </w:p>
    <w:p w:rsidR="000F4D2C" w:rsidRPr="0073346E" w:rsidRDefault="000F4D2C" w:rsidP="000F4D2C">
      <w:pPr>
        <w:ind w:firstLineChars="100" w:firstLine="210"/>
        <w:rPr>
          <w:szCs w:val="22"/>
        </w:rPr>
      </w:pPr>
      <w:r w:rsidRPr="0073346E">
        <w:rPr>
          <w:szCs w:val="22"/>
        </w:rPr>
        <w:t>また、県一漁協として宮城県全域に及ぶ支所を統括する宮城県漁協においても、簡便且つ統一的なシステムの導入と活用が求められ、宮城県漁協の基幹ソフトを改良してがんばる養殖</w:t>
      </w:r>
      <w:r w:rsidR="00F1085C" w:rsidRPr="0073346E">
        <w:rPr>
          <w:szCs w:val="22"/>
        </w:rPr>
        <w:t>事業</w:t>
      </w:r>
      <w:r w:rsidR="009D09FD" w:rsidRPr="0073346E">
        <w:rPr>
          <w:szCs w:val="22"/>
        </w:rPr>
        <w:t>専用の</w:t>
      </w:r>
      <w:r w:rsidRPr="0073346E">
        <w:rPr>
          <w:szCs w:val="22"/>
        </w:rPr>
        <w:t>経理ソフトが導入された。なお、システム導入の費用はがんばる養殖事業の事業管理費が活用された。</w:t>
      </w:r>
    </w:p>
    <w:p w:rsidR="000F4D2C" w:rsidRPr="0073346E" w:rsidRDefault="000F4D2C" w:rsidP="000F4D2C">
      <w:pPr>
        <w:ind w:firstLineChars="100" w:firstLine="210"/>
        <w:rPr>
          <w:szCs w:val="22"/>
        </w:rPr>
      </w:pPr>
      <w:r w:rsidRPr="0073346E">
        <w:rPr>
          <w:szCs w:val="22"/>
        </w:rPr>
        <w:t>宮城県漁協で開発された会計ソフト導入の最大のメリットは、漁協のがんばる</w:t>
      </w:r>
      <w:r w:rsidR="00F1085C" w:rsidRPr="0073346E">
        <w:rPr>
          <w:szCs w:val="22"/>
        </w:rPr>
        <w:t>養殖事業の</w:t>
      </w:r>
      <w:r w:rsidRPr="0073346E">
        <w:rPr>
          <w:szCs w:val="22"/>
        </w:rPr>
        <w:t>経費の</w:t>
      </w:r>
      <w:r w:rsidR="00F1085C" w:rsidRPr="0073346E">
        <w:rPr>
          <w:szCs w:val="22"/>
        </w:rPr>
        <w:t>支払と、漁協の伝票処理とが常に連動していることで、がんばる養殖</w:t>
      </w:r>
      <w:r w:rsidRPr="0073346E">
        <w:rPr>
          <w:szCs w:val="22"/>
        </w:rPr>
        <w:t>事業の実施グループ単位での事業費予算の進捗が随時把握できたことにある。何より、煩雑な科目処理を行わなければならなかったがんばる養殖事業において、統一したシステムの下、全支</w:t>
      </w:r>
      <w:r w:rsidRPr="0073346E">
        <w:rPr>
          <w:szCs w:val="22"/>
        </w:rPr>
        <w:lastRenderedPageBreak/>
        <w:t>所で統一した経理処理が実現されたことは画期的であった。事業を運用していく上で、がんばる養殖事業に連動した養殖管理</w:t>
      </w:r>
      <w:r w:rsidR="00F9060B" w:rsidRPr="0073346E">
        <w:rPr>
          <w:szCs w:val="22"/>
        </w:rPr>
        <w:t>（</w:t>
      </w:r>
      <w:r w:rsidRPr="0073346E">
        <w:rPr>
          <w:szCs w:val="22"/>
        </w:rPr>
        <w:t>会計</w:t>
      </w:r>
      <w:r w:rsidR="00F9060B" w:rsidRPr="0073346E">
        <w:rPr>
          <w:szCs w:val="22"/>
        </w:rPr>
        <w:t>）</w:t>
      </w:r>
      <w:r w:rsidRPr="0073346E">
        <w:rPr>
          <w:szCs w:val="22"/>
        </w:rPr>
        <w:t>システムを導入し、活用することにより地域における養殖種ごとの養殖経営モデルの構築と併せて、本事業の効率的、かつ迅速な対応が可能になった。</w:t>
      </w:r>
    </w:p>
    <w:p w:rsidR="000F4D2C" w:rsidRPr="003A36B2" w:rsidRDefault="000F4D2C" w:rsidP="000F4D2C">
      <w:pPr>
        <w:ind w:firstLineChars="100" w:firstLine="210"/>
        <w:rPr>
          <w:szCs w:val="22"/>
        </w:rPr>
      </w:pPr>
    </w:p>
    <w:p w:rsidR="000F4D2C" w:rsidRPr="000F4D2C" w:rsidRDefault="000F4D2C" w:rsidP="000F4D2C">
      <w:pPr>
        <w:widowControl/>
        <w:ind w:leftChars="23" w:left="48"/>
        <w:jc w:val="left"/>
        <w:outlineLvl w:val="2"/>
        <w:rPr>
          <w:rFonts w:asciiTheme="majorEastAsia" w:eastAsiaTheme="majorEastAsia" w:hAnsiTheme="majorEastAsia"/>
          <w:sz w:val="22"/>
          <w:szCs w:val="22"/>
        </w:rPr>
      </w:pPr>
      <w:bookmarkStart w:id="47" w:name="_Toc480642220"/>
      <w:r w:rsidRPr="000F4D2C">
        <w:rPr>
          <w:rFonts w:asciiTheme="majorEastAsia" w:eastAsiaTheme="majorEastAsia" w:hAnsiTheme="majorEastAsia" w:hint="eastAsia"/>
          <w:sz w:val="22"/>
          <w:szCs w:val="22"/>
        </w:rPr>
        <w:t>4-2　水漁機構が果たした役割</w:t>
      </w:r>
      <w:bookmarkEnd w:id="47"/>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(1)事業主体としての総合的な司令塔としての役割</w:t>
      </w:r>
    </w:p>
    <w:p w:rsidR="000F4D2C" w:rsidRPr="0073346E" w:rsidRDefault="000F4D2C" w:rsidP="000F4D2C">
      <w:pPr>
        <w:ind w:firstLineChars="100" w:firstLine="210"/>
        <w:rPr>
          <w:color w:val="000000" w:themeColor="text1"/>
        </w:rPr>
      </w:pPr>
      <w:r w:rsidRPr="0073346E">
        <w:rPr>
          <w:color w:val="000000" w:themeColor="text1"/>
        </w:rPr>
        <w:t>水漁機構は、事業主体として事業の実施に関わる助言指導及び事務処理の一切を所掌するとともに、中央機関</w:t>
      </w:r>
      <w:r w:rsidR="00F9060B" w:rsidRPr="0073346E">
        <w:rPr>
          <w:color w:val="000000" w:themeColor="text1"/>
        </w:rPr>
        <w:t>（</w:t>
      </w:r>
      <w:r w:rsidRPr="0073346E">
        <w:rPr>
          <w:color w:val="000000" w:themeColor="text1"/>
        </w:rPr>
        <w:t>水産庁、県</w:t>
      </w:r>
      <w:r w:rsidR="00F9060B" w:rsidRPr="0073346E">
        <w:rPr>
          <w:color w:val="000000" w:themeColor="text1"/>
        </w:rPr>
        <w:t>）</w:t>
      </w:r>
      <w:r w:rsidRPr="0073346E">
        <w:rPr>
          <w:color w:val="000000" w:themeColor="text1"/>
        </w:rPr>
        <w:t>と地域</w:t>
      </w:r>
      <w:r w:rsidR="00F9060B" w:rsidRPr="0073346E">
        <w:rPr>
          <w:color w:val="000000" w:themeColor="text1"/>
        </w:rPr>
        <w:t>（</w:t>
      </w:r>
      <w:r w:rsidRPr="0073346E">
        <w:rPr>
          <w:color w:val="000000" w:themeColor="text1"/>
        </w:rPr>
        <w:t>事業実施者、生産者</w:t>
      </w:r>
      <w:r w:rsidR="00F9060B" w:rsidRPr="0073346E">
        <w:rPr>
          <w:color w:val="000000" w:themeColor="text1"/>
        </w:rPr>
        <w:t>）</w:t>
      </w:r>
      <w:r w:rsidRPr="0073346E">
        <w:rPr>
          <w:color w:val="000000" w:themeColor="text1"/>
        </w:rPr>
        <w:t>とをつなぐ調整役も担い、事業実施にかかる総合的な司令塔としての役割を担った。</w:t>
      </w:r>
    </w:p>
    <w:p w:rsidR="000F4D2C" w:rsidRPr="0073346E" w:rsidRDefault="000F4D2C" w:rsidP="000F4D2C">
      <w:pPr>
        <w:ind w:firstLineChars="100" w:firstLine="210"/>
        <w:rPr>
          <w:szCs w:val="22"/>
        </w:rPr>
      </w:pPr>
      <w:r w:rsidRPr="0073346E">
        <w:rPr>
          <w:szCs w:val="22"/>
        </w:rPr>
        <w:t>特に重要な役割は、事業実施者である漁協や参加</w:t>
      </w:r>
      <w:r w:rsidR="009D09FD" w:rsidRPr="0073346E">
        <w:rPr>
          <w:szCs w:val="22"/>
        </w:rPr>
        <w:t>養殖</w:t>
      </w:r>
      <w:r w:rsidRPr="0073346E">
        <w:rPr>
          <w:szCs w:val="22"/>
        </w:rPr>
        <w:t>業者に対し、所管官庁である水産庁及び罹災県の行政担当官や専門家らと連携し、事業の仕組みについて専門的な立場から指導・助言を行ったことであった。中でも、この指導・助言をよりきめ細かく行うために現地指導員体制を構築したこと、そして、事業の司令塔として、この体制を効果的に運用したことは重要な役割であった。一方、こうした体制は一定の成果を上げたが、現場に駐在する現地指導員等と彼らを統括する専任指導員の人材を確保することは課題であった。</w:t>
      </w:r>
    </w:p>
    <w:p w:rsidR="000F4D2C" w:rsidRPr="0073346E" w:rsidRDefault="000F4D2C" w:rsidP="000F4D2C">
      <w:pPr>
        <w:ind w:firstLineChars="100" w:firstLine="210"/>
        <w:rPr>
          <w:szCs w:val="22"/>
        </w:rPr>
      </w:pPr>
      <w:r w:rsidRPr="0073346E">
        <w:rPr>
          <w:szCs w:val="22"/>
        </w:rPr>
        <w:t>また、事業の実施にあたり、事業経費の積算から計画作成までをいかに迅速に進め、円滑に実施・管理してもらうかについては、岩手・宮城両県における認定委員の協力もさることながら、地域養殖の事情に明るい専門家や有識者、相談員などのアドバイザーの存在が非常に大きな役割を担った。水漁機構はこれらの関係者と連携し、効果的にサポートできるよう調整する等の役割を担い、その面からも司令塔として機能した。</w:t>
      </w:r>
    </w:p>
    <w:p w:rsidR="000F4D2C" w:rsidRPr="0073346E"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現地指導員体制の構築による全面サポート</w:t>
      </w:r>
    </w:p>
    <w:p w:rsidR="000F4D2C" w:rsidRPr="0073346E" w:rsidRDefault="000F4D2C" w:rsidP="000F4D2C">
      <w:pPr>
        <w:ind w:firstLineChars="100" w:firstLine="210"/>
        <w:rPr>
          <w:szCs w:val="22"/>
        </w:rPr>
      </w:pPr>
      <w:r w:rsidRPr="0073346E">
        <w:rPr>
          <w:szCs w:val="22"/>
        </w:rPr>
        <w:t>現地指導員制度は、過去実施された「輪番休漁事業」の際に採用された仕組みを準用したものである。過去の事業において、現地指導員制度は、地元漁協、漁業者からの意見・要望を現場でうまく吸い上げながら、中央及びその関係機関との連絡・連携・調整を円滑に進めるための支援体制として一定の評価を得たことから、がんばる養殖事業においても現場支援策の一環として導入された。</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① 宮城県</w:t>
      </w:r>
    </w:p>
    <w:p w:rsidR="000F4D2C" w:rsidRPr="0073346E" w:rsidRDefault="000F4D2C" w:rsidP="000F4D2C">
      <w:pPr>
        <w:ind w:firstLineChars="100" w:firstLine="210"/>
        <w:rPr>
          <w:szCs w:val="22"/>
        </w:rPr>
      </w:pPr>
      <w:r w:rsidRPr="0073346E">
        <w:rPr>
          <w:szCs w:val="22"/>
        </w:rPr>
        <w:t>宮城県内の現地指導員は、公開募集を行わず漁協から推薦を受けた漁協</w:t>
      </w:r>
      <w:r w:rsidR="00F9060B" w:rsidRPr="0073346E">
        <w:rPr>
          <w:szCs w:val="22"/>
        </w:rPr>
        <w:t>（</w:t>
      </w:r>
      <w:r w:rsidRPr="0073346E">
        <w:rPr>
          <w:szCs w:val="22"/>
        </w:rPr>
        <w:t>旧漁連</w:t>
      </w:r>
      <w:r w:rsidR="00F9060B" w:rsidRPr="0073346E">
        <w:rPr>
          <w:szCs w:val="22"/>
        </w:rPr>
        <w:t>）</w:t>
      </w:r>
      <w:r w:rsidRPr="0073346E">
        <w:rPr>
          <w:szCs w:val="22"/>
        </w:rPr>
        <w:t>及び旧信漁連出身者</w:t>
      </w:r>
      <w:r w:rsidRPr="0073346E">
        <w:rPr>
          <w:szCs w:val="22"/>
        </w:rPr>
        <w:t>OB</w:t>
      </w:r>
      <w:r w:rsidR="00F9060B" w:rsidRPr="0073346E">
        <w:rPr>
          <w:szCs w:val="22"/>
        </w:rPr>
        <w:t>（</w:t>
      </w:r>
      <w:r w:rsidRPr="0073346E">
        <w:rPr>
          <w:szCs w:val="22"/>
        </w:rPr>
        <w:t>3</w:t>
      </w:r>
      <w:r w:rsidRPr="0073346E">
        <w:rPr>
          <w:szCs w:val="22"/>
        </w:rPr>
        <w:t>地域</w:t>
      </w:r>
      <w:r w:rsidR="00F9060B" w:rsidRPr="0073346E">
        <w:rPr>
          <w:szCs w:val="22"/>
        </w:rPr>
        <w:t>（</w:t>
      </w:r>
      <w:r w:rsidRPr="0073346E">
        <w:rPr>
          <w:szCs w:val="22"/>
        </w:rPr>
        <w:t>事務所</w:t>
      </w:r>
      <w:r w:rsidR="00F9060B" w:rsidRPr="0073346E">
        <w:rPr>
          <w:szCs w:val="22"/>
        </w:rPr>
        <w:t>）</w:t>
      </w:r>
      <w:r w:rsidRPr="0073346E">
        <w:rPr>
          <w:szCs w:val="22"/>
        </w:rPr>
        <w:t>計</w:t>
      </w:r>
      <w:r w:rsidRPr="0073346E">
        <w:rPr>
          <w:szCs w:val="22"/>
        </w:rPr>
        <w:t>6</w:t>
      </w:r>
      <w:r w:rsidRPr="0073346E">
        <w:rPr>
          <w:szCs w:val="22"/>
        </w:rPr>
        <w:t>名</w:t>
      </w:r>
      <w:r w:rsidR="00F9060B" w:rsidRPr="0073346E">
        <w:rPr>
          <w:szCs w:val="22"/>
        </w:rPr>
        <w:t>）</w:t>
      </w:r>
      <w:r w:rsidRPr="0073346E">
        <w:rPr>
          <w:szCs w:val="22"/>
        </w:rPr>
        <w:t>からなる支援体制を整えた。宮城県漁協は当初、がんばる養殖事業に限定した指導員ではなく、施設保有漁協の事業に関するサポートも念頭に入れていたが、最終的には漁協の上層部が中心となって事業への積</w:t>
      </w:r>
      <w:r w:rsidR="00F1085C" w:rsidRPr="0073346E">
        <w:rPr>
          <w:szCs w:val="22"/>
        </w:rPr>
        <w:t>極的な協力体制を敷いたことで、経営管理にも精通したがんばる養殖</w:t>
      </w:r>
      <w:r w:rsidRPr="0073346E">
        <w:rPr>
          <w:szCs w:val="22"/>
        </w:rPr>
        <w:t>事業専任の現地指導員の人材が確保された。後に、</w:t>
      </w:r>
      <w:r w:rsidRPr="0073346E">
        <w:rPr>
          <w:szCs w:val="22"/>
        </w:rPr>
        <w:t>4</w:t>
      </w:r>
      <w:r w:rsidRPr="0073346E">
        <w:rPr>
          <w:szCs w:val="22"/>
        </w:rPr>
        <w:t>名の現地指導員及び</w:t>
      </w:r>
      <w:r w:rsidRPr="0073346E">
        <w:rPr>
          <w:szCs w:val="22"/>
        </w:rPr>
        <w:t>1</w:t>
      </w:r>
      <w:r w:rsidRPr="0073346E">
        <w:rPr>
          <w:szCs w:val="22"/>
        </w:rPr>
        <w:t>名の現地駐在の専任指導員が増強された</w:t>
      </w:r>
    </w:p>
    <w:p w:rsidR="000F4D2C" w:rsidRPr="003A36B2" w:rsidRDefault="000F4D2C" w:rsidP="000F4D2C">
      <w:pPr>
        <w:ind w:firstLineChars="100" w:firstLine="210"/>
        <w:rPr>
          <w:szCs w:val="22"/>
        </w:rPr>
      </w:pPr>
      <w:r w:rsidRPr="003A36B2">
        <w:rPr>
          <w:szCs w:val="22"/>
        </w:rPr>
        <w:lastRenderedPageBreak/>
        <w:t>また、宮城県の現地指導員は、復興計画の策定から実施までの支援に係わり、開始当初から事業実施者や県関係者、また本部の専任指導員との連携強化を図ったことで、事業の円滑な実施が実現できた。</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② 岩手県</w:t>
      </w:r>
    </w:p>
    <w:p w:rsidR="000F4D2C" w:rsidRPr="0073346E" w:rsidRDefault="000F4D2C" w:rsidP="000F4D2C">
      <w:pPr>
        <w:ind w:firstLineChars="100" w:firstLine="210"/>
        <w:rPr>
          <w:szCs w:val="22"/>
        </w:rPr>
      </w:pPr>
      <w:r w:rsidRPr="0073346E">
        <w:rPr>
          <w:szCs w:val="22"/>
        </w:rPr>
        <w:t>岩手県では、県、市町村、県漁連や単協に対し、広く指導員候補の人材紹介を求めていたが、第一に地理的に事業実施者</w:t>
      </w:r>
      <w:r w:rsidR="00F9060B" w:rsidRPr="0073346E">
        <w:rPr>
          <w:szCs w:val="22"/>
        </w:rPr>
        <w:t>（</w:t>
      </w:r>
      <w:r w:rsidRPr="0073346E">
        <w:rPr>
          <w:szCs w:val="22"/>
        </w:rPr>
        <w:t>漁協</w:t>
      </w:r>
      <w:r w:rsidR="00F9060B" w:rsidRPr="0073346E">
        <w:rPr>
          <w:szCs w:val="22"/>
        </w:rPr>
        <w:t>）</w:t>
      </w:r>
      <w:r w:rsidRPr="0073346E">
        <w:rPr>
          <w:szCs w:val="22"/>
        </w:rPr>
        <w:t>が広範囲に分散していること、第二に震災による混乱期でもあり、津波被害地で勤務することへの危機意識が高かったこと等から、養殖経営に精通する人材の確保に時間を要した。結果、宮城県での体制構築から</w:t>
      </w:r>
      <w:r w:rsidRPr="0073346E">
        <w:rPr>
          <w:szCs w:val="22"/>
        </w:rPr>
        <w:t>3</w:t>
      </w:r>
      <w:r w:rsidRPr="0073346E">
        <w:rPr>
          <w:szCs w:val="22"/>
        </w:rPr>
        <w:t>ヶ月後に、元役場職員</w:t>
      </w:r>
      <w:r w:rsidRPr="0073346E">
        <w:rPr>
          <w:szCs w:val="22"/>
        </w:rPr>
        <w:t>1</w:t>
      </w:r>
      <w:r w:rsidRPr="0073346E">
        <w:rPr>
          <w:szCs w:val="22"/>
        </w:rPr>
        <w:t>名、単協出身の</w:t>
      </w:r>
      <w:r w:rsidRPr="0073346E">
        <w:rPr>
          <w:szCs w:val="22"/>
        </w:rPr>
        <w:t>OB2</w:t>
      </w:r>
      <w:r w:rsidRPr="0073346E">
        <w:rPr>
          <w:szCs w:val="22"/>
        </w:rPr>
        <w:t>名による現地指導員体制が発足した。後に、指導員</w:t>
      </w:r>
      <w:r w:rsidRPr="0073346E">
        <w:rPr>
          <w:szCs w:val="22"/>
        </w:rPr>
        <w:t>4</w:t>
      </w:r>
      <w:r w:rsidRPr="0073346E">
        <w:rPr>
          <w:szCs w:val="22"/>
        </w:rPr>
        <w:t>名</w:t>
      </w:r>
      <w:r w:rsidR="00F9060B" w:rsidRPr="0073346E">
        <w:rPr>
          <w:szCs w:val="22"/>
        </w:rPr>
        <w:t>（</w:t>
      </w:r>
      <w:r w:rsidRPr="0073346E">
        <w:rPr>
          <w:szCs w:val="22"/>
        </w:rPr>
        <w:t>紹介</w:t>
      </w:r>
      <w:r w:rsidRPr="0073346E">
        <w:rPr>
          <w:szCs w:val="22"/>
        </w:rPr>
        <w:t>1</w:t>
      </w:r>
      <w:r w:rsidRPr="0073346E">
        <w:rPr>
          <w:szCs w:val="22"/>
        </w:rPr>
        <w:t>名、ハローワーク経由</w:t>
      </w:r>
      <w:r w:rsidRPr="0073346E">
        <w:rPr>
          <w:szCs w:val="22"/>
        </w:rPr>
        <w:t>3</w:t>
      </w:r>
      <w:r w:rsidRPr="0073346E">
        <w:rPr>
          <w:szCs w:val="22"/>
        </w:rPr>
        <w:t>名</w:t>
      </w:r>
      <w:r w:rsidR="00F9060B" w:rsidRPr="0073346E">
        <w:rPr>
          <w:szCs w:val="22"/>
        </w:rPr>
        <w:t>）</w:t>
      </w:r>
      <w:r w:rsidRPr="0073346E">
        <w:rPr>
          <w:szCs w:val="22"/>
        </w:rPr>
        <w:t>を増員した。</w:t>
      </w:r>
    </w:p>
    <w:p w:rsidR="000F4D2C" w:rsidRPr="0073346E" w:rsidRDefault="000F4D2C" w:rsidP="000F4D2C">
      <w:pPr>
        <w:ind w:firstLineChars="100" w:firstLine="210"/>
        <w:rPr>
          <w:szCs w:val="22"/>
        </w:rPr>
      </w:pPr>
      <w:r w:rsidRPr="0073346E">
        <w:rPr>
          <w:szCs w:val="22"/>
        </w:rPr>
        <w:t>現場における問題等の解決においては、現地指導員の判断だけでは対応しきれないケースも発生した。そうしたケースでは、県および県の出先機関</w:t>
      </w:r>
      <w:r w:rsidR="00F9060B" w:rsidRPr="0073346E">
        <w:rPr>
          <w:szCs w:val="22"/>
        </w:rPr>
        <w:t>（</w:t>
      </w:r>
      <w:r w:rsidRPr="0073346E">
        <w:rPr>
          <w:szCs w:val="22"/>
        </w:rPr>
        <w:t>普及指導員等</w:t>
      </w:r>
      <w:r w:rsidR="00F9060B" w:rsidRPr="0073346E">
        <w:rPr>
          <w:szCs w:val="22"/>
        </w:rPr>
        <w:t>）</w:t>
      </w:r>
      <w:r w:rsidRPr="0073346E">
        <w:rPr>
          <w:szCs w:val="22"/>
        </w:rPr>
        <w:t>との連携・協力の下で問題解決することも多く、この点でも県の大きな支援があったといえる。</w:t>
      </w:r>
    </w:p>
    <w:p w:rsidR="000F4D2C" w:rsidRPr="000F4D2C" w:rsidRDefault="000F4D2C" w:rsidP="000F4D2C">
      <w:pPr>
        <w:ind w:firstLineChars="100" w:firstLine="210"/>
        <w:rPr>
          <w:szCs w:val="22"/>
        </w:rPr>
      </w:pPr>
    </w:p>
    <w:p w:rsidR="000F4D2C" w:rsidRPr="000F4D2C" w:rsidRDefault="000F4D2C" w:rsidP="000F4D2C">
      <w:pPr>
        <w:widowControl/>
        <w:ind w:firstLineChars="100" w:firstLine="210"/>
        <w:jc w:val="left"/>
        <w:rPr>
          <w:rFonts w:asciiTheme="majorEastAsia" w:eastAsiaTheme="majorEastAsia" w:hAnsiTheme="majorEastAsia"/>
        </w:rPr>
      </w:pPr>
      <w:r w:rsidRPr="000F4D2C">
        <w:rPr>
          <w:rFonts w:asciiTheme="majorEastAsia" w:eastAsiaTheme="majorEastAsia" w:hAnsiTheme="majorEastAsia" w:hint="eastAsia"/>
        </w:rPr>
        <w:t>③ その他地域</w:t>
      </w:r>
    </w:p>
    <w:p w:rsidR="000F4D2C" w:rsidRPr="0073346E" w:rsidRDefault="000F4D2C" w:rsidP="000F4D2C">
      <w:pPr>
        <w:ind w:firstLineChars="100" w:firstLine="210"/>
        <w:rPr>
          <w:szCs w:val="22"/>
        </w:rPr>
      </w:pPr>
      <w:r w:rsidRPr="0073346E">
        <w:t>東京認定協議会においては、認定件数と実施グループが少なかったことから、その他の地域での事業管理は現地指導員ではなく、水漁機構の本部が直轄で指導・運営にあたった。</w:t>
      </w:r>
    </w:p>
    <w:p w:rsidR="000F4D2C" w:rsidRPr="0073346E" w:rsidRDefault="000F4D2C" w:rsidP="000F4D2C">
      <w:pPr>
        <w:ind w:firstLineChars="100" w:firstLine="210"/>
      </w:pPr>
      <w:r w:rsidRPr="0073346E">
        <w:t>事業実施者である漁協</w:t>
      </w:r>
      <w:r w:rsidR="00F9060B" w:rsidRPr="0073346E">
        <w:t>（</w:t>
      </w:r>
      <w:r w:rsidRPr="0073346E">
        <w:t>三重県の</w:t>
      </w:r>
      <w:r w:rsidRPr="0073346E">
        <w:t>2</w:t>
      </w:r>
      <w:r w:rsidRPr="0073346E">
        <w:t>件</w:t>
      </w:r>
      <w:r w:rsidR="00F9060B" w:rsidRPr="0073346E">
        <w:t>）</w:t>
      </w:r>
      <w:r w:rsidRPr="0073346E">
        <w:t>は、がんばる養殖</w:t>
      </w:r>
      <w:r w:rsidR="00F1085C" w:rsidRPr="0073346E">
        <w:t>事業</w:t>
      </w:r>
      <w:r w:rsidRPr="0073346E">
        <w:t>の助成枠を活用し、専任の経理職員を採用して事業の管理を行った。</w:t>
      </w:r>
      <w:r w:rsidR="009D09FD" w:rsidRPr="0073346E">
        <w:t>養殖</w:t>
      </w:r>
      <w:r w:rsidR="00885DA0" w:rsidRPr="0073346E">
        <w:t>復興計画および実施計画の策定において</w:t>
      </w:r>
      <w:r w:rsidRPr="0073346E">
        <w:t>県庁等の協力があったものの、基本的には漁協が主体的に計画づくりを行った。</w:t>
      </w:r>
    </w:p>
    <w:p w:rsidR="000F4D2C" w:rsidRPr="000F4D2C" w:rsidRDefault="000F4D2C" w:rsidP="000F4D2C">
      <w:pPr>
        <w:ind w:firstLineChars="100" w:firstLine="210"/>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w:t>
      </w:r>
      <w:r w:rsidRPr="000F4D2C">
        <w:rPr>
          <w:rFonts w:asciiTheme="majorEastAsia" w:eastAsiaTheme="majorEastAsia" w:hAnsiTheme="majorEastAsia"/>
        </w:rPr>
        <w:t xml:space="preserve"> </w:t>
      </w:r>
      <w:r w:rsidRPr="000F4D2C">
        <w:rPr>
          <w:rFonts w:asciiTheme="majorEastAsia" w:eastAsiaTheme="majorEastAsia" w:hAnsiTheme="majorEastAsia" w:hint="eastAsia"/>
        </w:rPr>
        <w:t>現地事務補助員制度の導入による現地指導員体制の補強</w:t>
      </w:r>
    </w:p>
    <w:p w:rsidR="000F4D2C" w:rsidRPr="0073346E" w:rsidRDefault="000F4D2C" w:rsidP="000F4D2C">
      <w:pPr>
        <w:ind w:firstLineChars="100" w:firstLine="210"/>
        <w:rPr>
          <w:szCs w:val="22"/>
        </w:rPr>
      </w:pPr>
      <w:r w:rsidRPr="0073346E">
        <w:rPr>
          <w:szCs w:val="22"/>
        </w:rPr>
        <w:t>事業がスタートしてまもなく、現地指導員は、主に担当地区の現場を廻って助言・指導を行う他、計画額と実績額の精査や事業の進捗管理など、日常業務に膨大な時間を要することとなり、指導員の不足が発生した。こうした中、指導員の補助要員としての経理に明るい事務作業を専門とした人員の確保が求められ、ハローワークを通して募集することとなった。</w:t>
      </w:r>
    </w:p>
    <w:p w:rsidR="000F4D2C" w:rsidRPr="0073346E" w:rsidRDefault="000F4D2C" w:rsidP="000F4D2C">
      <w:pPr>
        <w:ind w:firstLineChars="100" w:firstLine="210"/>
        <w:rPr>
          <w:szCs w:val="22"/>
        </w:rPr>
      </w:pPr>
      <w:r w:rsidRPr="0073346E">
        <w:rPr>
          <w:szCs w:val="22"/>
        </w:rPr>
        <w:t>主に現地事務補助員は計画書</w:t>
      </w:r>
      <w:r w:rsidR="00885DA0" w:rsidRPr="0073346E">
        <w:rPr>
          <w:szCs w:val="22"/>
        </w:rPr>
        <w:t>・</w:t>
      </w:r>
      <w:r w:rsidRPr="0073346E">
        <w:rPr>
          <w:szCs w:val="22"/>
        </w:rPr>
        <w:t>報告書等における数値チェックなどの経理事務作業を業務範囲としていたが、実際には漁協担当者の要請を受ける形で、本来、漁協の担うべき事業の進捗管理の補助にまで及んだ。また、事務能力と実務経験が認められた一部の現地事務補助員は、後に現地指導員へと昇格任命されたことで、現地支援体制の強化をもたらす結果となった。</w:t>
      </w:r>
    </w:p>
    <w:p w:rsidR="000F4D2C" w:rsidRPr="0073346E" w:rsidRDefault="000F4D2C" w:rsidP="000F4D2C">
      <w:pPr>
        <w:ind w:firstLineChars="100" w:firstLine="210"/>
        <w:rPr>
          <w:szCs w:val="22"/>
        </w:rPr>
      </w:pPr>
      <w:r w:rsidRPr="0073346E">
        <w:rPr>
          <w:szCs w:val="22"/>
        </w:rPr>
        <w:t>しかるに、現地事務補助員の導入は、現場の事業管理の円滑な実施において非常に重要な役割を担ったのである。</w:t>
      </w:r>
    </w:p>
    <w:p w:rsidR="000F4D2C" w:rsidRPr="000F4D2C"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 漁協による水揚状況の管理徹底</w:t>
      </w:r>
      <w:r w:rsidR="00885DA0">
        <w:rPr>
          <w:rFonts w:asciiTheme="majorEastAsia" w:eastAsiaTheme="majorEastAsia" w:hAnsiTheme="majorEastAsia" w:hint="eastAsia"/>
        </w:rPr>
        <w:t>の</w:t>
      </w:r>
      <w:r w:rsidRPr="000F4D2C">
        <w:rPr>
          <w:rFonts w:asciiTheme="majorEastAsia" w:eastAsiaTheme="majorEastAsia" w:hAnsiTheme="majorEastAsia" w:hint="eastAsia"/>
        </w:rPr>
        <w:t>指導</w:t>
      </w:r>
    </w:p>
    <w:p w:rsidR="000F4D2C" w:rsidRPr="0073346E" w:rsidRDefault="00885DA0" w:rsidP="000F4D2C">
      <w:pPr>
        <w:ind w:firstLineChars="100" w:firstLine="210"/>
        <w:rPr>
          <w:szCs w:val="22"/>
        </w:rPr>
      </w:pPr>
      <w:r w:rsidRPr="0073346E">
        <w:rPr>
          <w:szCs w:val="22"/>
        </w:rPr>
        <w:t>がんばる養殖</w:t>
      </w:r>
      <w:r w:rsidR="000F4D2C" w:rsidRPr="0073346E">
        <w:rPr>
          <w:szCs w:val="22"/>
        </w:rPr>
        <w:t>事業は、養殖生産物の生産工程において必要となる経費を全額助成し、水揚販売代金の全額を国の基金へ返還する仕組みである。そのため水揚金額の管理は正確かつ徹底して行わなければならず、事業実施者である漁協が主体的に管理できるよう水漁機構は指導を徹底した。</w:t>
      </w:r>
    </w:p>
    <w:p w:rsidR="000F4D2C" w:rsidRPr="0073346E" w:rsidRDefault="000F4D2C" w:rsidP="000F4D2C">
      <w:pPr>
        <w:ind w:firstLineChars="100" w:firstLine="210"/>
        <w:rPr>
          <w:szCs w:val="22"/>
        </w:rPr>
      </w:pPr>
      <w:r w:rsidRPr="0073346E">
        <w:rPr>
          <w:szCs w:val="22"/>
        </w:rPr>
        <w:t>具体的には、水揚金は漁協の管理とし、毎月ないし最大でも四半期ごとに水揚報告書の提出を周知徹底した。また、水揚実績がある場合は、基金への返還手続きを並行して行うことで、各地域の生産状況</w:t>
      </w:r>
      <w:r w:rsidR="00F9060B" w:rsidRPr="0073346E">
        <w:rPr>
          <w:szCs w:val="22"/>
        </w:rPr>
        <w:t>（</w:t>
      </w:r>
      <w:r w:rsidRPr="0073346E">
        <w:rPr>
          <w:szCs w:val="22"/>
        </w:rPr>
        <w:t>生産量・単価等の推移</w:t>
      </w:r>
      <w:r w:rsidR="00F9060B" w:rsidRPr="0073346E">
        <w:rPr>
          <w:szCs w:val="22"/>
        </w:rPr>
        <w:t>）</w:t>
      </w:r>
      <w:r w:rsidRPr="0073346E">
        <w:rPr>
          <w:szCs w:val="22"/>
        </w:rPr>
        <w:t>を定期的に確認・把握することが可能となった。加えて、定期的・安定的な基金収入が見込まれたことにより、返還金収入を、実施中の事業費支出に充てていくなど、基金事業にお</w:t>
      </w:r>
      <w:r w:rsidR="00885DA0" w:rsidRPr="0073346E">
        <w:rPr>
          <w:szCs w:val="22"/>
        </w:rPr>
        <w:t>ける</w:t>
      </w:r>
      <w:r w:rsidRPr="0073346E">
        <w:rPr>
          <w:szCs w:val="22"/>
        </w:rPr>
        <w:t>効率的な運用が可能となった。</w:t>
      </w:r>
    </w:p>
    <w:p w:rsidR="000F4D2C" w:rsidRPr="003A36B2" w:rsidRDefault="000F4D2C" w:rsidP="000F4D2C">
      <w:pPr>
        <w:ind w:firstLineChars="100" w:firstLine="210"/>
        <w:rPr>
          <w:szCs w:val="22"/>
        </w:rPr>
      </w:pPr>
    </w:p>
    <w:p w:rsidR="000F4D2C" w:rsidRPr="000F4D2C" w:rsidRDefault="000F4D2C" w:rsidP="000F4D2C">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事業結果</w:t>
      </w:r>
      <w:r w:rsidR="00F9060B">
        <w:rPr>
          <w:rFonts w:asciiTheme="majorEastAsia" w:eastAsiaTheme="majorEastAsia" w:hAnsiTheme="majorEastAsia" w:hint="eastAsia"/>
        </w:rPr>
        <w:t>（</w:t>
      </w:r>
      <w:r w:rsidR="00885DA0">
        <w:rPr>
          <w:rFonts w:asciiTheme="majorEastAsia" w:eastAsiaTheme="majorEastAsia" w:hAnsiTheme="majorEastAsia" w:hint="eastAsia"/>
        </w:rPr>
        <w:t>経過）</w:t>
      </w:r>
      <w:r w:rsidRPr="000F4D2C">
        <w:rPr>
          <w:rFonts w:asciiTheme="majorEastAsia" w:eastAsiaTheme="majorEastAsia" w:hAnsiTheme="majorEastAsia" w:hint="eastAsia"/>
        </w:rPr>
        <w:t>報告会・意見交換会の実施</w:t>
      </w:r>
    </w:p>
    <w:p w:rsidR="000F4D2C" w:rsidRPr="0073346E" w:rsidRDefault="000F4D2C" w:rsidP="000F4D2C">
      <w:pPr>
        <w:ind w:firstLineChars="100" w:firstLine="210"/>
        <w:rPr>
          <w:szCs w:val="22"/>
        </w:rPr>
      </w:pPr>
      <w:r w:rsidRPr="0073346E">
        <w:rPr>
          <w:szCs w:val="22"/>
        </w:rPr>
        <w:t>事業結果報告会の開催結果一覧を表</w:t>
      </w:r>
      <w:r w:rsidRPr="0073346E">
        <w:rPr>
          <w:szCs w:val="22"/>
        </w:rPr>
        <w:t>3-4</w:t>
      </w:r>
      <w:r w:rsidRPr="0073346E">
        <w:rPr>
          <w:szCs w:val="22"/>
        </w:rPr>
        <w:t>、開催状況を図</w:t>
      </w:r>
      <w:r w:rsidRPr="0073346E">
        <w:rPr>
          <w:szCs w:val="22"/>
        </w:rPr>
        <w:t>3-7</w:t>
      </w:r>
      <w:r w:rsidRPr="0073346E">
        <w:rPr>
          <w:szCs w:val="22"/>
        </w:rPr>
        <w:t>に示す。</w:t>
      </w:r>
    </w:p>
    <w:p w:rsidR="000F4D2C" w:rsidRPr="0073346E" w:rsidRDefault="000F4D2C" w:rsidP="000F4D2C">
      <w:pPr>
        <w:ind w:firstLineChars="100" w:firstLine="210"/>
        <w:rPr>
          <w:szCs w:val="22"/>
        </w:rPr>
      </w:pPr>
      <w:r w:rsidRPr="0073346E">
        <w:rPr>
          <w:szCs w:val="22"/>
        </w:rPr>
        <w:t>実施要領において、「事業実施者は、事業期間の終了後及び全ての事業終了後、損益計算の結果を取りまとめ、認定養殖復興計画の参加者等に対して報告するものとする」とあるが、復興事業の混乱期の中で、漁協が主体的に事業結果</w:t>
      </w:r>
      <w:r w:rsidR="00F9060B" w:rsidRPr="0073346E">
        <w:rPr>
          <w:szCs w:val="22"/>
        </w:rPr>
        <w:t>（</w:t>
      </w:r>
      <w:r w:rsidR="00885DA0" w:rsidRPr="0073346E">
        <w:rPr>
          <w:szCs w:val="22"/>
        </w:rPr>
        <w:t>経過</w:t>
      </w:r>
      <w:r w:rsidR="00F9060B" w:rsidRPr="0073346E">
        <w:rPr>
          <w:szCs w:val="22"/>
        </w:rPr>
        <w:t>）</w:t>
      </w:r>
      <w:r w:rsidRPr="0073346E">
        <w:rPr>
          <w:szCs w:val="22"/>
        </w:rPr>
        <w:t>報告会を開催することは容易ではなかった。また、養殖復興計画を認定する側の認定協議会委員からは、認定後の事業の実施状況とその結果について情報提供を要請する声があがった。</w:t>
      </w:r>
    </w:p>
    <w:p w:rsidR="000F4D2C" w:rsidRPr="0073346E" w:rsidRDefault="000F4D2C" w:rsidP="000F4D2C">
      <w:pPr>
        <w:ind w:firstLineChars="100" w:firstLine="210"/>
        <w:rPr>
          <w:szCs w:val="22"/>
        </w:rPr>
      </w:pPr>
      <w:r w:rsidRPr="0073346E">
        <w:rPr>
          <w:szCs w:val="22"/>
        </w:rPr>
        <w:t>これらの事情を背景に、事業の結果等について、認定協議会と生産者が一堂に会し、事業の実施状況について報告し、その成果等について討議するための意見交換の場として、事業結果</w:t>
      </w:r>
      <w:r w:rsidR="00F9060B" w:rsidRPr="0073346E">
        <w:rPr>
          <w:szCs w:val="22"/>
        </w:rPr>
        <w:t>（</w:t>
      </w:r>
      <w:r w:rsidRPr="0073346E">
        <w:rPr>
          <w:szCs w:val="22"/>
        </w:rPr>
        <w:t>経過</w:t>
      </w:r>
      <w:r w:rsidR="00F9060B" w:rsidRPr="0073346E">
        <w:rPr>
          <w:szCs w:val="22"/>
        </w:rPr>
        <w:t>）</w:t>
      </w:r>
      <w:r w:rsidRPr="0073346E">
        <w:rPr>
          <w:szCs w:val="22"/>
        </w:rPr>
        <w:t>報告会が各地で開催されることとなった。事業結果</w:t>
      </w:r>
      <w:r w:rsidR="00F9060B" w:rsidRPr="0073346E">
        <w:rPr>
          <w:szCs w:val="22"/>
        </w:rPr>
        <w:t>（</w:t>
      </w:r>
      <w:r w:rsidRPr="0073346E">
        <w:rPr>
          <w:szCs w:val="22"/>
        </w:rPr>
        <w:t>経過</w:t>
      </w:r>
      <w:r w:rsidR="00F9060B" w:rsidRPr="0073346E">
        <w:rPr>
          <w:szCs w:val="22"/>
        </w:rPr>
        <w:t>）</w:t>
      </w:r>
      <w:r w:rsidRPr="0073346E">
        <w:rPr>
          <w:szCs w:val="22"/>
        </w:rPr>
        <w:t>報告会は、事業主体である水漁機構と事業実施者である漁協の共同開催で行われた。</w:t>
      </w:r>
    </w:p>
    <w:p w:rsidR="000F4D2C" w:rsidRPr="0073346E" w:rsidRDefault="000F4D2C" w:rsidP="000F4D2C">
      <w:pPr>
        <w:ind w:firstLineChars="100" w:firstLine="210"/>
        <w:rPr>
          <w:szCs w:val="22"/>
        </w:rPr>
      </w:pPr>
      <w:r w:rsidRPr="0073346E">
        <w:rPr>
          <w:szCs w:val="22"/>
        </w:rPr>
        <w:t>認定協議会委員、水漁機構、漁協及び生産者に加え、アドバイ</w:t>
      </w:r>
      <w:r w:rsidR="00885DA0" w:rsidRPr="0073346E">
        <w:rPr>
          <w:szCs w:val="22"/>
        </w:rPr>
        <w:t>ザ</w:t>
      </w:r>
      <w:r w:rsidRPr="0073346E">
        <w:rPr>
          <w:szCs w:val="22"/>
        </w:rPr>
        <w:t>ー及びオブザーバーとして水産庁、県及び関係機関などから多数の参加者が集まり、各グループの事業結果の報告を行うとともに、実施したアンケート結果を基に、地域養殖の復興状況や今後の養殖業の継続について積極的な意見交換が行われた。</w:t>
      </w:r>
    </w:p>
    <w:p w:rsidR="000F4D2C" w:rsidRPr="0073346E" w:rsidRDefault="000F4D2C" w:rsidP="000F4D2C">
      <w:pPr>
        <w:ind w:firstLineChars="100" w:firstLine="210"/>
        <w:rPr>
          <w:szCs w:val="22"/>
        </w:rPr>
      </w:pPr>
      <w:r w:rsidRPr="0073346E">
        <w:rPr>
          <w:szCs w:val="22"/>
        </w:rPr>
        <w:t>認定協議会の委員などは、このような報告会の開催を通じて、実際の生産工程において見られた震災後の海況変化、様々な自然災害による減産理由などについて直接、生産者からの生の声を聴く機会となった。一方、参加した生産者にとっても、養殖経営における経費状況等を確認することができる場となった。また、アドバイザーとして参加した行政担当者らも、報告会を通じ</w:t>
      </w:r>
      <w:r w:rsidR="00885DA0" w:rsidRPr="0073346E">
        <w:rPr>
          <w:szCs w:val="22"/>
        </w:rPr>
        <w:t>、</w:t>
      </w:r>
      <w:r w:rsidRPr="0073346E">
        <w:rPr>
          <w:szCs w:val="22"/>
        </w:rPr>
        <w:t>貴重な情報を得る機会になった。</w:t>
      </w:r>
    </w:p>
    <w:p w:rsidR="000F4D2C" w:rsidRPr="0073346E" w:rsidRDefault="000F4D2C" w:rsidP="000F4D2C">
      <w:pPr>
        <w:ind w:firstLineChars="100" w:firstLine="210"/>
        <w:rPr>
          <w:szCs w:val="22"/>
        </w:rPr>
      </w:pPr>
      <w:r w:rsidRPr="0073346E">
        <w:rPr>
          <w:szCs w:val="22"/>
        </w:rPr>
        <w:t>以上のとおり、事業結果</w:t>
      </w:r>
      <w:r w:rsidR="00F9060B" w:rsidRPr="0073346E">
        <w:rPr>
          <w:szCs w:val="22"/>
        </w:rPr>
        <w:t>（</w:t>
      </w:r>
      <w:r w:rsidRPr="0073346E">
        <w:rPr>
          <w:szCs w:val="22"/>
        </w:rPr>
        <w:t>経過</w:t>
      </w:r>
      <w:r w:rsidR="00F9060B" w:rsidRPr="0073346E">
        <w:rPr>
          <w:szCs w:val="22"/>
        </w:rPr>
        <w:t>）</w:t>
      </w:r>
      <w:r w:rsidRPr="0073346E">
        <w:rPr>
          <w:szCs w:val="22"/>
        </w:rPr>
        <w:t>報告会に対して、参加者は総じて、今後の養殖業の発展に向けて非常に有益な情報共有の場となったと評価しており、これを企画・開催した水漁機構が果たした役割も大きかったと考えられる。</w:t>
      </w:r>
    </w:p>
    <w:p w:rsidR="000F4D2C" w:rsidRPr="003A36B2" w:rsidRDefault="000F4D2C" w:rsidP="000F4D2C">
      <w:pPr>
        <w:ind w:firstLineChars="100" w:firstLine="210"/>
        <w:rPr>
          <w:szCs w:val="22"/>
        </w:rPr>
      </w:pPr>
    </w:p>
    <w:p w:rsidR="00EA3293" w:rsidRPr="000F4D2C" w:rsidRDefault="00EA3293" w:rsidP="000F4D2C">
      <w:pPr>
        <w:ind w:firstLineChars="100" w:firstLine="210"/>
        <w:rPr>
          <w:rFonts w:asciiTheme="minorEastAsia" w:hAnsiTheme="minorEastAsia"/>
          <w:szCs w:val="22"/>
        </w:rPr>
      </w:pPr>
    </w:p>
    <w:p w:rsidR="000F4D2C" w:rsidRPr="000F4D2C" w:rsidRDefault="000F4D2C" w:rsidP="000F4D2C">
      <w:pPr>
        <w:widowControl/>
        <w:jc w:val="center"/>
        <w:rPr>
          <w:rFonts w:ascii="ＭＳ Ｐゴシック" w:eastAsia="ＭＳ Ｐゴシック" w:hAnsi="ＭＳ Ｐゴシック"/>
          <w:lang w:val="ja-JP"/>
        </w:rPr>
      </w:pPr>
      <w:r w:rsidRPr="000F4D2C">
        <w:rPr>
          <w:rFonts w:ascii="ＭＳ Ｐゴシック" w:eastAsia="ＭＳ Ｐゴシック" w:hAnsi="ＭＳ Ｐゴシック" w:hint="eastAsia"/>
          <w:lang w:val="ja-JP"/>
        </w:rPr>
        <w:lastRenderedPageBreak/>
        <w:t>表3-</w:t>
      </w:r>
      <w:r w:rsidRPr="000F4D2C">
        <w:rPr>
          <w:rFonts w:ascii="ＭＳ Ｐゴシック" w:eastAsia="ＭＳ Ｐゴシック" w:hAnsi="ＭＳ Ｐゴシック"/>
          <w:lang w:val="ja-JP"/>
        </w:rPr>
        <w:t>4</w:t>
      </w:r>
      <w:r w:rsidRPr="000F4D2C">
        <w:rPr>
          <w:rFonts w:ascii="ＭＳ Ｐゴシック" w:eastAsia="ＭＳ Ｐゴシック" w:hAnsi="ＭＳ Ｐゴシック" w:hint="eastAsia"/>
          <w:lang w:val="ja-JP"/>
        </w:rPr>
        <w:t xml:space="preserve"> 事業結果</w:t>
      </w:r>
      <w:r w:rsidR="00F9060B">
        <w:rPr>
          <w:rFonts w:ascii="ＭＳ Ｐゴシック" w:eastAsia="ＭＳ Ｐゴシック" w:hAnsi="ＭＳ Ｐゴシック" w:hint="eastAsia"/>
          <w:lang w:val="ja-JP"/>
        </w:rPr>
        <w:t>（</w:t>
      </w:r>
      <w:r w:rsidRPr="000F4D2C">
        <w:rPr>
          <w:rFonts w:ascii="ＭＳ Ｐゴシック" w:eastAsia="ＭＳ Ｐゴシック" w:hAnsi="ＭＳ Ｐゴシック" w:hint="eastAsia"/>
          <w:lang w:val="ja-JP"/>
        </w:rPr>
        <w:t>経過）報告会の開催結果一覧</w:t>
      </w:r>
    </w:p>
    <w:p w:rsidR="00E332CD" w:rsidRDefault="001C6565" w:rsidP="000F4D2C">
      <w:pPr>
        <w:widowControl/>
        <w:jc w:val="center"/>
        <w:rPr>
          <w:rFonts w:ascii="ＭＳ Ｐゴシック" w:eastAsia="ＭＳ Ｐゴシック" w:hAnsi="ＭＳ Ｐゴシック"/>
          <w:color w:val="FF0000"/>
        </w:rPr>
      </w:pPr>
      <w:r>
        <w:rPr>
          <w:rFonts w:ascii="ＭＳ Ｐゴシック" w:eastAsia="ＭＳ Ｐゴシック" w:hAnsi="ＭＳ Ｐゴシック"/>
          <w:noProof/>
          <w:color w:val="FF0000"/>
        </w:rPr>
        <w:pict>
          <v:shape id="_x0000_s1028" type="#_x0000_t75" style="position:absolute;left:0;text-align:left;margin-left:-13.05pt;margin-top:2.85pt;width:804pt;height:264.75pt;z-index:251978752;mso-position-horizontal-relative:text;mso-position-vertical-relative:text">
            <v:imagedata r:id="rId76" o:title=""/>
          </v:shape>
          <o:OLEObject Type="Embed" ProgID="Excel.Sheet.12" ShapeID="_x0000_s1028" DrawAspect="Content" ObjectID="_1558787445" r:id="rId77"/>
        </w:pict>
      </w: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E332CD" w:rsidRDefault="00E332CD" w:rsidP="000F4D2C">
      <w:pPr>
        <w:widowControl/>
        <w:jc w:val="center"/>
        <w:rPr>
          <w:rFonts w:ascii="ＭＳ Ｐゴシック" w:eastAsia="ＭＳ Ｐゴシック" w:hAnsi="ＭＳ Ｐゴシック"/>
          <w:color w:val="FF0000"/>
        </w:rPr>
      </w:pPr>
    </w:p>
    <w:p w:rsidR="000F4D2C" w:rsidRPr="000F4D2C" w:rsidRDefault="000F4D2C" w:rsidP="000F4D2C">
      <w:pPr>
        <w:widowControl/>
        <w:jc w:val="center"/>
        <w:rPr>
          <w:rFonts w:ascii="ＭＳ Ｐゴシック" w:eastAsia="ＭＳ Ｐゴシック" w:hAnsi="ＭＳ Ｐゴシック"/>
          <w:color w:val="FF0000"/>
        </w:rPr>
      </w:pPr>
    </w:p>
    <w:p w:rsidR="000F4D2C" w:rsidRPr="000F4D2C" w:rsidRDefault="000F4D2C" w:rsidP="000F4D2C">
      <w:pPr>
        <w:ind w:firstLineChars="100" w:firstLine="210"/>
        <w:jc w:val="left"/>
      </w:pPr>
      <w:r w:rsidRPr="000F4D2C">
        <w:rPr>
          <w:noProof/>
        </w:rPr>
        <mc:AlternateContent>
          <mc:Choice Requires="wpg">
            <w:drawing>
              <wp:inline distT="0" distB="0" distL="0" distR="0" wp14:anchorId="4084DDE4" wp14:editId="444150AA">
                <wp:extent cx="5104765" cy="1828165"/>
                <wp:effectExtent l="0" t="0" r="635" b="635"/>
                <wp:docPr id="1177" name="グループ化 1177"/>
                <wp:cNvGraphicFramePr/>
                <a:graphic xmlns:a="http://schemas.openxmlformats.org/drawingml/2006/main">
                  <a:graphicData uri="http://schemas.microsoft.com/office/word/2010/wordprocessingGroup">
                    <wpg:wgp>
                      <wpg:cNvGrpSpPr/>
                      <wpg:grpSpPr>
                        <a:xfrm>
                          <a:off x="0" y="0"/>
                          <a:ext cx="5104765" cy="1828165"/>
                          <a:chOff x="0" y="0"/>
                          <a:chExt cx="5104765" cy="1828165"/>
                        </a:xfrm>
                      </wpg:grpSpPr>
                      <pic:pic xmlns:pic="http://schemas.openxmlformats.org/drawingml/2006/picture">
                        <pic:nvPicPr>
                          <pic:cNvPr id="1178" name="図 1178"/>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28575"/>
                            <a:ext cx="2399665" cy="1799590"/>
                          </a:xfrm>
                          <a:prstGeom prst="rect">
                            <a:avLst/>
                          </a:prstGeom>
                        </pic:spPr>
                      </pic:pic>
                      <pic:pic xmlns:pic="http://schemas.openxmlformats.org/drawingml/2006/picture">
                        <pic:nvPicPr>
                          <pic:cNvPr id="1179" name="図 1179"/>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2705100" y="0"/>
                            <a:ext cx="2399665" cy="1799590"/>
                          </a:xfrm>
                          <a:prstGeom prst="rect">
                            <a:avLst/>
                          </a:prstGeom>
                        </pic:spPr>
                      </pic:pic>
                    </wpg:wgp>
                  </a:graphicData>
                </a:graphic>
              </wp:inline>
            </w:drawing>
          </mc:Choice>
          <mc:Fallback>
            <w:pict>
              <v:group id="グループ化 1177" o:spid="_x0000_s1026" style="width:401.95pt;height:143.95pt;mso-position-horizontal-relative:char;mso-position-vertical-relative:line" coordsize="51047,182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">
                <v:shape id="図 1178" o:spid="_x0000_s1027" type="#_x0000_t75" style="position:absolute;top:285;width:23996;height:17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E1GzGAAAA3QAAAA8AAABkcnMvZG93bnJldi54bWxEj81uwkAMhO+V+g4rI3ErG0D9S1lQVQla&#10;qRcIeQAr6/yIrDfKbkng6esDEjdbM575vNqMrlVn6kPj2cB8loAiLrxtuDKQH7dPb6BCRLbYeiYD&#10;FwqwWT8+rDC1fuADnbNYKQnhkKKBOsYu1ToUNTkMM98Ri1b63mGUta+07XGQcNfqRZK8aIcNS0ON&#10;HX3VVJyyP2dgH79/y2G/bPC9zK7+mD/nu0VnzHQyfn6AijTGu/l2/WMFf/4quPKNjK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TUbMYAAADdAAAADwAAAAAAAAAAAAAA&#10;AACfAgAAZHJzL2Rvd25yZXYueG1sUEsFBgAAAAAEAAQA9wAAAJIDAAAAAA==&#10;">
                  <v:imagedata r:id="rId80" o:title=""/>
                  <v:path arrowok="t"/>
                </v:shape>
                <v:shape id="図 1179" o:spid="_x0000_s1028" type="#_x0000_t75" style="position:absolute;left:27051;width:23996;height:17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OlFDDAAAA3QAAAA8AAABkcnMvZG93bnJldi54bWxET0trwkAQvhf6H5YpeCl1o0IfqauUgqjH&#10;xJZeh+yYrM3OhsxW4793hYK3+fieM18OvlVH6sUFNjAZZ6CIq2Ad1wa+dqunV1ASkS22gcnAmQSW&#10;i/u7OeY2nLigYxlrlUJYcjTQxNjlWkvVkEcZh444cfvQe4wJ9rW2PZ5SuG/1NMuetUfHqaHBjj4b&#10;qn7LP29g7WR6aIvD7EceSyf73WpbyLcxo4fh4x1UpCHexP/ujU3zJy9vcP0mna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I6UUMMAAADdAAAADwAAAAAAAAAAAAAAAACf&#10;AgAAZHJzL2Rvd25yZXYueG1sUEsFBgAAAAAEAAQA9wAAAI8DAAAAAA==&#10;">
                  <v:imagedata r:id="rId81" o:title=""/>
                  <v:path arrowok="t"/>
                </v:shape>
                <w10:wrap anchorx="page" anchory="page"/>
                <w10:anchorlock/>
              </v:group>
            </w:pict>
          </mc:Fallback>
        </mc:AlternateContent>
      </w:r>
    </w:p>
    <w:p w:rsidR="003A36B2" w:rsidRDefault="003A36B2" w:rsidP="003A36B2">
      <w:pPr>
        <w:jc w:val="center"/>
        <w:rPr>
          <w:rFonts w:asciiTheme="majorEastAsia" w:eastAsiaTheme="majorEastAsia" w:hAnsiTheme="majorEastAsia"/>
          <w:sz w:val="18"/>
          <w:szCs w:val="18"/>
        </w:rPr>
      </w:pPr>
    </w:p>
    <w:p w:rsidR="003A36B2" w:rsidRPr="0073346E" w:rsidRDefault="003A36B2" w:rsidP="003A36B2">
      <w:pPr>
        <w:jc w:val="center"/>
        <w:rPr>
          <w:rFonts w:ascii="ＭＳ Ｐゴシック" w:eastAsia="ＭＳ Ｐゴシック" w:hAnsi="ＭＳ Ｐゴシック"/>
        </w:rPr>
      </w:pPr>
      <w:r w:rsidRPr="0073346E">
        <w:rPr>
          <w:rFonts w:ascii="ＭＳ Ｐゴシック" w:eastAsia="ＭＳ Ｐゴシック" w:hAnsi="ＭＳ Ｐゴシック" w:hint="eastAsia"/>
        </w:rPr>
        <w:t>図</w:t>
      </w:r>
      <w:r w:rsidRPr="0073346E">
        <w:rPr>
          <w:rFonts w:ascii="ＭＳ Ｐゴシック" w:eastAsia="ＭＳ Ｐゴシック" w:hAnsi="ＭＳ Ｐゴシック"/>
        </w:rPr>
        <w:t xml:space="preserve">3-7　</w:t>
      </w:r>
      <w:r w:rsidRPr="0073346E">
        <w:rPr>
          <w:rFonts w:ascii="ＭＳ Ｐゴシック" w:eastAsia="ＭＳ Ｐゴシック" w:hAnsi="ＭＳ Ｐゴシック" w:hint="eastAsia"/>
        </w:rPr>
        <w:t>事業結果</w:t>
      </w:r>
      <w:r w:rsidR="00F9060B" w:rsidRPr="0073346E">
        <w:rPr>
          <w:rFonts w:ascii="ＭＳ Ｐゴシック" w:eastAsia="ＭＳ Ｐゴシック" w:hAnsi="ＭＳ Ｐゴシック" w:hint="eastAsia"/>
        </w:rPr>
        <w:t>（</w:t>
      </w:r>
      <w:r w:rsidRPr="0073346E">
        <w:rPr>
          <w:rFonts w:ascii="ＭＳ Ｐゴシック" w:eastAsia="ＭＳ Ｐゴシック" w:hAnsi="ＭＳ Ｐゴシック" w:hint="eastAsia"/>
        </w:rPr>
        <w:t>経過</w:t>
      </w:r>
      <w:r w:rsidR="00F9060B" w:rsidRPr="0073346E">
        <w:rPr>
          <w:rFonts w:ascii="ＭＳ Ｐゴシック" w:eastAsia="ＭＳ Ｐゴシック" w:hAnsi="ＭＳ Ｐゴシック" w:hint="eastAsia"/>
        </w:rPr>
        <w:t>）</w:t>
      </w:r>
      <w:r w:rsidRPr="0073346E">
        <w:rPr>
          <w:rFonts w:ascii="ＭＳ Ｐゴシック" w:eastAsia="ＭＳ Ｐゴシック" w:hAnsi="ＭＳ Ｐゴシック" w:hint="eastAsia"/>
        </w:rPr>
        <w:t>報告会開催の様子</w:t>
      </w:r>
    </w:p>
    <w:p w:rsidR="000F4D2C" w:rsidRPr="000F4D2C" w:rsidRDefault="000F4D2C" w:rsidP="000F4D2C">
      <w:pPr>
        <w:ind w:firstLineChars="1500" w:firstLine="3150"/>
      </w:pPr>
      <w:r w:rsidRPr="000F4D2C">
        <w:rPr>
          <w:rFonts w:asciiTheme="majorEastAsia" w:eastAsiaTheme="majorEastAsia" w:hAnsiTheme="majorEastAsia" w:hint="eastAsia"/>
          <w:noProof/>
          <w:szCs w:val="22"/>
        </w:rPr>
        <mc:AlternateContent>
          <mc:Choice Requires="wps">
            <w:drawing>
              <wp:anchor distT="0" distB="0" distL="114300" distR="114300" simplePos="0" relativeHeight="251864064" behindDoc="0" locked="0" layoutInCell="1" allowOverlap="1" wp14:anchorId="6EB41BF5" wp14:editId="0EA18B61">
                <wp:simplePos x="0" y="0"/>
                <wp:positionH relativeFrom="column">
                  <wp:posOffset>-2773</wp:posOffset>
                </wp:positionH>
                <wp:positionV relativeFrom="paragraph">
                  <wp:posOffset>226556</wp:posOffset>
                </wp:positionV>
                <wp:extent cx="5403215" cy="1830843"/>
                <wp:effectExtent l="0" t="0" r="26035" b="17145"/>
                <wp:wrapNone/>
                <wp:docPr id="1279" name="角丸四角形 1279"/>
                <wp:cNvGraphicFramePr/>
                <a:graphic xmlns:a="http://schemas.openxmlformats.org/drawingml/2006/main">
                  <a:graphicData uri="http://schemas.microsoft.com/office/word/2010/wordprocessingShape">
                    <wps:wsp>
                      <wps:cNvSpPr/>
                      <wps:spPr>
                        <a:xfrm>
                          <a:off x="0" y="0"/>
                          <a:ext cx="5403215" cy="1830843"/>
                        </a:xfrm>
                        <a:prstGeom prst="roundRect">
                          <a:avLst>
                            <a:gd name="adj" fmla="val 7528"/>
                          </a:avLst>
                        </a:prstGeom>
                        <a:solidFill>
                          <a:sysClr val="window" lastClr="FFFFFF"/>
                        </a:solidFill>
                        <a:ln w="12700" cap="flat" cmpd="sng" algn="ctr">
                          <a:solidFill>
                            <a:sysClr val="windowText" lastClr="000000"/>
                          </a:solidFill>
                          <a:prstDash val="solid"/>
                        </a:ln>
                        <a:effectLst/>
                      </wps:spPr>
                      <wps:txbx>
                        <w:txbxContent>
                          <w:p w:rsidR="001C6565" w:rsidRPr="00006EBD" w:rsidRDefault="001C6565" w:rsidP="00006EBD">
                            <w:pPr>
                              <w:spacing w:afterLines="50" w:after="180" w:line="300" w:lineRule="exact"/>
                              <w:ind w:firstLine="200"/>
                              <w:rPr>
                                <w:rFonts w:eastAsia="ＭＳ Ｐゴシック"/>
                                <w:color w:val="000000" w:themeColor="text1"/>
                                <w:sz w:val="20"/>
                              </w:rPr>
                            </w:pPr>
                            <w:r w:rsidRPr="00006EBD">
                              <w:rPr>
                                <w:rFonts w:eastAsia="ＭＳ Ｐゴシック"/>
                                <w:color w:val="000000" w:themeColor="text1"/>
                                <w:sz w:val="20"/>
                              </w:rPr>
                              <w:t>＜事業結果（経過）報告会の開催事例＞</w:t>
                            </w:r>
                          </w:p>
                          <w:p w:rsidR="001C6565" w:rsidRPr="00006EBD" w:rsidRDefault="001C6565" w:rsidP="000F4D2C">
                            <w:pPr>
                              <w:spacing w:line="300" w:lineRule="exact"/>
                              <w:ind w:firstLine="200"/>
                              <w:rPr>
                                <w:rFonts w:ascii="ＭＳ Ｐゴシック" w:eastAsia="ＭＳ Ｐゴシック" w:hAnsi="ＭＳ Ｐゴシック"/>
                                <w:color w:val="000000" w:themeColor="text1"/>
                                <w:sz w:val="20"/>
                              </w:rPr>
                            </w:pPr>
                            <w:r w:rsidRPr="00006EBD">
                              <w:rPr>
                                <w:rFonts w:ascii="ＭＳ Ｐゴシック" w:eastAsia="ＭＳ Ｐゴシック" w:hAnsi="ＭＳ Ｐゴシック"/>
                                <w:color w:val="000000" w:themeColor="text1"/>
                                <w:sz w:val="20"/>
                              </w:rPr>
                              <w:t>平成27年8月に開催された「事業結果報告と今後について」では、宮城県南部地域のノリ養殖部会の22グループが参加した。各グループからそれぞれ代表の生産者が出席し、活発な意見交換が行われた。生産者からは「“がんばる”がなければ、確実に廃業に追い込まれていた」、「がんばる養殖復興支援事業により地域の養殖経営の継続が可能となった」との事業への評価が聞かれたと同時に、近隣沿岸におけるノリ養殖技術に関し、生産者間での情報共有が出来た貴重な場となったとの意見もあった（震災前から地域（グループ）を越えた横の情報交換がほとんどなかったと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279" o:spid="_x0000_s1142" style="position:absolute;left:0;text-align:left;margin-left:-.2pt;margin-top:17.85pt;width:425.45pt;height:144.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9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" fillcolor="window" strokecolor="windowText" strokeweight="1pt">
                <v:textbox>
                  <w:txbxContent>
                    <w:p w:rsidR="001C6565" w:rsidRPr="00006EBD" w:rsidRDefault="001C6565" w:rsidP="00006EBD">
                      <w:pPr>
                        <w:spacing w:afterLines="50" w:after="180" w:line="300" w:lineRule="exact"/>
                        <w:ind w:firstLine="200"/>
                        <w:rPr>
                          <w:rFonts w:eastAsia="ＭＳ Ｐゴシック"/>
                          <w:color w:val="000000" w:themeColor="text1"/>
                          <w:sz w:val="20"/>
                        </w:rPr>
                      </w:pPr>
                      <w:r w:rsidRPr="00006EBD">
                        <w:rPr>
                          <w:rFonts w:eastAsia="ＭＳ Ｐゴシック"/>
                          <w:color w:val="000000" w:themeColor="text1"/>
                          <w:sz w:val="20"/>
                        </w:rPr>
                        <w:t>＜事業結果（経過）報告会の開催事例＞</w:t>
                      </w:r>
                    </w:p>
                    <w:p w:rsidR="001C6565" w:rsidRPr="00006EBD" w:rsidRDefault="001C6565" w:rsidP="000F4D2C">
                      <w:pPr>
                        <w:spacing w:line="300" w:lineRule="exact"/>
                        <w:ind w:firstLine="200"/>
                        <w:rPr>
                          <w:rFonts w:ascii="ＭＳ Ｐゴシック" w:eastAsia="ＭＳ Ｐゴシック" w:hAnsi="ＭＳ Ｐゴシック"/>
                          <w:color w:val="000000" w:themeColor="text1"/>
                          <w:sz w:val="20"/>
                        </w:rPr>
                      </w:pPr>
                      <w:r w:rsidRPr="00006EBD">
                        <w:rPr>
                          <w:rFonts w:ascii="ＭＳ Ｐゴシック" w:eastAsia="ＭＳ Ｐゴシック" w:hAnsi="ＭＳ Ｐゴシック"/>
                          <w:color w:val="000000" w:themeColor="text1"/>
                          <w:sz w:val="20"/>
                        </w:rPr>
                        <w:t>平成27年8月に開催された「事業結果報告と今後について」では、宮城県南部地域のノリ養殖部会の22グループが参加した。各グループからそれぞれ代表の生産者が出席し、活発な意見交換が行われた。生産者からは「“がんばる”がなければ、確実に廃業に追い込まれていた」、「がんばる養殖復興支援事業により地域の養殖経営の継続が可能となった」との事業への評価が聞かれたと同時に、近隣沿岸におけるノリ養殖技術に関し、生産者間での情報共有が出来た貴重な場となったとの意見もあった（震災前から地域（グループ）を越えた横の情報交換がほとんどなかったとの意見）。</w:t>
                      </w:r>
                    </w:p>
                  </w:txbxContent>
                </v:textbox>
              </v:roundrect>
            </w:pict>
          </mc:Fallback>
        </mc:AlternateContent>
      </w:r>
    </w:p>
    <w:p w:rsidR="000F4D2C" w:rsidRPr="000F4D2C" w:rsidRDefault="000F4D2C" w:rsidP="000F4D2C">
      <w:pPr>
        <w:ind w:firstLineChars="100" w:firstLine="210"/>
        <w:jc w:val="left"/>
      </w:pPr>
    </w:p>
    <w:p w:rsidR="000F4D2C" w:rsidRPr="000F4D2C" w:rsidRDefault="000F4D2C" w:rsidP="000F4D2C">
      <w:pPr>
        <w:ind w:firstLineChars="100" w:firstLine="210"/>
        <w:rPr>
          <w:rFonts w:asciiTheme="majorEastAsia" w:eastAsiaTheme="majorEastAsia" w:hAnsiTheme="majorEastAsia"/>
        </w:rPr>
      </w:pPr>
    </w:p>
    <w:p w:rsidR="000F4D2C" w:rsidRPr="000F4D2C" w:rsidRDefault="000F4D2C" w:rsidP="000F4D2C">
      <w:pPr>
        <w:ind w:firstLineChars="100" w:firstLine="210"/>
        <w:rPr>
          <w:rFonts w:asciiTheme="majorEastAsia" w:eastAsiaTheme="majorEastAsia" w:hAnsiTheme="majorEastAsia"/>
        </w:rPr>
      </w:pPr>
    </w:p>
    <w:p w:rsidR="000F4D2C" w:rsidRPr="000F4D2C" w:rsidRDefault="000F4D2C" w:rsidP="000F4D2C">
      <w:pPr>
        <w:ind w:firstLineChars="100" w:firstLine="220"/>
        <w:jc w:val="left"/>
        <w:rPr>
          <w:rFonts w:ascii="ＭＳ 明朝" w:hAnsi="ＭＳ 明朝"/>
          <w:sz w:val="22"/>
          <w:szCs w:val="22"/>
        </w:rPr>
        <w:sectPr w:rsidR="000F4D2C" w:rsidRPr="000F4D2C" w:rsidSect="00213AEF">
          <w:footerReference w:type="default" r:id="rId82"/>
          <w:pgSz w:w="11906" w:h="16838" w:code="9"/>
          <w:pgMar w:top="1985" w:right="1701" w:bottom="1701" w:left="1701" w:header="851" w:footer="992" w:gutter="0"/>
          <w:cols w:space="425"/>
          <w:docGrid w:type="lines" w:linePitch="360"/>
        </w:sectPr>
      </w:pPr>
    </w:p>
    <w:p w:rsidR="000F4D2C" w:rsidRPr="000F4D2C" w:rsidRDefault="000F4D2C" w:rsidP="000F4D2C">
      <w:pPr>
        <w:widowControl/>
        <w:jc w:val="left"/>
        <w:outlineLvl w:val="1"/>
        <w:rPr>
          <w:rFonts w:asciiTheme="majorEastAsia" w:eastAsiaTheme="majorEastAsia" w:hAnsiTheme="majorEastAsia"/>
          <w:sz w:val="22"/>
          <w:szCs w:val="22"/>
        </w:rPr>
      </w:pPr>
      <w:bookmarkStart w:id="48" w:name="_Toc480642221"/>
      <w:r w:rsidRPr="000F4D2C">
        <w:rPr>
          <w:rFonts w:asciiTheme="majorEastAsia" w:eastAsiaTheme="majorEastAsia" w:hAnsiTheme="majorEastAsia" w:hint="eastAsia"/>
          <w:sz w:val="22"/>
          <w:szCs w:val="22"/>
        </w:rPr>
        <w:lastRenderedPageBreak/>
        <w:t>5　がんばる養殖事業の実施状況</w:t>
      </w:r>
      <w:bookmarkEnd w:id="48"/>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49" w:name="_Toc480642222"/>
      <w:r w:rsidRPr="000F4D2C">
        <w:rPr>
          <w:rFonts w:asciiTheme="majorEastAsia" w:eastAsiaTheme="majorEastAsia" w:hAnsiTheme="majorEastAsia" w:hint="eastAsia"/>
          <w:sz w:val="22"/>
          <w:szCs w:val="22"/>
        </w:rPr>
        <w:t>5-1</w:t>
      </w:r>
      <w:r w:rsidRPr="000F4D2C">
        <w:rPr>
          <w:rFonts w:asciiTheme="majorEastAsia" w:eastAsiaTheme="majorEastAsia" w:hAnsiTheme="majorEastAsia"/>
          <w:sz w:val="22"/>
          <w:szCs w:val="22"/>
        </w:rPr>
        <w:t xml:space="preserve"> </w:t>
      </w:r>
      <w:r w:rsidRPr="000F4D2C">
        <w:rPr>
          <w:rFonts w:asciiTheme="majorEastAsia" w:eastAsiaTheme="majorEastAsia" w:hAnsiTheme="majorEastAsia" w:hint="eastAsia"/>
          <w:sz w:val="22"/>
          <w:szCs w:val="22"/>
        </w:rPr>
        <w:t>事業の実施状況</w:t>
      </w:r>
      <w:r w:rsidR="00F9060B">
        <w:rPr>
          <w:rFonts w:asciiTheme="majorEastAsia" w:eastAsiaTheme="majorEastAsia" w:hAnsiTheme="majorEastAsia" w:hint="eastAsia"/>
          <w:sz w:val="22"/>
          <w:szCs w:val="22"/>
        </w:rPr>
        <w:t>（</w:t>
      </w:r>
      <w:r w:rsidRPr="000F4D2C">
        <w:rPr>
          <w:rFonts w:asciiTheme="majorEastAsia" w:eastAsiaTheme="majorEastAsia" w:hAnsiTheme="majorEastAsia" w:hint="eastAsia"/>
          <w:sz w:val="22"/>
          <w:szCs w:val="22"/>
        </w:rPr>
        <w:t>認定・実施状況</w:t>
      </w:r>
      <w:r w:rsidR="00F9060B">
        <w:rPr>
          <w:rFonts w:asciiTheme="majorEastAsia" w:eastAsiaTheme="majorEastAsia" w:hAnsiTheme="majorEastAsia" w:hint="eastAsia"/>
          <w:sz w:val="22"/>
          <w:szCs w:val="22"/>
        </w:rPr>
        <w:t>）</w:t>
      </w:r>
      <w:bookmarkEnd w:id="49"/>
    </w:p>
    <w:p w:rsidR="000F4D2C" w:rsidRPr="0073346E" w:rsidRDefault="000F4D2C" w:rsidP="002A41C8">
      <w:pPr>
        <w:ind w:firstLineChars="100" w:firstLine="210"/>
        <w:jc w:val="left"/>
      </w:pPr>
      <w:r w:rsidRPr="0073346E">
        <w:t>平成</w:t>
      </w:r>
      <w:r w:rsidRPr="0073346E">
        <w:t>28</w:t>
      </w:r>
      <w:r w:rsidRPr="0073346E">
        <w:t>年度</w:t>
      </w:r>
      <w:r w:rsidR="00B22FC4" w:rsidRPr="0073346E">
        <w:t>末</w:t>
      </w:r>
      <w:r w:rsidRPr="0073346E">
        <w:t>現在のがんばる養殖事業における年度別・地域別の認定・実施件数の推移を表</w:t>
      </w:r>
      <w:r w:rsidRPr="0073346E">
        <w:t>3-6</w:t>
      </w:r>
      <w:r w:rsidRPr="0073346E">
        <w:t>に示す。</w:t>
      </w:r>
    </w:p>
    <w:p w:rsidR="000F4D2C" w:rsidRPr="000F4D2C" w:rsidRDefault="000F4D2C" w:rsidP="002A41C8">
      <w:pPr>
        <w:ind w:firstLineChars="100" w:firstLine="210"/>
        <w:jc w:val="left"/>
        <w:rPr>
          <w:rFonts w:asciiTheme="minorEastAsia" w:hAnsiTheme="minorEastAsia"/>
        </w:rPr>
      </w:pPr>
    </w:p>
    <w:p w:rsid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表3-5 がんばる養殖事業における年度別・地域別の認定・承認実施件数の推移</w:t>
      </w:r>
    </w:p>
    <w:p w:rsidR="00CC4FB8" w:rsidRDefault="001C6565" w:rsidP="000F4D2C">
      <w:pPr>
        <w:widowControl/>
        <w:jc w:val="center"/>
        <w:rPr>
          <w:rFonts w:ascii="ＭＳ Ｐゴシック" w:eastAsia="ＭＳ Ｐゴシック" w:hAnsi="ＭＳ Ｐゴシック"/>
        </w:rPr>
      </w:pPr>
      <w:r>
        <w:rPr>
          <w:rFonts w:ascii="ＭＳ Ｐゴシック" w:eastAsia="ＭＳ Ｐゴシック" w:hAnsi="ＭＳ Ｐゴシック"/>
          <w:noProof/>
          <w:color w:val="FF0000"/>
        </w:rPr>
        <w:pict>
          <v:shape id="_x0000_s1037" type="#_x0000_t75" style="position:absolute;left:0;text-align:left;margin-left:-6.4pt;margin-top:.65pt;width:464.35pt;height:232.2pt;z-index:251991040;mso-position-horizontal-relative:text;mso-position-vertical-relative:text">
            <v:imagedata r:id="rId83" o:title=""/>
          </v:shape>
          <o:OLEObject Type="Embed" ProgID="Excel.Sheet.12" ShapeID="_x0000_s1037" DrawAspect="Content" ObjectID="_1558787446" r:id="rId84"/>
        </w:pict>
      </w:r>
    </w:p>
    <w:p w:rsidR="00CC4FB8" w:rsidRDefault="00CC4FB8" w:rsidP="000F4D2C">
      <w:pPr>
        <w:widowControl/>
        <w:jc w:val="center"/>
        <w:rPr>
          <w:rFonts w:ascii="ＭＳ Ｐゴシック" w:eastAsia="ＭＳ Ｐゴシック" w:hAnsi="ＭＳ Ｐゴシック"/>
        </w:rPr>
      </w:pPr>
    </w:p>
    <w:p w:rsidR="002A41C8" w:rsidRDefault="002A41C8" w:rsidP="000F4D2C">
      <w:pPr>
        <w:widowControl/>
        <w:jc w:val="center"/>
        <w:rPr>
          <w:rFonts w:ascii="ＭＳ Ｐゴシック" w:eastAsia="ＭＳ Ｐゴシック" w:hAnsi="ＭＳ Ｐゴシック"/>
        </w:rPr>
      </w:pPr>
    </w:p>
    <w:p w:rsidR="002A41C8" w:rsidRDefault="002A41C8" w:rsidP="000F4D2C">
      <w:pPr>
        <w:widowControl/>
        <w:jc w:val="center"/>
        <w:rPr>
          <w:rFonts w:ascii="ＭＳ Ｐゴシック" w:eastAsia="ＭＳ Ｐゴシック" w:hAnsi="ＭＳ Ｐゴシック"/>
        </w:rPr>
      </w:pPr>
    </w:p>
    <w:p w:rsidR="00CC4FB8" w:rsidRDefault="00CC4FB8" w:rsidP="000F4D2C">
      <w:pPr>
        <w:widowControl/>
        <w:jc w:val="center"/>
        <w:rPr>
          <w:rFonts w:ascii="ＭＳ Ｐゴシック" w:eastAsia="ＭＳ Ｐゴシック" w:hAnsi="ＭＳ Ｐゴシック"/>
        </w:rPr>
      </w:pPr>
    </w:p>
    <w:p w:rsidR="00CC4FB8" w:rsidRDefault="00CC4FB8" w:rsidP="000F4D2C">
      <w:pPr>
        <w:widowControl/>
        <w:jc w:val="center"/>
        <w:rPr>
          <w:rFonts w:ascii="ＭＳ Ｐゴシック" w:eastAsia="ＭＳ Ｐゴシック" w:hAnsi="ＭＳ Ｐゴシック"/>
        </w:rPr>
      </w:pPr>
    </w:p>
    <w:p w:rsidR="00CC4FB8" w:rsidRDefault="00CC4FB8" w:rsidP="000F4D2C">
      <w:pPr>
        <w:widowControl/>
        <w:jc w:val="center"/>
        <w:rPr>
          <w:rFonts w:ascii="ＭＳ Ｐゴシック" w:eastAsia="ＭＳ Ｐゴシック" w:hAnsi="ＭＳ Ｐゴシック"/>
        </w:rPr>
      </w:pPr>
    </w:p>
    <w:p w:rsidR="00CC4FB8" w:rsidRDefault="00CC4FB8" w:rsidP="000F4D2C">
      <w:pPr>
        <w:widowControl/>
        <w:jc w:val="center"/>
        <w:rPr>
          <w:rFonts w:ascii="ＭＳ Ｐゴシック" w:eastAsia="ＭＳ Ｐゴシック" w:hAnsi="ＭＳ Ｐゴシック"/>
        </w:rPr>
      </w:pPr>
    </w:p>
    <w:p w:rsidR="00CC4FB8" w:rsidRDefault="00CC4FB8" w:rsidP="000F4D2C">
      <w:pPr>
        <w:widowControl/>
        <w:jc w:val="center"/>
        <w:rPr>
          <w:rFonts w:ascii="ＭＳ Ｐゴシック" w:eastAsia="ＭＳ Ｐゴシック" w:hAnsi="ＭＳ Ｐゴシック"/>
        </w:rPr>
      </w:pPr>
    </w:p>
    <w:p w:rsidR="00CC4FB8" w:rsidRDefault="00CC4FB8" w:rsidP="000F4D2C">
      <w:pPr>
        <w:widowControl/>
        <w:jc w:val="center"/>
        <w:rPr>
          <w:rFonts w:ascii="ＭＳ Ｐゴシック" w:eastAsia="ＭＳ Ｐゴシック" w:hAnsi="ＭＳ Ｐゴシック"/>
        </w:rPr>
      </w:pPr>
    </w:p>
    <w:p w:rsidR="00CC4FB8" w:rsidRDefault="00CC4FB8" w:rsidP="000F4D2C">
      <w:pPr>
        <w:widowControl/>
        <w:jc w:val="center"/>
        <w:rPr>
          <w:rFonts w:ascii="ＭＳ Ｐゴシック" w:eastAsia="ＭＳ Ｐゴシック" w:hAnsi="ＭＳ Ｐゴシック"/>
        </w:rPr>
      </w:pPr>
    </w:p>
    <w:p w:rsidR="00CC4FB8" w:rsidRDefault="00CC4FB8" w:rsidP="000F4D2C">
      <w:pPr>
        <w:widowControl/>
        <w:jc w:val="center"/>
        <w:rPr>
          <w:rFonts w:ascii="ＭＳ Ｐゴシック" w:eastAsia="ＭＳ Ｐゴシック" w:hAnsi="ＭＳ Ｐゴシック"/>
        </w:rPr>
      </w:pPr>
    </w:p>
    <w:p w:rsidR="00515537" w:rsidRDefault="00515537" w:rsidP="000F4D2C">
      <w:pPr>
        <w:widowControl/>
        <w:jc w:val="center"/>
        <w:rPr>
          <w:rFonts w:ascii="ＭＳ Ｐゴシック" w:eastAsia="ＭＳ Ｐゴシック" w:hAnsi="ＭＳ Ｐゴシック"/>
        </w:rPr>
      </w:pPr>
    </w:p>
    <w:p w:rsidR="006F39A3" w:rsidRPr="00213AEF" w:rsidRDefault="006F39A3" w:rsidP="006F39A3">
      <w:pPr>
        <w:spacing w:line="280" w:lineRule="exact"/>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※経営体数及び実施グループ件数等は、がんばる養殖復興支援事業の実施計画に基づいて登録された値</w:t>
      </w:r>
    </w:p>
    <w:p w:rsidR="006F39A3" w:rsidRPr="00213AEF" w:rsidRDefault="006F39A3" w:rsidP="006F39A3">
      <w:pPr>
        <w:spacing w:line="280" w:lineRule="exact"/>
        <w:ind w:left="160" w:hangingChars="100" w:hanging="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（生産期ごとの実施グループには、全3事業を実施しない案件、途中退出の案件、実施中にグループ統合した案件等を含む）</w:t>
      </w:r>
    </w:p>
    <w:p w:rsidR="006F39A3" w:rsidRPr="00213AEF" w:rsidRDefault="006F39A3" w:rsidP="006F39A3">
      <w:pPr>
        <w:spacing w:line="280" w:lineRule="exact"/>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【岩手】</w:t>
      </w:r>
    </w:p>
    <w:p w:rsidR="006F39A3" w:rsidRPr="00213AEF" w:rsidRDefault="006F39A3" w:rsidP="006F39A3">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・1期目のみ実施の部会が1件あり：小友地域ホヤ部会（広田湾漁協）</w:t>
      </w:r>
    </w:p>
    <w:p w:rsidR="006F39A3" w:rsidRPr="00213AEF" w:rsidRDefault="006F39A3" w:rsidP="006F39A3">
      <w:pPr>
        <w:spacing w:line="280" w:lineRule="exact"/>
        <w:ind w:leftChars="67" w:left="221" w:hangingChars="50" w:hanging="8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・1期目＆2期目のみ実施の部会が3件：前浜地域ホヤ部会（綾里漁協）、米崎地域イシカゲ部会（広田湾漁協）、ホタテガイ第２部会（唐丹町漁協）</w:t>
      </w:r>
    </w:p>
    <w:p w:rsidR="006F39A3" w:rsidRPr="00213AEF" w:rsidRDefault="006F39A3" w:rsidP="006F39A3">
      <w:pPr>
        <w:spacing w:line="280" w:lineRule="exact"/>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【宮城】</w:t>
      </w:r>
    </w:p>
    <w:p w:rsidR="006F39A3" w:rsidRPr="00213AEF" w:rsidRDefault="006F39A3" w:rsidP="006F39A3">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・1期目終了時に黒字退出したグループが2件：志津川支所ワカメ部会平磯グループ、宮戸支所ノリ部会門馬グループ</w:t>
      </w:r>
    </w:p>
    <w:p w:rsidR="006F39A3" w:rsidRPr="00213AEF" w:rsidRDefault="006F39A3" w:rsidP="006F39A3">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・2期目終了時に黒字退出したグループが1件：志津川支所銀乃すけ養殖部会</w:t>
      </w:r>
    </w:p>
    <w:p w:rsidR="006F39A3" w:rsidRPr="00213AEF" w:rsidRDefault="006F39A3" w:rsidP="006F39A3">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・宮城県ギンザケ地域養殖復興プロジェクトは当初6グループで実施（※復興計画は1本）</w:t>
      </w:r>
    </w:p>
    <w:p w:rsidR="006F39A3" w:rsidRPr="00213AEF" w:rsidRDefault="006F39A3" w:rsidP="006F39A3">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 xml:space="preserve">　→2期目以降は全9グループで実施（※復興計画および実施計画の変更により新たに3グループが追加実施）</w:t>
      </w:r>
    </w:p>
    <w:p w:rsidR="006F39A3" w:rsidRPr="00213AEF" w:rsidRDefault="006F39A3" w:rsidP="006F39A3">
      <w:pPr>
        <w:spacing w:line="280" w:lineRule="exact"/>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【三重】</w:t>
      </w:r>
    </w:p>
    <w:p w:rsidR="006F39A3" w:rsidRPr="00213AEF" w:rsidRDefault="006F39A3" w:rsidP="006F39A3">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・南伊勢町地域養殖復興プロジェクトは当初2グループで実施（※復興計画は1本）</w:t>
      </w:r>
    </w:p>
    <w:p w:rsidR="006F39A3" w:rsidRPr="00213AEF" w:rsidRDefault="006F39A3" w:rsidP="006F39A3">
      <w:pPr>
        <w:spacing w:line="280" w:lineRule="exact"/>
        <w:ind w:firstLine="160"/>
        <w:rPr>
          <w:rFonts w:ascii="ＭＳ Ｐゴシック" w:eastAsia="ＭＳ Ｐゴシック" w:hAnsi="ＭＳ Ｐゴシック"/>
          <w:sz w:val="16"/>
          <w:szCs w:val="16"/>
        </w:rPr>
      </w:pPr>
      <w:r w:rsidRPr="00213AEF">
        <w:rPr>
          <w:rFonts w:ascii="ＭＳ Ｐゴシック" w:eastAsia="ＭＳ Ｐゴシック" w:hAnsi="ＭＳ Ｐゴシック" w:hint="eastAsia"/>
          <w:sz w:val="16"/>
          <w:szCs w:val="16"/>
        </w:rPr>
        <w:t xml:space="preserve">　→2期目＆</w:t>
      </w:r>
      <w:r w:rsidR="00D2573E">
        <w:rPr>
          <w:rFonts w:ascii="ＭＳ Ｐゴシック" w:eastAsia="ＭＳ Ｐゴシック" w:hAnsi="ＭＳ Ｐゴシック" w:hint="eastAsia"/>
          <w:sz w:val="16"/>
          <w:szCs w:val="16"/>
        </w:rPr>
        <w:t>第3期</w:t>
      </w:r>
      <w:r w:rsidRPr="00213AEF">
        <w:rPr>
          <w:rFonts w:ascii="ＭＳ Ｐゴシック" w:eastAsia="ＭＳ Ｐゴシック" w:hAnsi="ＭＳ Ｐゴシック" w:hint="eastAsia"/>
          <w:sz w:val="16"/>
          <w:szCs w:val="16"/>
        </w:rPr>
        <w:t>の実施期間中に、実施計画の変更により1グループ（迫間浦マダイ養殖グループ）として統合実施</w:t>
      </w:r>
    </w:p>
    <w:p w:rsidR="000F4D2C" w:rsidRPr="00213AEF" w:rsidRDefault="000F4D2C" w:rsidP="00213AEF">
      <w:pPr>
        <w:ind w:firstLineChars="100" w:firstLine="200"/>
        <w:jc w:val="left"/>
        <w:rPr>
          <w:rFonts w:asciiTheme="majorEastAsia" w:eastAsiaTheme="majorEastAsia" w:hAnsiTheme="majorEastAsia"/>
          <w:color w:val="FF0000"/>
          <w:sz w:val="20"/>
          <w:szCs w:val="20"/>
        </w:rPr>
      </w:pPr>
    </w:p>
    <w:p w:rsidR="00213AEF" w:rsidRDefault="00213AEF" w:rsidP="002A41C8">
      <w:pPr>
        <w:ind w:firstLineChars="100" w:firstLine="210"/>
        <w:jc w:val="left"/>
      </w:pPr>
    </w:p>
    <w:p w:rsidR="00213AEF" w:rsidRDefault="00213AEF" w:rsidP="002A41C8">
      <w:pPr>
        <w:ind w:firstLineChars="100" w:firstLine="210"/>
        <w:jc w:val="left"/>
      </w:pPr>
    </w:p>
    <w:p w:rsidR="00213AEF" w:rsidRDefault="00213AEF" w:rsidP="002A41C8">
      <w:pPr>
        <w:ind w:firstLineChars="100" w:firstLine="210"/>
        <w:jc w:val="left"/>
      </w:pPr>
    </w:p>
    <w:p w:rsidR="00213AEF" w:rsidRDefault="00213AEF" w:rsidP="002A41C8">
      <w:pPr>
        <w:ind w:firstLineChars="100" w:firstLine="210"/>
        <w:jc w:val="left"/>
      </w:pPr>
    </w:p>
    <w:p w:rsidR="00213AEF" w:rsidRDefault="00213AEF" w:rsidP="002A41C8">
      <w:pPr>
        <w:ind w:firstLineChars="100" w:firstLine="210"/>
        <w:jc w:val="left"/>
      </w:pPr>
    </w:p>
    <w:p w:rsidR="000F4D2C" w:rsidRPr="0073346E" w:rsidRDefault="000F4D2C" w:rsidP="002A41C8">
      <w:pPr>
        <w:ind w:firstLineChars="100" w:firstLine="210"/>
        <w:jc w:val="left"/>
      </w:pPr>
      <w:r w:rsidRPr="0073346E">
        <w:lastRenderedPageBreak/>
        <w:t>次に、がんばる養殖事業に参画した実施グループの地域別分布図を図</w:t>
      </w:r>
      <w:r w:rsidRPr="0073346E">
        <w:t>3-8</w:t>
      </w:r>
      <w:r w:rsidRPr="0073346E">
        <w:t>～図</w:t>
      </w:r>
      <w:r w:rsidRPr="0073346E">
        <w:t>3-10</w:t>
      </w:r>
      <w:r w:rsidRPr="0073346E">
        <w:t>に示す。</w:t>
      </w:r>
    </w:p>
    <w:p w:rsidR="00A4015A" w:rsidRPr="003A36B2" w:rsidRDefault="00A4015A" w:rsidP="002A41C8">
      <w:pPr>
        <w:ind w:firstLineChars="100" w:firstLine="210"/>
        <w:jc w:val="left"/>
      </w:pPr>
    </w:p>
    <w:p w:rsidR="000F4D2C" w:rsidRPr="001D2F2D" w:rsidRDefault="000F4D2C" w:rsidP="001D2F2D">
      <w:pPr>
        <w:jc w:val="left"/>
        <w:rPr>
          <w:rFonts w:asciiTheme="majorEastAsia" w:eastAsiaTheme="majorEastAsia" w:hAnsiTheme="majorEastAsia"/>
          <w:sz w:val="24"/>
          <w:szCs w:val="24"/>
        </w:rPr>
      </w:pPr>
      <w:r w:rsidRPr="001D2F2D">
        <w:rPr>
          <w:rFonts w:asciiTheme="majorEastAsia" w:eastAsiaTheme="majorEastAsia" w:hAnsiTheme="majorEastAsia" w:hint="eastAsia"/>
          <w:sz w:val="24"/>
          <w:szCs w:val="24"/>
        </w:rPr>
        <w:t>【岩手県における実施分布図】</w:t>
      </w:r>
    </w:p>
    <w:p w:rsidR="000F4D2C" w:rsidRPr="000F4D2C" w:rsidRDefault="000F4D2C" w:rsidP="002A41C8">
      <w:pPr>
        <w:ind w:firstLineChars="100" w:firstLine="210"/>
        <w:jc w:val="left"/>
        <w:rPr>
          <w:color w:val="FF0000"/>
        </w:rPr>
      </w:pPr>
      <w:r w:rsidRPr="000F4D2C">
        <w:rPr>
          <w:rFonts w:hint="eastAsia"/>
          <w:noProof/>
          <w:color w:val="FF0000"/>
        </w:rPr>
        <mc:AlternateContent>
          <mc:Choice Requires="wpg">
            <w:drawing>
              <wp:anchor distT="0" distB="0" distL="114300" distR="114300" simplePos="0" relativeHeight="251849728" behindDoc="1" locked="0" layoutInCell="1" allowOverlap="1" wp14:anchorId="2D1C58CE" wp14:editId="33879FAB">
                <wp:simplePos x="0" y="0"/>
                <wp:positionH relativeFrom="column">
                  <wp:posOffset>-281728</wp:posOffset>
                </wp:positionH>
                <wp:positionV relativeFrom="paragraph">
                  <wp:posOffset>15667</wp:posOffset>
                </wp:positionV>
                <wp:extent cx="6179335" cy="6715334"/>
                <wp:effectExtent l="0" t="0" r="0" b="28575"/>
                <wp:wrapNone/>
                <wp:docPr id="1280" name="グループ化 1280"/>
                <wp:cNvGraphicFramePr/>
                <a:graphic xmlns:a="http://schemas.openxmlformats.org/drawingml/2006/main">
                  <a:graphicData uri="http://schemas.microsoft.com/office/word/2010/wordprocessingGroup">
                    <wpg:wgp>
                      <wpg:cNvGrpSpPr/>
                      <wpg:grpSpPr>
                        <a:xfrm>
                          <a:off x="0" y="0"/>
                          <a:ext cx="6179335" cy="6715334"/>
                          <a:chOff x="0" y="0"/>
                          <a:chExt cx="5391150" cy="5805032"/>
                        </a:xfrm>
                      </wpg:grpSpPr>
                      <pic:pic xmlns:pic="http://schemas.openxmlformats.org/drawingml/2006/picture">
                        <pic:nvPicPr>
                          <pic:cNvPr id="1281" name="図 128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391150" cy="5391150"/>
                          </a:xfrm>
                          <a:prstGeom prst="rect">
                            <a:avLst/>
                          </a:prstGeom>
                        </pic:spPr>
                      </pic:pic>
                      <wpg:grpSp>
                        <wpg:cNvPr id="1282" name="グループ化 1282"/>
                        <wpg:cNvGrpSpPr/>
                        <wpg:grpSpPr>
                          <a:xfrm>
                            <a:off x="123825" y="895350"/>
                            <a:ext cx="5222819" cy="4909682"/>
                            <a:chOff x="0" y="0"/>
                            <a:chExt cx="5222819" cy="4909682"/>
                          </a:xfrm>
                        </wpg:grpSpPr>
                        <wps:wsp>
                          <wps:cNvPr id="1283" name="円/楕円 1283"/>
                          <wps:cNvSpPr/>
                          <wps:spPr>
                            <a:xfrm>
                              <a:off x="3286539" y="3697357"/>
                              <a:ext cx="57145" cy="57142"/>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4" name="円/楕円 1284"/>
                          <wps:cNvSpPr/>
                          <wps:spPr>
                            <a:xfrm>
                              <a:off x="3260034" y="3560417"/>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 name="円/楕円 1285"/>
                          <wps:cNvSpPr/>
                          <wps:spPr>
                            <a:xfrm>
                              <a:off x="3171687" y="3502991"/>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6" name="円/楕円 1286"/>
                          <wps:cNvSpPr/>
                          <wps:spPr>
                            <a:xfrm>
                              <a:off x="3105426" y="360017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 name="直線コネクタ 1287"/>
                          <wps:cNvCnPr/>
                          <wps:spPr>
                            <a:xfrm flipH="1">
                              <a:off x="1890643" y="3542748"/>
                              <a:ext cx="1320165" cy="629285"/>
                            </a:xfrm>
                            <a:prstGeom prst="line">
                              <a:avLst/>
                            </a:prstGeom>
                            <a:noFill/>
                            <a:ln w="9525" cap="flat" cmpd="sng" algn="ctr">
                              <a:solidFill>
                                <a:srgbClr val="FF0000"/>
                              </a:solidFill>
                              <a:prstDash val="solid"/>
                            </a:ln>
                            <a:effectLst/>
                          </wps:spPr>
                          <wps:bodyPr/>
                        </wps:wsp>
                        <wps:wsp>
                          <wps:cNvPr id="1288" name="直線コネクタ 1288"/>
                          <wps:cNvCnPr/>
                          <wps:spPr>
                            <a:xfrm flipH="1">
                              <a:off x="2928730" y="3600174"/>
                              <a:ext cx="361950" cy="1096645"/>
                            </a:xfrm>
                            <a:prstGeom prst="line">
                              <a:avLst/>
                            </a:prstGeom>
                            <a:noFill/>
                            <a:ln w="9525" cap="flat" cmpd="sng" algn="ctr">
                              <a:solidFill>
                                <a:srgbClr val="FF0000"/>
                              </a:solidFill>
                              <a:prstDash val="solid"/>
                            </a:ln>
                            <a:effectLst/>
                          </wps:spPr>
                          <wps:bodyPr/>
                        </wps:wsp>
                        <wps:wsp>
                          <wps:cNvPr id="1289" name="直線コネクタ 1289"/>
                          <wps:cNvCnPr/>
                          <wps:spPr>
                            <a:xfrm flipH="1">
                              <a:off x="3229113" y="3737113"/>
                              <a:ext cx="92075" cy="861060"/>
                            </a:xfrm>
                            <a:prstGeom prst="line">
                              <a:avLst/>
                            </a:prstGeom>
                            <a:noFill/>
                            <a:ln w="9525" cap="flat" cmpd="sng" algn="ctr">
                              <a:solidFill>
                                <a:srgbClr val="FF0000"/>
                              </a:solidFill>
                              <a:prstDash val="solid"/>
                            </a:ln>
                            <a:effectLst/>
                          </wps:spPr>
                          <wps:bodyPr/>
                        </wps:wsp>
                        <wps:wsp>
                          <wps:cNvPr id="1290" name="直線コネクタ 1290"/>
                          <wps:cNvCnPr/>
                          <wps:spPr>
                            <a:xfrm flipH="1">
                              <a:off x="1828800" y="3617844"/>
                              <a:ext cx="1289685" cy="929640"/>
                            </a:xfrm>
                            <a:prstGeom prst="line">
                              <a:avLst/>
                            </a:prstGeom>
                            <a:noFill/>
                            <a:ln w="9525" cap="flat" cmpd="sng" algn="ctr">
                              <a:solidFill>
                                <a:srgbClr val="FF0000"/>
                              </a:solidFill>
                              <a:prstDash val="solid"/>
                            </a:ln>
                            <a:effectLst/>
                          </wps:spPr>
                          <wps:bodyPr/>
                        </wps:wsp>
                        <wps:wsp>
                          <wps:cNvPr id="1291" name="テキスト ボックス 1291"/>
                          <wps:cNvSpPr txBox="1"/>
                          <wps:spPr>
                            <a:xfrm>
                              <a:off x="547756" y="4006574"/>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2" name="テキスト ボックス 1292"/>
                          <wps:cNvSpPr txBox="1"/>
                          <wps:spPr>
                            <a:xfrm>
                              <a:off x="1934817"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3" name="テキスト ボックス 1293"/>
                          <wps:cNvSpPr txBox="1"/>
                          <wps:spPr>
                            <a:xfrm>
                              <a:off x="1157356" y="440855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4" name="テキスト ボックス 1294"/>
                          <wps:cNvSpPr txBox="1"/>
                          <wps:spPr>
                            <a:xfrm>
                              <a:off x="3065669"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5" name="テキスト ボックス 1295"/>
                          <wps:cNvSpPr txBox="1"/>
                          <wps:spPr>
                            <a:xfrm>
                              <a:off x="879060" y="4006574"/>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6" name="テキスト ボックス 1296"/>
                          <wps:cNvSpPr txBox="1"/>
                          <wps:spPr>
                            <a:xfrm>
                              <a:off x="1214782" y="4006574"/>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7" name="テキスト ボックス 1297"/>
                          <wps:cNvSpPr txBox="1"/>
                          <wps:spPr>
                            <a:xfrm>
                              <a:off x="1546087" y="4006574"/>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8" name="テキスト ボックス 1298"/>
                          <wps:cNvSpPr txBox="1"/>
                          <wps:spPr>
                            <a:xfrm>
                              <a:off x="2257287"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9" name="テキスト ボックス 1299"/>
                          <wps:cNvSpPr txBox="1"/>
                          <wps:spPr>
                            <a:xfrm>
                              <a:off x="2588591"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0" name="テキスト ボックス 1300"/>
                          <wps:cNvSpPr txBox="1"/>
                          <wps:spPr>
                            <a:xfrm>
                              <a:off x="834887" y="440855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1" name="テキスト ボックス 1301"/>
                          <wps:cNvSpPr txBox="1"/>
                          <wps:spPr>
                            <a:xfrm>
                              <a:off x="1488660" y="440855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2" name="円/楕円 1302"/>
                          <wps:cNvSpPr/>
                          <wps:spPr>
                            <a:xfrm>
                              <a:off x="3900556" y="2336800"/>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 name="円/楕円 1303"/>
                          <wps:cNvSpPr/>
                          <wps:spPr>
                            <a:xfrm>
                              <a:off x="3957982" y="2102678"/>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 name="円/楕円 1304"/>
                          <wps:cNvSpPr/>
                          <wps:spPr>
                            <a:xfrm>
                              <a:off x="3860800" y="216010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5" name="円/楕円 1305"/>
                          <wps:cNvSpPr/>
                          <wps:spPr>
                            <a:xfrm>
                              <a:off x="3900556" y="2257287"/>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 name="円/楕円 1306"/>
                          <wps:cNvSpPr/>
                          <wps:spPr>
                            <a:xfrm>
                              <a:off x="4037495" y="2257287"/>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7" name="直線コネクタ 1307"/>
                          <wps:cNvCnPr/>
                          <wps:spPr>
                            <a:xfrm flipV="1">
                              <a:off x="3988904" y="1285461"/>
                              <a:ext cx="880745" cy="842645"/>
                            </a:xfrm>
                            <a:prstGeom prst="line">
                              <a:avLst/>
                            </a:prstGeom>
                            <a:noFill/>
                            <a:ln w="9525" cap="flat" cmpd="sng" algn="ctr">
                              <a:solidFill>
                                <a:srgbClr val="FF0000"/>
                              </a:solidFill>
                              <a:prstDash val="solid"/>
                            </a:ln>
                            <a:effectLst/>
                          </wps:spPr>
                          <wps:bodyPr/>
                        </wps:wsp>
                        <wps:wsp>
                          <wps:cNvPr id="1308" name="直線コネクタ 1308"/>
                          <wps:cNvCnPr/>
                          <wps:spPr>
                            <a:xfrm flipV="1">
                              <a:off x="3900556" y="914400"/>
                              <a:ext cx="982345" cy="1271905"/>
                            </a:xfrm>
                            <a:prstGeom prst="line">
                              <a:avLst/>
                            </a:prstGeom>
                            <a:noFill/>
                            <a:ln w="9525" cap="flat" cmpd="sng" algn="ctr">
                              <a:solidFill>
                                <a:srgbClr val="FF0000"/>
                              </a:solidFill>
                              <a:prstDash val="solid"/>
                            </a:ln>
                            <a:effectLst/>
                          </wps:spPr>
                          <wps:bodyPr/>
                        </wps:wsp>
                        <wps:wsp>
                          <wps:cNvPr id="1309" name="直線コネクタ 1309"/>
                          <wps:cNvCnPr/>
                          <wps:spPr>
                            <a:xfrm flipV="1">
                              <a:off x="3949147" y="1643270"/>
                              <a:ext cx="939800" cy="650875"/>
                            </a:xfrm>
                            <a:prstGeom prst="line">
                              <a:avLst/>
                            </a:prstGeom>
                            <a:noFill/>
                            <a:ln w="9525" cap="flat" cmpd="sng" algn="ctr">
                              <a:solidFill>
                                <a:srgbClr val="FF0000"/>
                              </a:solidFill>
                              <a:prstDash val="solid"/>
                            </a:ln>
                            <a:effectLst/>
                          </wps:spPr>
                          <wps:bodyPr/>
                        </wps:wsp>
                        <wps:wsp>
                          <wps:cNvPr id="1310" name="直線コネクタ 1310"/>
                          <wps:cNvCnPr/>
                          <wps:spPr>
                            <a:xfrm flipV="1">
                              <a:off x="4077252" y="2160104"/>
                              <a:ext cx="809625" cy="113030"/>
                            </a:xfrm>
                            <a:prstGeom prst="line">
                              <a:avLst/>
                            </a:prstGeom>
                            <a:noFill/>
                            <a:ln w="9525" cap="flat" cmpd="sng" algn="ctr">
                              <a:solidFill>
                                <a:srgbClr val="FF0000"/>
                              </a:solidFill>
                              <a:prstDash val="solid"/>
                            </a:ln>
                            <a:effectLst/>
                          </wps:spPr>
                          <wps:bodyPr/>
                        </wps:wsp>
                        <wps:wsp>
                          <wps:cNvPr id="1311" name="テキスト ボックス 1311"/>
                          <wps:cNvSpPr txBox="1"/>
                          <wps:spPr>
                            <a:xfrm>
                              <a:off x="4885634" y="1510748"/>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2" name="テキスト ボックス 1312"/>
                          <wps:cNvSpPr txBox="1"/>
                          <wps:spPr>
                            <a:xfrm>
                              <a:off x="4885634" y="2027583"/>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3" name="テキスト ボックス 1313"/>
                          <wps:cNvSpPr txBox="1"/>
                          <wps:spPr>
                            <a:xfrm>
                              <a:off x="4885634" y="799548"/>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4" name="テキスト ボックス 1314"/>
                          <wps:cNvSpPr txBox="1"/>
                          <wps:spPr>
                            <a:xfrm>
                              <a:off x="4885634" y="1166191"/>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5" name="円/楕円 1315"/>
                          <wps:cNvSpPr/>
                          <wps:spPr>
                            <a:xfrm>
                              <a:off x="3869634" y="1828800"/>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6" name="円/楕円 1316"/>
                          <wps:cNvSpPr/>
                          <wps:spPr>
                            <a:xfrm>
                              <a:off x="3891721" y="1674191"/>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7" name="直線コネクタ 1317"/>
                          <wps:cNvCnPr/>
                          <wps:spPr>
                            <a:xfrm flipH="1" flipV="1">
                              <a:off x="1351721" y="437322"/>
                              <a:ext cx="2583180" cy="1927225"/>
                            </a:xfrm>
                            <a:prstGeom prst="line">
                              <a:avLst/>
                            </a:prstGeom>
                            <a:noFill/>
                            <a:ln w="9525" cap="flat" cmpd="sng" algn="ctr">
                              <a:solidFill>
                                <a:srgbClr val="FF0000"/>
                              </a:solidFill>
                              <a:prstDash val="solid"/>
                            </a:ln>
                            <a:effectLst/>
                          </wps:spPr>
                          <wps:bodyPr/>
                        </wps:wsp>
                        <wps:wsp>
                          <wps:cNvPr id="1318" name="テキスト ボックス 1318"/>
                          <wps:cNvSpPr txBox="1"/>
                          <wps:spPr>
                            <a:xfrm>
                              <a:off x="13252" y="251791"/>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9" name="テキスト ボックス 1319"/>
                          <wps:cNvSpPr txBox="1"/>
                          <wps:spPr>
                            <a:xfrm>
                              <a:off x="353391" y="251791"/>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0" name="テキスト ボックス 1320"/>
                          <wps:cNvSpPr txBox="1"/>
                          <wps:spPr>
                            <a:xfrm>
                              <a:off x="684695" y="251791"/>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1" name="テキスト ボックス 1321"/>
                          <wps:cNvSpPr txBox="1"/>
                          <wps:spPr>
                            <a:xfrm>
                              <a:off x="1016000" y="251791"/>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2" name="直線コネクタ 1322"/>
                          <wps:cNvCnPr/>
                          <wps:spPr>
                            <a:xfrm flipV="1">
                              <a:off x="3909391" y="583096"/>
                              <a:ext cx="969010" cy="1259205"/>
                            </a:xfrm>
                            <a:prstGeom prst="line">
                              <a:avLst/>
                            </a:prstGeom>
                            <a:noFill/>
                            <a:ln w="9525" cap="flat" cmpd="sng" algn="ctr">
                              <a:solidFill>
                                <a:srgbClr val="FF0000"/>
                              </a:solidFill>
                              <a:prstDash val="solid"/>
                            </a:ln>
                            <a:effectLst/>
                          </wps:spPr>
                          <wps:bodyPr/>
                        </wps:wsp>
                        <wps:wsp>
                          <wps:cNvPr id="1323" name="直線コネクタ 1323"/>
                          <wps:cNvCnPr/>
                          <wps:spPr>
                            <a:xfrm flipV="1">
                              <a:off x="3922643" y="680278"/>
                              <a:ext cx="622935" cy="1035685"/>
                            </a:xfrm>
                            <a:prstGeom prst="line">
                              <a:avLst/>
                            </a:prstGeom>
                            <a:noFill/>
                            <a:ln w="9525" cap="flat" cmpd="sng" algn="ctr">
                              <a:solidFill>
                                <a:srgbClr val="FF0000"/>
                              </a:solidFill>
                              <a:prstDash val="solid"/>
                            </a:ln>
                            <a:effectLst/>
                          </wps:spPr>
                          <wps:bodyPr/>
                        </wps:wsp>
                        <wps:wsp>
                          <wps:cNvPr id="1324" name="テキスト ボックス 1324"/>
                          <wps:cNvSpPr txBox="1"/>
                          <wps:spPr>
                            <a:xfrm>
                              <a:off x="4885634" y="437322"/>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5" name="テキスト ボックス 1325"/>
                          <wps:cNvSpPr txBox="1"/>
                          <wps:spPr>
                            <a:xfrm>
                              <a:off x="4377634" y="371061"/>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6" name="円/楕円 1326"/>
                          <wps:cNvSpPr/>
                          <wps:spPr>
                            <a:xfrm>
                              <a:off x="3900556" y="156817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 name="直線コネクタ 1327"/>
                          <wps:cNvCnPr/>
                          <wps:spPr>
                            <a:xfrm flipV="1">
                              <a:off x="3931478" y="313635"/>
                              <a:ext cx="250825" cy="1297305"/>
                            </a:xfrm>
                            <a:prstGeom prst="line">
                              <a:avLst/>
                            </a:prstGeom>
                            <a:noFill/>
                            <a:ln w="9525" cap="flat" cmpd="sng" algn="ctr">
                              <a:solidFill>
                                <a:srgbClr val="FF0000"/>
                              </a:solidFill>
                              <a:prstDash val="solid"/>
                            </a:ln>
                            <a:effectLst/>
                          </wps:spPr>
                          <wps:bodyPr/>
                        </wps:wsp>
                        <wps:wsp>
                          <wps:cNvPr id="1328" name="テキスト ボックス 1328"/>
                          <wps:cNvSpPr txBox="1"/>
                          <wps:spPr>
                            <a:xfrm>
                              <a:off x="4006574" y="0"/>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29" name="テキスト ボックス 1329"/>
                          <wps:cNvSpPr txBox="1"/>
                          <wps:spPr>
                            <a:xfrm>
                              <a:off x="4342295" y="0"/>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0" name="円/楕円 1330"/>
                          <wps:cNvSpPr/>
                          <wps:spPr>
                            <a:xfrm>
                              <a:off x="3675269" y="2950817"/>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1" name="直線コネクタ 1331"/>
                          <wps:cNvCnPr/>
                          <wps:spPr>
                            <a:xfrm>
                              <a:off x="3728278" y="2986157"/>
                              <a:ext cx="639445" cy="662305"/>
                            </a:xfrm>
                            <a:prstGeom prst="line">
                              <a:avLst/>
                            </a:prstGeom>
                            <a:noFill/>
                            <a:ln w="9525" cap="flat" cmpd="sng" algn="ctr">
                              <a:solidFill>
                                <a:srgbClr val="FF0000"/>
                              </a:solidFill>
                              <a:prstDash val="solid"/>
                            </a:ln>
                            <a:effectLst/>
                          </wps:spPr>
                          <wps:bodyPr/>
                        </wps:wsp>
                        <wps:wsp>
                          <wps:cNvPr id="1332" name="テキスト ボックス 1332"/>
                          <wps:cNvSpPr txBox="1"/>
                          <wps:spPr>
                            <a:xfrm>
                              <a:off x="4359965" y="3639931"/>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3" name="テキスト ボックス 1333"/>
                          <wps:cNvSpPr txBox="1"/>
                          <wps:spPr>
                            <a:xfrm>
                              <a:off x="4700104" y="3639931"/>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4" name="円/楕円 1334"/>
                          <wps:cNvSpPr/>
                          <wps:spPr>
                            <a:xfrm>
                              <a:off x="3609008" y="309217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5" name="テキスト ボックス 1335"/>
                          <wps:cNvSpPr txBox="1"/>
                          <wps:spPr>
                            <a:xfrm>
                              <a:off x="3922643" y="3582504"/>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6" name="直線コネクタ 1336"/>
                          <wps:cNvCnPr/>
                          <wps:spPr>
                            <a:xfrm>
                              <a:off x="3648765" y="3131931"/>
                              <a:ext cx="451485" cy="456565"/>
                            </a:xfrm>
                            <a:prstGeom prst="line">
                              <a:avLst/>
                            </a:prstGeom>
                            <a:noFill/>
                            <a:ln w="9525" cap="flat" cmpd="sng" algn="ctr">
                              <a:solidFill>
                                <a:srgbClr val="FF0000"/>
                              </a:solidFill>
                              <a:prstDash val="solid"/>
                            </a:ln>
                            <a:effectLst/>
                          </wps:spPr>
                          <wps:bodyPr/>
                        </wps:wsp>
                        <wps:wsp>
                          <wps:cNvPr id="1337" name="円/楕円 1337"/>
                          <wps:cNvSpPr/>
                          <wps:spPr>
                            <a:xfrm>
                              <a:off x="3728278" y="2756452"/>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8" name="円/楕円 1338"/>
                          <wps:cNvSpPr/>
                          <wps:spPr>
                            <a:xfrm>
                              <a:off x="3834295" y="2853635"/>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9" name="テキスト ボックス 1339"/>
                          <wps:cNvSpPr txBox="1"/>
                          <wps:spPr>
                            <a:xfrm>
                              <a:off x="4457147" y="2831548"/>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0" name="テキスト ボックス 1340"/>
                          <wps:cNvSpPr txBox="1"/>
                          <wps:spPr>
                            <a:xfrm>
                              <a:off x="4359965" y="3268870"/>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1" name="直線コネクタ 1341"/>
                          <wps:cNvCnPr/>
                          <wps:spPr>
                            <a:xfrm>
                              <a:off x="3763617" y="2782957"/>
                              <a:ext cx="685800" cy="217805"/>
                            </a:xfrm>
                            <a:prstGeom prst="line">
                              <a:avLst/>
                            </a:prstGeom>
                            <a:noFill/>
                            <a:ln w="9525" cap="flat" cmpd="sng" algn="ctr">
                              <a:solidFill>
                                <a:srgbClr val="FF0000"/>
                              </a:solidFill>
                              <a:prstDash val="solid"/>
                            </a:ln>
                            <a:effectLst/>
                          </wps:spPr>
                          <wps:bodyPr/>
                        </wps:wsp>
                        <wps:wsp>
                          <wps:cNvPr id="1342" name="直線コネクタ 1342"/>
                          <wps:cNvCnPr/>
                          <wps:spPr>
                            <a:xfrm>
                              <a:off x="3851965" y="2880139"/>
                              <a:ext cx="502285" cy="534670"/>
                            </a:xfrm>
                            <a:prstGeom prst="line">
                              <a:avLst/>
                            </a:prstGeom>
                            <a:noFill/>
                            <a:ln w="9525" cap="flat" cmpd="sng" algn="ctr">
                              <a:solidFill>
                                <a:srgbClr val="FF0000"/>
                              </a:solidFill>
                              <a:prstDash val="solid"/>
                            </a:ln>
                            <a:effectLst/>
                          </wps:spPr>
                          <wps:bodyPr/>
                        </wps:wsp>
                        <wps:wsp>
                          <wps:cNvPr id="1343" name="円/楕円 1343"/>
                          <wps:cNvSpPr/>
                          <wps:spPr>
                            <a:xfrm>
                              <a:off x="3860800" y="2500244"/>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 name="円/楕円 1344"/>
                          <wps:cNvSpPr/>
                          <wps:spPr>
                            <a:xfrm>
                              <a:off x="3551582" y="3229113"/>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5" name="円/楕円 1345"/>
                          <wps:cNvSpPr/>
                          <wps:spPr>
                            <a:xfrm>
                              <a:off x="3591339" y="3383722"/>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テキスト ボックス 1346"/>
                          <wps:cNvSpPr txBox="1"/>
                          <wps:spPr>
                            <a:xfrm>
                              <a:off x="3657600" y="4223026"/>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7" name="直線コネクタ 1347"/>
                          <wps:cNvCnPr/>
                          <wps:spPr>
                            <a:xfrm>
                              <a:off x="3609008" y="3414644"/>
                              <a:ext cx="167005" cy="808990"/>
                            </a:xfrm>
                            <a:prstGeom prst="line">
                              <a:avLst/>
                            </a:prstGeom>
                            <a:noFill/>
                            <a:ln w="9525" cap="flat" cmpd="sng" algn="ctr">
                              <a:solidFill>
                                <a:srgbClr val="FF0000"/>
                              </a:solidFill>
                              <a:prstDash val="solid"/>
                            </a:ln>
                            <a:effectLst/>
                          </wps:spPr>
                          <wps:bodyPr/>
                        </wps:wsp>
                        <wps:wsp>
                          <wps:cNvPr id="1348" name="円/楕円 1348"/>
                          <wps:cNvSpPr/>
                          <wps:spPr>
                            <a:xfrm>
                              <a:off x="3405808" y="3326296"/>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9" name="円/楕円 1349"/>
                          <wps:cNvSpPr/>
                          <wps:spPr>
                            <a:xfrm>
                              <a:off x="3851965" y="2628348"/>
                              <a:ext cx="56515" cy="5651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0" name="テキスト ボックス 1350"/>
                          <wps:cNvSpPr txBox="1"/>
                          <wps:spPr>
                            <a:xfrm>
                              <a:off x="3507408"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1" name="テキスト ボックス 1351"/>
                          <wps:cNvSpPr txBox="1"/>
                          <wps:spPr>
                            <a:xfrm>
                              <a:off x="3838713"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 name="テキスト ボックス 1352"/>
                          <wps:cNvSpPr txBox="1"/>
                          <wps:spPr>
                            <a:xfrm>
                              <a:off x="4165600"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3" name="直線コネクタ 1353"/>
                          <wps:cNvCnPr/>
                          <wps:spPr>
                            <a:xfrm>
                              <a:off x="3436730" y="3357217"/>
                              <a:ext cx="67945" cy="1240155"/>
                            </a:xfrm>
                            <a:prstGeom prst="line">
                              <a:avLst/>
                            </a:prstGeom>
                            <a:noFill/>
                            <a:ln w="9525" cap="flat" cmpd="sng" algn="ctr">
                              <a:solidFill>
                                <a:srgbClr val="FF0000"/>
                              </a:solidFill>
                              <a:prstDash val="solid"/>
                            </a:ln>
                            <a:effectLst/>
                          </wps:spPr>
                          <wps:bodyPr/>
                        </wps:wsp>
                        <wps:wsp>
                          <wps:cNvPr id="1354" name="テキスト ボックス 1354"/>
                          <wps:cNvSpPr txBox="1"/>
                          <wps:spPr>
                            <a:xfrm>
                              <a:off x="0" y="583096"/>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5" name="テキスト ボックス 1355"/>
                          <wps:cNvSpPr txBox="1"/>
                          <wps:spPr>
                            <a:xfrm>
                              <a:off x="335721" y="583096"/>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6" name="テキスト ボックス 1356"/>
                          <wps:cNvSpPr txBox="1"/>
                          <wps:spPr>
                            <a:xfrm>
                              <a:off x="671443" y="583096"/>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7" name="直線コネクタ 1357"/>
                          <wps:cNvCnPr/>
                          <wps:spPr>
                            <a:xfrm flipH="1" flipV="1">
                              <a:off x="1020417" y="750957"/>
                              <a:ext cx="2879725" cy="1783715"/>
                            </a:xfrm>
                            <a:prstGeom prst="line">
                              <a:avLst/>
                            </a:prstGeom>
                            <a:noFill/>
                            <a:ln w="9525" cap="flat" cmpd="sng" algn="ctr">
                              <a:solidFill>
                                <a:srgbClr val="FF0000"/>
                              </a:solidFill>
                              <a:prstDash val="solid"/>
                            </a:ln>
                            <a:effectLst/>
                          </wps:spPr>
                          <wps:bodyPr/>
                        </wps:wsp>
                        <wps:wsp>
                          <wps:cNvPr id="1358" name="テキスト ボックス 1358"/>
                          <wps:cNvSpPr txBox="1"/>
                          <wps:spPr>
                            <a:xfrm>
                              <a:off x="4046330" y="4037496"/>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9" name="テキスト ボックス 1359"/>
                          <wps:cNvSpPr txBox="1"/>
                          <wps:spPr>
                            <a:xfrm>
                              <a:off x="4386469" y="4037496"/>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0" name="直線コネクタ 1360"/>
                          <wps:cNvCnPr/>
                          <wps:spPr>
                            <a:xfrm>
                              <a:off x="3591339" y="3251200"/>
                              <a:ext cx="462915" cy="972185"/>
                            </a:xfrm>
                            <a:prstGeom prst="line">
                              <a:avLst/>
                            </a:prstGeom>
                            <a:noFill/>
                            <a:ln w="9525" cap="flat" cmpd="sng" algn="ctr">
                              <a:solidFill>
                                <a:srgbClr val="FF0000"/>
                              </a:solidFill>
                              <a:prstDash val="solid"/>
                            </a:ln>
                            <a:effectLst/>
                          </wps:spPr>
                          <wps:bodyPr/>
                        </wps:wsp>
                        <wps:wsp>
                          <wps:cNvPr id="1361" name="直線コネクタ 1361"/>
                          <wps:cNvCnPr/>
                          <wps:spPr>
                            <a:xfrm flipV="1">
                              <a:off x="3891721" y="2628348"/>
                              <a:ext cx="809625" cy="27940"/>
                            </a:xfrm>
                            <a:prstGeom prst="line">
                              <a:avLst/>
                            </a:prstGeom>
                            <a:noFill/>
                            <a:ln w="9525" cap="flat" cmpd="sng" algn="ctr">
                              <a:solidFill>
                                <a:srgbClr val="FF0000"/>
                              </a:solidFill>
                              <a:prstDash val="solid"/>
                            </a:ln>
                            <a:effectLst/>
                          </wps:spPr>
                          <wps:bodyPr/>
                        </wps:wsp>
                        <wps:wsp>
                          <wps:cNvPr id="1362" name="テキスト ボックス 1362"/>
                          <wps:cNvSpPr txBox="1"/>
                          <wps:spPr>
                            <a:xfrm>
                              <a:off x="4700104" y="2460487"/>
                              <a:ext cx="337185"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3" name="テキスト ボックス 1363"/>
                          <wps:cNvSpPr txBox="1"/>
                          <wps:spPr>
                            <a:xfrm>
                              <a:off x="1002747" y="583096"/>
                              <a:ext cx="336550" cy="31496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4" name="テキスト ボックス 1364"/>
                          <wps:cNvSpPr txBox="1"/>
                          <wps:spPr>
                            <a:xfrm>
                              <a:off x="4479234"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5" name="テキスト ボックス 1365"/>
                          <wps:cNvSpPr txBox="1"/>
                          <wps:spPr>
                            <a:xfrm>
                              <a:off x="4784034" y="4594087"/>
                              <a:ext cx="337185" cy="315595"/>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1280" o:spid="_x0000_s1143" style="position:absolute;left:0;text-align:left;margin-left:-22.2pt;margin-top:1.25pt;width:486.55pt;height:528.75pt;z-index:-251466752;mso-width-relative:margin;mso-height-relative:margin" coordsize="53911,580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&#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">
                <v:shape id="図 1281" o:spid="_x0000_s1144" type="#_x0000_t75" style="position:absolute;width:53911;height:53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9ax3FAAAA3QAAAA8AAABkcnMvZG93bnJldi54bWxEj0GLwjAQhe8L/ocwwt40tQui1SgqSD3s&#10;ZVXQ49CMbbWZlCbWur/eLAh7m+G9ee+b+bIzlWipcaVlBaNhBII4s7rkXMHxsB1MQDiPrLGyTAqe&#10;5GC56H3MMdH2wT/U7n0uQgi7BBUU3teJlC4ryKAb2po4aBfbGPRhbXKpG3yEcFPJOIrG0mDJoaHA&#10;mjYFZbf93ShIp79r/XVEPF3b+Pzt7uk2DXjqs9+tZiA8df7f/L7e6YAfT0bw900YQS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WsdxQAAAN0AAAAPAAAAAAAAAAAAAAAA&#10;AJ8CAABkcnMvZG93bnJldi54bWxQSwUGAAAAAAQABAD3AAAAkQMAAAAA&#10;">
                  <v:imagedata r:id="rId86" o:title=""/>
                  <v:path arrowok="t"/>
                </v:shape>
                <v:group id="グループ化 1282" o:spid="_x0000_s1145" style="position:absolute;left:1238;top:8953;width:52228;height:49097" coordsize="52228,490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M/NMMAAADdAAAADwAAAGRycy9kb3ducmV2LnhtbERPTYvCMBC9L/gfwgje&#10;1rSVXaQaRUTFgyysCuJtaMa22ExKE9v67zcLgrd5vM+ZL3tTiZYaV1pWEI8jEMSZ1SXnCs6n7ecU&#10;hPPIGivLpOBJDpaLwcccU207/qX26HMRQtilqKDwvk6ldFlBBt3Y1sSBu9nGoA+wyaVusAvhppJJ&#10;FH1LgyWHhgJrWheU3Y8Po2DXYbeaxJv2cL+tn9fT18/lEJNSo2G/moHw1Pu3+OXe6zA/m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Ez80wwAAAN0AAAAP&#10;AAAAAAAAAAAAAAAAAKoCAABkcnMvZG93bnJldi54bWxQSwUGAAAAAAQABAD6AAAAmgMAAAAA&#10;">
                  <v:oval id="円/楕円 1283" o:spid="_x0000_s1146" style="position:absolute;left:32865;top:36973;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pisIA&#10;AADdAAAADwAAAGRycy9kb3ducmV2LnhtbERP32vCMBB+H/g/hBP2NlMraKlGEWHgi+Dc5vPZnE2x&#10;uZQkq51//TIY7O0+vp+32gy2FT350DhWMJ1kIIgrpxuuFXy8v74UIEJE1tg6JgXfFGCzHj2tsNTu&#10;zm/Un2ItUgiHEhWYGLtSylAZshgmriNO3NV5izFBX0vt8Z7CbSvzLJtLiw2nBoMd7QxVt9OXVfBY&#10;zEzvw/zzXByOeZ/5S6x4odTzeNguQUQa4r/4z73XaX5ezOD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mKwgAAAN0AAAAPAAAAAAAAAAAAAAAAAJgCAABkcnMvZG93&#10;bnJldi54bWxQSwUGAAAAAAQABAD1AAAAhwMAAAAA&#10;" fillcolor="red" strokecolor="red" strokeweight="2pt"/>
                  <v:oval id="円/楕円 1284" o:spid="_x0000_s1147" style="position:absolute;left:32600;top:35604;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Xx/sMA&#10;AADdAAAADwAAAGRycy9kb3ducmV2LnhtbERPS2sCMRC+F/wPYQRvmnUVXVajSKHQi9Dax3ncTDdL&#10;N5MlSde1v94UhN7m43vOdj/YVvTkQ+NYwXyWgSCunG64VvD+9jQtQISIrLF1TAquFGC/Gz1ssdTu&#10;wq/Un2ItUgiHEhWYGLtSylAZshhmriNO3JfzFmOCvpba4yWF21bmWbaSFhtODQY7ejRUfZ9+rILf&#10;9cL0Pqw+PovjS95n/hwrXis1GQ+HDYhIQ/wX393POs3PiyX8fZNO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Xx/sMAAADdAAAADwAAAAAAAAAAAAAAAACYAgAAZHJzL2Rv&#10;d25yZXYueG1sUEsFBgAAAAAEAAQA9QAAAIgDAAAAAA==&#10;" fillcolor="red" strokecolor="red" strokeweight="2pt"/>
                  <v:oval id="円/楕円 1285" o:spid="_x0000_s1148" style="position:absolute;left:31716;top:35029;width:566;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lUZcMA&#10;AADdAAAADwAAAGRycy9kb3ducmV2LnhtbERPS2sCMRC+F/wPYQRvmnVFXVajSKHQi9Dax3ncTDdL&#10;N5MlSde1v94UhN7m43vOdj/YVvTkQ+NYwXyWgSCunG64VvD+9jQtQISIrLF1TAquFGC/Gz1ssdTu&#10;wq/Un2ItUgiHEhWYGLtSylAZshhmriNO3JfzFmOCvpba4yWF21bmWbaSFhtODQY7ejRUfZ9+rILf&#10;9cL0Pqw+PovjS95n/hwrXis1GQ+HDYhIQ/wX393POs3PiyX8fZNO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lUZcMAAADdAAAADwAAAAAAAAAAAAAAAACYAgAAZHJzL2Rv&#10;d25yZXYueG1sUEsFBgAAAAAEAAQA9QAAAIgDAAAAAA==&#10;" fillcolor="red" strokecolor="red" strokeweight="2pt"/>
                  <v:oval id="円/楕円 1286" o:spid="_x0000_s1149" style="position:absolute;left:31054;top:3600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vKEsIA&#10;AADdAAAADwAAAGRycy9kb3ducmV2LnhtbERPyWrDMBC9F/IPYgK9NXIccIwbJYRAoJdAm+08taaW&#10;qTUykuq4/fqqUMhtHm+d1Wa0nRjIh9axgvksA0FcO91yo+B82j+VIEJE1tg5JgXfFGCznjyssNLu&#10;xm80HGMjUgiHChWYGPtKylAbshhmridO3IfzFmOCvpHa4y2F207mWVZIiy2nBoM97QzVn8cvq+Bn&#10;uTCDD8XlWh5e8yHz77HmpVKP03H7DCLSGO/if/eLTvPzsoC/b9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i8oSwgAAAN0AAAAPAAAAAAAAAAAAAAAAAJgCAABkcnMvZG93&#10;bnJldi54bWxQSwUGAAAAAAQABAD1AAAAhwMAAAAA&#10;" fillcolor="red" strokecolor="red" strokeweight="2pt"/>
                  <v:line id="直線コネクタ 1287" o:spid="_x0000_s1150" style="position:absolute;flip:x;visibility:visible;mso-wrap-style:square" from="18906,35427" to="32108,41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37XcQAAADdAAAADwAAAGRycy9kb3ducmV2LnhtbERPS2sCMRC+F/wPYQq91WxDfbAaxRYK&#10;xYPgg2Jvw2bcXdxMtkmq6783guBtPr7nTOedbcSJfKgda3jrZyCIC2dqLjXstl+vYxAhIhtsHJOG&#10;CwWYz3pPU8yNO/OaTptYihTCIUcNVYxtLmUoKrIY+q4lTtzBeYsxQV9K4/Gcwm0jVZYNpcWaU0OF&#10;LX1WVBw3/1bDvl7tBtavPn7/lmq/fVcqO7Q/Wr88d4sJiEhdfIjv7m+T5qvxCG7fpBPk7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HftdxAAAAN0AAAAPAAAAAAAAAAAA&#10;AAAAAKECAABkcnMvZG93bnJldi54bWxQSwUGAAAAAAQABAD5AAAAkgMAAAAA&#10;" strokecolor="red"/>
                  <v:line id="直線コネクタ 1288" o:spid="_x0000_s1151" style="position:absolute;flip:x;visibility:visible;mso-wrap-style:square" from="29287,36001" to="32906,46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JvL8cAAADdAAAADwAAAGRycy9kb3ducmV2LnhtbESPQWsCMRCF74X+hzAFbzXbYItsjdIK&#10;QvEgVEX0NmzG3aWbyTZJdf33nUOhtxnem/e+mS0G36kLxdQGtvA0LkARV8G1XFvY71aPU1ApIzvs&#10;ApOFGyVYzO/vZli6cOVPumxzrSSEU4kWmpz7UutUNeQxjUNPLNo5RI9Z1lhrF/Eq4b7TpihetMeW&#10;paHBnpYNVV/bH2/h2G72zz5u3k/fa3PcTYwpzv3B2tHD8PYKKtOQ/81/1x9O8M1UcOUbGUHP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gm8vxwAAAN0AAAAPAAAAAAAA&#10;AAAAAAAAAKECAABkcnMvZG93bnJldi54bWxQSwUGAAAAAAQABAD5AAAAlQMAAAAA&#10;" strokecolor="red"/>
                  <v:line id="直線コネクタ 1289" o:spid="_x0000_s1152" style="position:absolute;flip:x;visibility:visible;mso-wrap-style:square" from="32291,37371" to="33211,45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7KtMQAAADdAAAADwAAAGRycy9kb3ducmV2LnhtbERPTWsCMRC9F/wPYQRvNdtgi12NooIg&#10;HoSqFL0Nm3F36WayJlG3/74pFHqbx/uc6byzjbiTD7VjDS/DDARx4UzNpYbjYf08BhEissHGMWn4&#10;pgDzWe9pirlxD/6g+z6WIoVwyFFDFWObSxmKiiyGoWuJE3dx3mJM0JfSeHykcNtIlWVv0mLNqaHC&#10;llYVFV/7m9VwqnfHV+t3y/N1q06HkVLZpf3UetDvFhMQkbr4L/5zb0yar8bv8PtNOkHO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zsq0xAAAAN0AAAAPAAAAAAAAAAAA&#10;AAAAAKECAABkcnMvZG93bnJldi54bWxQSwUGAAAAAAQABAD5AAAAkgMAAAAA&#10;" strokecolor="red"/>
                  <v:line id="直線コネクタ 1290" o:spid="_x0000_s1153" style="position:absolute;flip:x;visibility:visible;mso-wrap-style:square" from="18288,36178" to="31184,45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319McAAADdAAAADwAAAGRycy9kb3ducmV2LnhtbESPQUsDMRCF74L/IYzgzWYbVOq2adGC&#10;IB4KtkXa27CZ7i7dTLZJbNd/7xyE3mZ4b977ZrYYfKfOFFMb2MJ4VIAiroJrubaw3bw/TECljOyw&#10;C0wWfinBYn57M8PShQt/0XmdayUhnEq00OTcl1qnqiGPaRR6YtEOIXrMssZau4gXCfedNkXxrD22&#10;LA0N9rRsqDquf7yFXbvaPvm4etufPs1u82hMcei/rb2/G16noDIN+Wr+v/5wgm9ehF++kRH0/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LfX0xwAAAN0AAAAPAAAAAAAA&#10;AAAAAAAAAKECAABkcnMvZG93bnJldi54bWxQSwUGAAAAAAQABAD5AAAAlQMAAAAA&#10;" strokecolor="red"/>
                  <v:shape id="テキスト ボックス 1291" o:spid="_x0000_s1154" type="#_x0000_t202" style="position:absolute;left:5477;top:4006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jBzcEA&#10;AADdAAAADwAAAGRycy9kb3ducmV2LnhtbERPTYvCMBC9C/6HMAveNNWDaNcosiB4WRa7HtzbkIxt&#10;tJmUJtbqr98sLHibx/uc1aZ3teioDdazgukkA0GsvbFcKjh+78YLECEiG6w9k4IHBdish4MV5sbf&#10;+UBdEUuRQjjkqKCKscmlDLoih2HiG+LEnX3rMCbYltK0eE/hrpazLJtLh5ZTQ4UNfVSkr8XNKTB8&#10;8qx/7OfTcqHt8vm1uOhOqdFbv30HEamPL/G/e2/S/NlyCn/fpB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4wc3BAAAA3QAAAA8AAAAAAAAAAAAAAAAAmAIAAGRycy9kb3du&#10;cmV2LnhtbFBLBQYAAAAABAAEAPUAAACGAw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16</w:t>
                          </w:r>
                        </w:p>
                      </w:txbxContent>
                    </v:textbox>
                  </v:shape>
                  <v:shape id="テキスト ボックス 1292" o:spid="_x0000_s1155" type="#_x0000_t202" style="position:absolute;left:19348;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fusIA&#10;AADdAAAADwAAAGRycy9kb3ducmV2LnhtbERPTWsCMRC9C/6HMAVvmu0eRFejlILgpRS3PehtSMbd&#10;6GaybOK6+uubQqG3ebzPWW8H14ieumA9K3idZSCItTeWKwXfX7vpAkSIyAYbz6TgQQG2m/FojYXx&#10;dz5QX8ZKpBAOBSqoY2wLKYOuyWGY+ZY4cWffOYwJdpU0Hd5TuGtknmVz6dByaqixpfea9LW8OQWG&#10;j571yX48LZfaLp+fi4vulZq8DG8rEJGG+C/+c+9Nmp8vc/j9Jp0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ql+6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54</w:t>
                          </w:r>
                        </w:p>
                      </w:txbxContent>
                    </v:textbox>
                  </v:shape>
                  <v:shape id="テキスト ボックス 1293" o:spid="_x0000_s1156" type="#_x0000_t202" style="position:absolute;left:11573;top:4408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b6IcIA&#10;AADdAAAADwAAAGRycy9kb3ducmV2LnhtbERPTWsCMRC9F/wPYQRvNVuFoqtRSqHgRaRbD3obknE3&#10;upksm7iu/npTKPQ2j/c5y3XvatFRG6xnBW/jDASx9sZyqWD/8/U6AxEissHaMym4U4D1avCyxNz4&#10;G39TV8RSpBAOOSqoYmxyKYOuyGEY+4Y4cSffOowJtqU0Ld5SuKvlJMvepUPLqaHChj4r0pfi6hQY&#10;PnjWR7t9WC60nT92s7PulBoN+48FiEh9/Bf/uTcmzZ/Mp/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5voh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15</w:t>
                          </w:r>
                        </w:p>
                      </w:txbxContent>
                    </v:textbox>
                  </v:shape>
                  <v:shape id="テキスト ボックス 1294" o:spid="_x0000_s1157" type="#_x0000_t202" style="position:absolute;left:30656;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9iVcIA&#10;AADdAAAADwAAAGRycy9kb3ducmV2LnhtbERPTWsCMRC9F/wPYQRvNVuRoqtRSqHgRaRbD3obknE3&#10;upksm7iu/npTKPQ2j/c5y3XvatFRG6xnBW/jDASx9sZyqWD/8/U6AxEissHaMym4U4D1avCyxNz4&#10;G39TV8RSpBAOOSqoYmxyKYOuyGEY+4Y4cSffOowJtqU0Ld5SuKvlJMvepUPLqaHChj4r0pfi6hQY&#10;PnjWR7t9WC60nT92s7PulBoN+48FiEh9/Bf/uTcmzZ/Mp/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D2JV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18</w:t>
                          </w:r>
                        </w:p>
                      </w:txbxContent>
                    </v:textbox>
                  </v:shape>
                  <v:shape id="テキスト ボックス 1295" o:spid="_x0000_s1158" type="#_x0000_t202" style="position:absolute;left:8790;top:4006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HzsIA&#10;AADdAAAADwAAAGRycy9kb3ducmV2LnhtbERPTWsCMRC9F/wPYQRvNVvBoqtRSqHgRaRbD3obknE3&#10;upksm7iu/npTKPQ2j/c5y3XvatFRG6xnBW/jDASx9sZyqWD/8/U6AxEissHaMym4U4D1avCyxNz4&#10;G39TV8RSpBAOOSqoYmxyKYOuyGEY+4Y4cSffOowJtqU0Ld5SuKvlJMvepUPLqaHChj4r0pfi6hQY&#10;PnjWR7t9WC60nT92s7PulBoN+48FiEh9/Bf/uTcmzZ/Mp/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Q8fO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17</w:t>
                          </w:r>
                        </w:p>
                      </w:txbxContent>
                    </v:textbox>
                  </v:shape>
                  <v:shape id="テキスト ボックス 1296" o:spid="_x0000_s1159" type="#_x0000_t202" style="position:absolute;left:12147;top:4006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ZucEA&#10;AADdAAAADwAAAGRycy9kb3ducmV2LnhtbERPTYvCMBC9C/6HMII3TfUgWo2yCIKXRbZ60NuQzLbZ&#10;bSalydauv36zIHibx/ucza53teioDdazgtk0A0GsvbFcKricD5MliBCRDdaeScEvBdhth4MN5sbf&#10;+YO6IpYihXDIUUEVY5NLGXRFDsPUN8SJ+/Stw5hgW0rT4j2Fu1rOs2whHVpODRU2tK9Ifxc/ToHh&#10;q2d9s+8Py4W2q8dp+aU7pcaj/m0NIlIfX+Kn+2jS/PlqAf/fpBP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RWbnBAAAA3QAAAA8AAAAAAAAAAAAAAAAAmAIAAGRycy9kb3du&#10;cmV2LnhtbFBLBQYAAAAABAAEAPUAAACGAw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29</w:t>
                          </w:r>
                        </w:p>
                      </w:txbxContent>
                    </v:textbox>
                  </v:shape>
                  <v:shape id="テキスト ボックス 1297" o:spid="_x0000_s1160" type="#_x0000_t202" style="position:absolute;left:15460;top:4006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38IsIA&#10;AADdAAAADwAAAGRycy9kb3ducmV2LnhtbERPTWsCMRC9F/wPYQRvNVsPVlejlELBi0i3HvQ2JONu&#10;dDNZNnFd/fWmUOhtHu9zluve1aKjNljPCt7GGQhi7Y3lUsH+5+t1BiJEZIO1Z1JwpwDr1eBlibnx&#10;N/6mroilSCEcclRQxdjkUgZdkcMw9g1x4k6+dRgTbEtpWrylcFfLSZZNpUPLqaHChj4r0pfi6hQY&#10;PnjWR7t9WC60nT92s7PulBoN+48FiEh9/Bf/uTcmzZ/M3+H3m3SC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3fwi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35</w:t>
                          </w:r>
                        </w:p>
                      </w:txbxContent>
                    </v:textbox>
                  </v:shape>
                  <v:shape id="テキスト ボックス 1298" o:spid="_x0000_s1161" type="#_x0000_t202" style="position:absolute;left:22572;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JoUMUA&#10;AADdAAAADwAAAGRycy9kb3ducmV2LnhtbESPQW/CMAyF75P2HyJP2m2kcJigIyCENGkXNNHtwG5W&#10;YtpA41RNKB2/Hh8m7WbrPb/3ebkeQ6sG6pOPbGA6KUAR2+g81wa+v95f5qBSRnbYRiYDv5RgvXp8&#10;WGLp4pX3NFS5VhLCqUQDTc5dqXWyDQVMk9gRi3aMfcAsa19r1+NVwkOrZ0XxqgN6loYGO9o2ZM/V&#10;JRhwfIhsf/zu5rmyfnH7nJ/sYMzz07h5A5VpzP/mv+sPJ/izheDKNzKC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mhQ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57</w:t>
                          </w:r>
                        </w:p>
                      </w:txbxContent>
                    </v:textbox>
                  </v:shape>
                  <v:shape id="テキスト ボックス 1299" o:spid="_x0000_s1162" type="#_x0000_t202" style="position:absolute;left:25885;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7Ny8IA&#10;AADdAAAADwAAAGRycy9kb3ducmV2LnhtbERPTWsCMRC9C/6HMAVvmq0HcbdGKQXBSyluPehtSKa7&#10;aTeTZRPX1V9vhIK3ebzPWW0G14ieumA9K3idZSCItTeWKwWH7+10CSJEZIONZ1JwpQCb9Xi0wsL4&#10;C++pL2MlUgiHAhXUMbaFlEHX5DDMfEucuB/fOYwJdpU0HV5SuGvkPMsW0qHl1FBjSx816b/y7BQY&#10;PnrWJ/t5s1xqm9++lr+6V2ryMry/gYg0xKf4370zaf48z+HxTTpB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Ds3L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59</w:t>
                          </w:r>
                        </w:p>
                      </w:txbxContent>
                    </v:textbox>
                  </v:shape>
                  <v:shape id="テキスト ボックス 1300" o:spid="_x0000_s1163" type="#_x0000_t202" style="position:absolute;left:8348;top:4408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TMUA&#10;AADdAAAADwAAAGRycy9kb3ducmV2LnhtbESPQWvDMAyF74P9B6NBb6vTFkqX1S2lUNhljKU7bDdh&#10;a4m3WA6xm2b99dOh0JvEe3rv03o7hlYN1Ccf2cBsWoAittF5rg18HA+PK1ApIztsI5OBP0qw3dzf&#10;rbF08czvNFS5VhLCqUQDTc5dqXWyDQVM09gRi/Yd+4BZ1r7WrsezhIdWz4tiqQN6loYGO9o3ZH+r&#10;UzDg+DOy/fKvF8+V9U+Xt9WPHYyZPIy7Z1CZxnwzX69fnOAvCuGXb2QE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5M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14</w:t>
                          </w:r>
                        </w:p>
                      </w:txbxContent>
                    </v:textbox>
                  </v:shape>
                  <v:shape id="テキスト ボックス 1301" o:spid="_x0000_s1164" type="#_x0000_t202" style="position:absolute;left:14886;top:4408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Nb18IA&#10;AADdAAAADwAAAGRycy9kb3ducmV2LnhtbERPTWsCMRC9F/wPYQRvNWuFYrdGEaHgRaSrB3sbkulu&#10;dDNZNnFd/fWmUPA2j/c582XvatFRG6xnBZNxBoJYe2O5VHDYf73OQISIbLD2TApuFGC5GLzMMTf+&#10;yt/UFbEUKYRDjgqqGJtcyqArchjGviFO3K9vHcYE21KaFq8p3NXyLcvepUPLqaHChtYV6XNxcQoM&#10;Hz3rH7u9Wy60/bjvZifdKTUa9qtPEJH6+BT/uzcmzZ9mE/j7Jp0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k1vX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34</w:t>
                          </w:r>
                        </w:p>
                      </w:txbxContent>
                    </v:textbox>
                  </v:shape>
                  <v:oval id="円/楕円 1302" o:spid="_x0000_s1165" style="position:absolute;left:39005;top:23368;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1sIA&#10;AADdAAAADwAAAGRycy9kb3ducmV2LnhtbERPTWsCMRC9F/ofwgjeauIKKlujlEKhl0K16nncTDdL&#10;N5MlSde1v94IQm/zeJ+z2gyuFT2F2HjWMJ0oEMSVNw3XGvZfb09LEDEhG2w9k4YLRdisHx9WWBp/&#10;5i31u1SLHMKxRA02pa6UMlaWHMaJ74gz9+2Dw5RhqKUJeM7hrpWFUnPpsOHcYLGjV0vVz+7Xafhb&#10;zGwf4vxwXH58Fr0Kp1TxQuvxaHh5BpFoSP/iu/vd5PkzVcDtm3yCX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gsDWwgAAAN0AAAAPAAAAAAAAAAAAAAAAAJgCAABkcnMvZG93&#10;bnJldi54bWxQSwUGAAAAAAQABAD1AAAAhwMAAAAA&#10;" fillcolor="red" strokecolor="red" strokeweight="2pt"/>
                  <v:oval id="円/楕円 1303" o:spid="_x0000_s1166" style="position:absolute;left:39579;top:21026;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5lTcIA&#10;AADdAAAADwAAAGRycy9kb3ducmV2LnhtbERPTWsCMRC9F/ofwgi91UQXVFajSKHQS6Fa9Txuxs3i&#10;ZrIk6brtrzeFQm/zeJ+z2gyuFT2F2HjWMBkrEMSVNw3XGg6fr88LEDEhG2w9k4ZvirBZPz6ssDT+&#10;xjvq96kWOYRjiRpsSl0pZawsOYxj3xFn7uKDw5RhqKUJeMvhrpVTpWbSYcO5wWJHL5aq6/7LafiZ&#10;F7YPcXY8Ld4/pr0K51TxXOun0bBdgkg0pH/xn/vN5PmFKuD3m3yC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zmVNwgAAAN0AAAAPAAAAAAAAAAAAAAAAAJgCAABkcnMvZG93&#10;bnJldi54bWxQSwUGAAAAAAQABAD1AAAAhwMAAAAA&#10;" fillcolor="red" strokecolor="red" strokeweight="2pt"/>
                  <v:oval id="円/楕円 1304" o:spid="_x0000_s1167" style="position:absolute;left:38608;top:2160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9OcIA&#10;AADdAAAADwAAAGRycy9kb3ducmV2LnhtbERPS2sCMRC+F/ofwhR606QqKlujiCD0Uqivnqeb6Wbp&#10;ZrIkcd321xtB6G0+vucsVr1rREch1p41vAwVCOLSm5orDcfDdjAHEROywcYzafilCKvl48MCC+Mv&#10;vKNunyqRQzgWqMGm1BZSxtKSwzj0LXHmvn1wmDIMlTQBLzncNXKk1FQ6rDk3WGxpY6n82Z+dhr/Z&#10;2HYhTk+f8/ePUafCVyp5pvXzU79+BZGoT//iu/vN5PljNYHbN/kEub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05wgAAAN0AAAAPAAAAAAAAAAAAAAAAAJgCAABkcnMvZG93&#10;bnJldi54bWxQSwUGAAAAAAQABAD1AAAAhwMAAAAA&#10;" fillcolor="red" strokecolor="red" strokeweight="2pt"/>
                  <v:oval id="円/楕円 1305" o:spid="_x0000_s1168" style="position:absolute;left:39005;top:22572;width:565;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tYosIA&#10;AADdAAAADwAAAGRycy9kb3ducmV2LnhtbERPS2sCMRC+F/ofwhR606SKD7ZGEUHopVBfPU83083S&#10;zWRJ4rrtrzeC0Nt8fM9ZrHrXiI5CrD1reBkqEMSlNzVXGo6H7WAOIiZkg41n0vBLEVbLx4cFFsZf&#10;eEfdPlUih3AsUINNqS2kjKUlh3HoW+LMffvgMGUYKmkCXnK4a+RIqal0WHNusNjSxlL5sz87DX+z&#10;se1CnJ4+5+8fo06Fr1TyTOvnp379CiJRn/7Fd/ebyfPHagK3b/IJ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a1iiwgAAAN0AAAAPAAAAAAAAAAAAAAAAAJgCAABkcnMvZG93&#10;bnJldi54bWxQSwUGAAAAAAQABAD1AAAAhwMAAAAA&#10;" fillcolor="red" strokecolor="red" strokeweight="2pt"/>
                  <v:oval id="円/楕円 1306" o:spid="_x0000_s1169" style="position:absolute;left:40374;top:22572;width:566;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G1cIA&#10;AADdAAAADwAAAGRycy9kb3ducmV2LnhtbERPTWsCMRC9F/ofwgjeaqLCKqtRpFDopdDa1vO4GTeL&#10;m8mSpOvaX98IQm/zeJ+z3g6uFT2F2HjWMJ0oEMSVNw3XGr4+X56WIGJCNth6Jg1XirDdPD6ssTT+&#10;wh/U71MtcgjHEjXYlLpSylhZchgnviPO3MkHhynDUEsT8JLDXStnShXSYcO5wWJHz5aq8/7Hafhd&#10;zG0fYvF9WL69z3oVjqnihdbj0bBbgUg0pH/x3f1q8vy5KuD2TT5B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cbVwgAAAN0AAAAPAAAAAAAAAAAAAAAAAJgCAABkcnMvZG93&#10;bnJldi54bWxQSwUGAAAAAAQABAD1AAAAhwMAAAAA&#10;" fillcolor="red" strokecolor="red" strokeweight="2pt"/>
                  <v:line id="直線コネクタ 1307" o:spid="_x0000_s1170" style="position:absolute;flip:y;visibility:visible;mso-wrap-style:square" from="39889,12854" to="48696,21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3msUAAADdAAAADwAAAGRycy9kb3ducmV2LnhtbERPS2sCMRC+C/6HMII3Tbq2WlajtIVC&#10;8SD4oOht2Iy7SzeTbZLq+u+bQsHbfHzPWaw624gL+VA71vAwViCIC2dqLjUc9u+jZxAhIhtsHJOG&#10;GwVYLfu9BebGXXlLl10sRQrhkKOGKsY2lzIUFVkMY9cSJ+7svMWYoC+l8XhN4baRmVJTabHm1FBh&#10;S28VFV+7H6vhWG8OT9ZvXk/f6+y4f8wydW4/tR4Oupc5iEhdvIv/3R8mzZ+oGfx9k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3msUAAADdAAAADwAAAAAAAAAA&#10;AAAAAAChAgAAZHJzL2Rvd25yZXYueG1sUEsFBgAAAAAEAAQA+QAAAJMDAAAAAA==&#10;" strokecolor="red"/>
                  <v:line id="直線コネクタ 1308" o:spid="_x0000_s1171" style="position:absolute;flip:y;visibility:visible;mso-wrap-style:square" from="39005,9144" to="48829,21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Bj6McAAADdAAAADwAAAGRycy9kb3ducmV2LnhtbESPQUsDMRCF74L/IYzgzSZdtci2adGC&#10;IB4KtkXa27CZ7i7dTLZJbNd/7xyE3mZ4b977ZrYYfKfOFFMb2MJ4ZEARV8G1XFvYbt4fXkCljOyw&#10;C0wWfinBYn57M8PShQt/0XmdayUhnEq00OTcl1qnqiGPaRR6YtEOIXrMssZau4gXCfedLoyZaI8t&#10;S0ODPS0bqo7rH29h1662zz6u3vanz2K3eSoKc+i/rb2/G16noDIN+Wr+v/5wgv9oBFe+kRH0/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sGPoxwAAAN0AAAAPAAAAAAAA&#10;AAAAAAAAAKECAABkcnMvZG93bnJldi54bWxQSwUGAAAAAAQABAD5AAAAlQMAAAAA&#10;" strokecolor="red"/>
                  <v:line id="直線コネクタ 1309" o:spid="_x0000_s1172" style="position:absolute;flip:y;visibility:visible;mso-wrap-style:square" from="39491,16432" to="48889,22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zGc8UAAADdAAAADwAAAGRycy9kb3ducmV2LnhtbERPS2sCMRC+C/6HMII3Tbq2YlejtIVC&#10;8SD4oOht2Iy7SzeTbZLq+u+bQsHbfHzPWaw624gL+VA71vAwViCIC2dqLjUc9u+jGYgQkQ02jknD&#10;jQKslv3eAnPjrrylyy6WIoVwyFFDFWObSxmKiiyGsWuJE3d23mJM0JfSeLymcNvITKmptFhzaqiw&#10;pbeKiq/dj9VwrDeHJ+s3r6fvdXbcP2aZOrefWg8H3cscRKQu3sX/7g+T5k/UM/x9k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zGc8UAAADdAAAADwAAAAAAAAAA&#10;AAAAAAChAgAAZHJzL2Rvd25yZXYueG1sUEsFBgAAAAAEAAQA+QAAAJMDAAAAAA==&#10;" strokecolor="red"/>
                  <v:line id="直線コネクタ 1310" o:spid="_x0000_s1173" style="position:absolute;flip:y;visibility:visible;mso-wrap-style:square" from="40772,21601" to="48868,22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5M8cAAADdAAAADwAAAGRycy9kb3ducmV2LnhtbESPQWvCQBCF74X+h2UK3urG2JYSXaUV&#10;BPEgVKXY25Adk2B2Nu6umv77zqHgbYb35r1vpvPetepKITaeDYyGGSji0tuGKwP73fL5HVRMyBZb&#10;z2TglyLMZ48PUyysv/EXXbepUhLCsUADdUpdoXUsa3IYh74jFu3og8Mka6i0DXiTcNfqPMvetMOG&#10;paHGjhY1laftxRk4NJv9qwubz5/zOj/sXvI8O3bfxgye+o8JqER9upv/r1dW8Mcj4ZdvZAQ9+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H/kzxwAAAN0AAAAPAAAAAAAA&#10;AAAAAAAAAKECAABkcnMvZG93bnJldi54bWxQSwUGAAAAAAQABAD5AAAAlQMAAAAA&#10;" strokecolor="red"/>
                  <v:shape id="テキスト ボックス 1311" o:spid="_x0000_s1174" type="#_x0000_t202" style="position:absolute;left:48856;top:15107;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NCsIA&#10;AADdAAAADwAAAGRycy9kb3ducmV2LnhtbERPTWsCMRC9F/wPYYTeanYrFF2NIkKhF5Fue6i3IRl3&#10;o5vJsknXrb/eCEJv83ifs1wPrhE9dcF6VpBPMhDE2hvLlYLvr/eXGYgQkQ02nknBHwVYr0ZPSyyM&#10;v/An9WWsRArhUKCCOsa2kDLomhyGiW+JE3f0ncOYYFdJ0+ElhbtGvmbZm3RoOTXU2NK2Jn0uf50C&#10;wz+e9cHurpZLbefX/eyke6Wex8NmASLSEP/FD/eHSfOneQ73b9IJ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Ss0K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19</w:t>
                          </w:r>
                        </w:p>
                      </w:txbxContent>
                    </v:textbox>
                  </v:shape>
                  <v:shape id="テキスト ボックス 1312" o:spid="_x0000_s1175" type="#_x0000_t202" style="position:absolute;left:48856;top:20275;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TfcMA&#10;AADdAAAADwAAAGRycy9kb3ducmV2LnhtbERPTWvCQBC9C/0PyxS86UaFYlM3oRQKXkQaPbS3YXea&#10;bJudDdk1Rn+9Wyh4m8f7nE05ulYM1AfrWcFinoEg1t5YrhUcD++zNYgQkQ22nknBhQKUxcNkg7nx&#10;Z/6goYq1SCEcclTQxNjlUgbdkMMw9x1x4r597zAm2NfS9HhO4a6Vyyx7kg4tp4YGO3prSP9WJ6fA&#10;8Kdn/WV3V8uVts/X/fpHD0pNH8fXFxCRxngX/7u3Js1fLZbw9006QR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hTfc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58</w:t>
                          </w:r>
                        </w:p>
                      </w:txbxContent>
                    </v:textbox>
                  </v:shape>
                  <v:shape id="テキスト ボックス 1313" o:spid="_x0000_s1176" type="#_x0000_t202" style="position:absolute;left:48856;top:7995;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25sIA&#10;AADdAAAADwAAAGRycy9kb3ducmV2LnhtbERPTWsCMRC9C/0PYQreNKuC2K1RSqHgRcTVQ3sbkulu&#10;2s1k2cR19dcbQfA2j/c5y3XvatFRG6xnBZNxBoJYe2O5VHA8fI0WIEJENlh7JgUXCrBevQyWmBt/&#10;5j11RSxFCuGQo4IqxiaXMuiKHIaxb4gT9+tbhzHBtpSmxXMKd7WcZtlcOrScGips6LMi/V+cnALD&#10;3571j91eLRfavl13iz/dKTV87T/eQUTq41P8cG9Mmj+bzOD+TTpB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1Pbm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55</w:t>
                          </w:r>
                        </w:p>
                      </w:txbxContent>
                    </v:textbox>
                  </v:shape>
                  <v:shape id="テキスト ボックス 1314" o:spid="_x0000_s1177" type="#_x0000_t202" style="position:absolute;left:48856;top:11661;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1uksMA&#10;AADdAAAADwAAAGRycy9kb3ducmV2LnhtbERPS2sCMRC+C/0PYQreatYHZbs1SikIXkRce2hvQzLd&#10;TbuZLJu4rv56Uyh4m4/vOcv14BrRUxesZwXTSQaCWHtjuVLwcdw85SBCRDbYeCYFFwqwXj2MllgY&#10;f+YD9WWsRArhUKCCOsa2kDLomhyGiW+JE/ftO4cxwa6SpsNzCneNnGXZs3RoOTXU2NJ7Tfq3PDkF&#10;hj896y+7u1outX257vMf3Ss1fhzeXkFEGuJd/O/emjR/Pl3A3zfpB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1uks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43</w:t>
                          </w:r>
                        </w:p>
                      </w:txbxContent>
                    </v:textbox>
                  </v:shape>
                  <v:oval id="円/楕円 1315" o:spid="_x0000_s1178" style="position:absolute;left:38696;top:18288;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LOf8MA&#10;AADdAAAADwAAAGRycy9kb3ducmV2LnhtbERPS2sCMRC+F/ofwhR6q9lVfLCalVIQehGqfZzHzbhZ&#10;3EyWJK5rf70RCr3Nx/ec1XqwrejJh8axgnyUgSCunG64VvD1uXlZgAgRWWPrmBRcKcC6fHxYYaHd&#10;hXfU72MtUgiHAhWYGLtCylAZshhGriNO3NF5izFBX0vt8ZLCbSvHWTaTFhtODQY7ejNUnfZnq+B3&#10;PjG9D7Pvn8X2Y9xn/hArniv1/DS8LkFEGuK/+M/9rtP8ST6F+zfpB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LOf8MAAADdAAAADwAAAAAAAAAAAAAAAACYAgAAZHJzL2Rv&#10;d25yZXYueG1sUEsFBgAAAAAEAAQA9QAAAIgDAAAAAA==&#10;" fillcolor="red" strokecolor="red" strokeweight="2pt"/>
                  <v:oval id="円/楕円 1316" o:spid="_x0000_s1179" style="position:absolute;left:38917;top:16741;width:565;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BQCMIA&#10;AADdAAAADwAAAGRycy9kb3ducmV2LnhtbERPTWsCMRC9F/wPYYTealaFVVajiFDwIlirnsfNuFnc&#10;TJYkXbf++qZQ6G0e73OW6942oiMfascKxqMMBHHpdM2VgtPn+9scRIjIGhvHpOCbAqxXg5clFto9&#10;+IO6Y6xECuFQoAITY1tIGUpDFsPItcSJuzlvMSboK6k9PlK4beQky3JpsebUYLClraHyfvyyCp6z&#10;qel8yM+X+f4w6TJ/jSXPlHod9psFiEh9/Bf/uXc6zZ+Oc/j9Jp0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YFAIwgAAAN0AAAAPAAAAAAAAAAAAAAAAAJgCAABkcnMvZG93&#10;bnJldi54bWxQSwUGAAAAAAQABAD1AAAAhwMAAAAA&#10;" fillcolor="red" strokecolor="red" strokeweight="2pt"/>
                  <v:line id="直線コネクタ 1317" o:spid="_x0000_s1180" style="position:absolute;flip:x y;visibility:visible;mso-wrap-style:square" from="13517,4373" to="39349,23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ycEMIAAADdAAAADwAAAGRycy9kb3ducmV2LnhtbERPTWvCQBC9F/oflil4qxsVUkndBClY&#10;9Ggq9jpkx00wO5tmtyb6612h0Ns83uesitG24kK9bxwrmE0TEMSV0w0bBYevzesShA/IGlvHpOBK&#10;Hor8+WmFmXYD7+lSBiNiCPsMFdQhdJmUvqrJop+6jjhyJ9dbDBH2RuoehxhuWzlPklRabDg21NjR&#10;R03Vufy1CtJdGNZpdzvQ7mhK0yb4/Zn+KDV5GdfvIAKN4V/8597qOH8xe4PHN/EEmd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pycEMIAAADdAAAADwAAAAAAAAAAAAAA&#10;AAChAgAAZHJzL2Rvd25yZXYueG1sUEsFBgAAAAAEAAQA+QAAAJADAAAAAA==&#10;" strokecolor="red"/>
                  <v:shape id="テキスト ボックス 1318" o:spid="_x0000_s1181" type="#_x0000_t202" style="position:absolute;left:132;top:2517;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Bkl8UA&#10;AADdAAAADwAAAGRycy9kb3ducmV2LnhtbESPQWvDMAyF74P9B6PBbqvTDkqb1S1jMOiljGU9dDdh&#10;q4m7WA6xm2b99dOhsJvEe3rv02ozhlYN1Ccf2cB0UoAittF5rg3sv96fFqBSRnbYRiYDv5Rgs76/&#10;W2Hp4oU/aahyrSSEU4kGmpy7UutkGwqYJrEjFu0Y+4BZ1r7WrseLhIdWz4pirgN6loYGO3pryP5U&#10;52DA8SGy/fa7q+fK+uX1Y3GygzGPD+PrC6hMY/433663TvCfp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cGSX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38</w:t>
                          </w:r>
                        </w:p>
                      </w:txbxContent>
                    </v:textbox>
                  </v:shape>
                  <v:shape id="テキスト ボックス 1319" o:spid="_x0000_s1182" type="#_x0000_t202" style="position:absolute;left:3533;top:2517;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BDMMA&#10;AADdAAAADwAAAGRycy9kb3ducmV2LnhtbERPTWvCQBC9F/oflil4q5u0UDS6hlIoeCnS1EN7G3bH&#10;ZDU7G7JrjP56VxB6m8f7nGU5ulYM1AfrWUE+zUAQa28s1wq2P5/PMxAhIhtsPZOCMwUoV48PSyyM&#10;P/E3DVWsRQrhUKCCJsaukDLohhyGqe+IE7fzvcOYYF9L0+MphbtWvmTZm3RoOTU02NFHQ/pQHZ0C&#10;w7+e9Z/9uliutJ1fNrO9HpSaPI3vCxCRxvgvvrvXJs1/zedw+yad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zBDM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53</w:t>
                          </w:r>
                        </w:p>
                      </w:txbxContent>
                    </v:textbox>
                  </v:shape>
                  <v:shape id="テキスト ボックス 1320" o:spid="_x0000_s1183" type="#_x0000_t202" style="position:absolute;left:6846;top:2517;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iLMUA&#10;AADdAAAADwAAAGRycy9kb3ducmV2LnhtbESPQUvDQBCF74L/YRmhN7sxBamx2yCC4EWKsQe9DbvT&#10;ZGt2NmTXNO2vdw6Ctxnem/e+2dRz6NVEY/KRDdwtC1DENjrPrYH9x8vtGlTKyA77yGTgTAnq7fXV&#10;BisXT/xOU5NbJSGcKjTQ5TxUWifbUcC0jAOxaIc4Bsyyjq12I54kPPS6LIp7HdCzNHQ40HNH9rv5&#10;CQYcf0a2X/7t4rmx/uGyWx/tZMziZn56BJVpzv/mv+tXJ/irUvj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aqIs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70</w:t>
                          </w:r>
                        </w:p>
                      </w:txbxContent>
                    </v:textbox>
                  </v:shape>
                  <v:shape id="テキスト ボックス 1321" o:spid="_x0000_s1184" type="#_x0000_t202" style="position:absolute;left:10160;top:2517;width:3371;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Ht8MA&#10;AADdAAAADwAAAGRycy9kb3ducmV2LnhtbERPTWvCQBC9C/0PyxS86UaFYlM3oRQKXkQaPbS3YXea&#10;bJudDdk1Rn+9Wyh4m8f7nE05ulYM1AfrWcFinoEg1t5YrhUcD++zNYgQkQ22nknBhQKUxcNkg7nx&#10;Z/6goYq1SCEcclTQxNjlUgbdkMMw9x1x4r597zAm2NfS9HhO4a6Vyyx7kg4tp4YGO3prSP9WJ6fA&#10;8Kdn/WV3V8uVts/X/fpHD0pNH8fXFxCRxngX/7u3Js1fLRfw9006QR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YHt8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71</w:t>
                          </w:r>
                        </w:p>
                      </w:txbxContent>
                    </v:textbox>
                  </v:shape>
                  <v:line id="直線コネクタ 1322" o:spid="_x0000_s1185" style="position:absolute;flip:y;visibility:visible;mso-wrap-style:square" from="39093,5830" to="48784,18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0IYsQAAADdAAAADwAAAGRycy9kb3ducmV2LnhtbERPS2sCMRC+F/wPYQrearbxQVmNYguF&#10;4kGoitjbsBl3FzeTbZLq+u9NQfA2H99zZovONuJMPtSONbwOMhDEhTM1lxp228+XNxAhIhtsHJOG&#10;KwVYzHtPM8yNu/A3nTexFCmEQ44aqhjbXMpQVGQxDFxLnLij8xZjgr6UxuMlhdtGqiybSIs1p4YK&#10;W/qoqDht/qyGQ73eja1fv//8rtRhO1IqO7Z7rfvP3XIKIlIXH+K7+8uk+UOl4P+bdIK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7QhixAAAAN0AAAAPAAAAAAAAAAAA&#10;AAAAAKECAABkcnMvZG93bnJldi54bWxQSwUGAAAAAAQABAD5AAAAkgMAAAAA&#10;" strokecolor="red"/>
                  <v:line id="直線コネクタ 1323" o:spid="_x0000_s1186" style="position:absolute;flip:y;visibility:visible;mso-wrap-style:square" from="39226,6802" to="45455,17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Gt+cQAAADdAAAADwAAAGRycy9kb3ducmV2LnhtbERPS2sCMRC+F/wPYYTearaxlbIaRYWC&#10;9CD4oOht2Iy7SzeTNYm6/feNUPA2H99zJrPONuJKPtSONbwOMhDEhTM1lxr2u8+XDxAhIhtsHJOG&#10;Xwowm/aeJpgbd+MNXbexFCmEQ44aqhjbXMpQVGQxDFxLnLiT8xZjgr6UxuMthdtGqiwbSYs1p4YK&#10;W1pWVPxsL1bDoV7v361fL47nL3XYvSmVndpvrZ/73XwMIlIXH+J/98qk+UM1hPs36QQ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oa35xAAAAN0AAAAPAAAAAAAAAAAA&#10;AAAAAKECAABkcnMvZG93bnJldi54bWxQSwUGAAAAAAQABAD5AAAAkgMAAAAA&#10;" strokecolor="red"/>
                  <v:shape id="テキスト ボックス 1324" o:spid="_x0000_s1187" type="#_x0000_t202" style="position:absolute;left:48856;top:4373;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kL8MA&#10;AADdAAAADwAAAGRycy9kb3ducmV2LnhtbERPTWsCMRC9C/0PYQq9abZWZLs1ShEEL0Vce2hvQzLd&#10;TbuZLJu4bv31RhC8zeN9zmI1uEb01AXrWcHzJANBrL2xXCn4PGzGOYgQkQ02nknBPwVYLR9GCyyM&#10;P/Ge+jJWIoVwKFBBHWNbSBl0TQ7DxLfEifvxncOYYFdJ0+EphbtGTrNsLh1aTg01trSuSf+VR6fA&#10;8Jdn/W0/zpZLbV/Pu/xX90o9PQ7vbyAiDfEuvrm3Js1/mc7g+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kL8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45</w:t>
                          </w:r>
                        </w:p>
                      </w:txbxContent>
                    </v:textbox>
                  </v:shape>
                  <v:shape id="テキスト ボックス 1325" o:spid="_x0000_s1188" type="#_x0000_t202" style="position:absolute;left:43776;top:371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0BtMMA&#10;AADdAAAADwAAAGRycy9kb3ducmV2LnhtbERPTWsCMRC9C/0PYQq9abYWZbs1ShEEL0Vce2hvQzLd&#10;TbuZLJu4bv31RhC8zeN9zmI1uEb01AXrWcHzJANBrL2xXCn4PGzGOYgQkQ02nknBPwVYLR9GCyyM&#10;P/Ge+jJWIoVwKFBBHWNbSBl0TQ7DxLfEifvxncOYYFdJ0+EphbtGTrNsLh1aTg01trSuSf+VR6fA&#10;8Jdn/W0/zpZLbV/Pu/xX90o9PQ7vbyAiDfEuvrm3Js1/mc7g+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0BtM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46</w:t>
                          </w:r>
                        </w:p>
                      </w:txbxContent>
                    </v:textbox>
                  </v:shape>
                  <v:oval id="円/楕円 1326" o:spid="_x0000_s1189" style="position:absolute;left:39005;top:1568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yatcIA&#10;AADdAAAADwAAAGRycy9kb3ducmV2LnhtbERP32vCMBB+H/g/hBP2NlMrVKlGEWHgi+Dc5vPZnE2x&#10;uZQkq51//TIY7O0+vp+32gy2FT350DhWMJ1kIIgrpxuuFXy8v74sQISIrLF1TAq+KcBmPXpaYand&#10;nd+oP8VapBAOJSowMXallKEyZDFMXEecuKvzFmOCvpba4z2F21bmWVZIiw2nBoMd7QxVt9OXVfCY&#10;z0zvQ/F5XhyOeZ/5S6x4rtTzeNguQUQa4r/4z73Xaf4sL+D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Jq1wgAAAN0AAAAPAAAAAAAAAAAAAAAAAJgCAABkcnMvZG93&#10;bnJldi54bWxQSwUGAAAAAAQABAD1AAAAhwMAAAAA&#10;" fillcolor="red" strokecolor="red" strokeweight="2pt"/>
                  <v:line id="直線コネクタ 1327" o:spid="_x0000_s1190" style="position:absolute;flip:y;visibility:visible;mso-wrap-style:square" from="39314,3136" to="41823,161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qr+sUAAADdAAAADwAAAGRycy9kb3ducmV2LnhtbERPS2sCMRC+C/6HMII3zTa2WlajtIVC&#10;8SD4oOht2Iy7SzeTbZLq+u+bQsHbfHzPWaw624gL+VA71vAwzkAQF87UXGo47N9HzyBCRDbYOCYN&#10;NwqwWvZ7C8yNu/KWLrtYihTCIUcNVYxtLmUoKrIYxq4lTtzZeYsxQV9K4/Gawm0jVZZNpcWaU0OF&#10;Lb1VVHztfqyGY705PFm/eT19r9Vx/6hUdm4/tR4Oupc5iEhdvIv/3R8mzZ+oGfx9k06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Zqr+sUAAADdAAAADwAAAAAAAAAA&#10;AAAAAAChAgAAZHJzL2Rvd25yZXYueG1sUEsFBgAAAAAEAAQA+QAAAJMDAAAAAA==&#10;" strokecolor="red"/>
                  <v:shape id="テキスト ボックス 1328" o:spid="_x0000_s1191" type="#_x0000_t202" style="position:absolute;left:40065;width:3372;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uKsUA&#10;AADdAAAADwAAAGRycy9kb3ducmV2LnhtbESPQUvDQBCF74L/YRmhN7sxBamx2yCC4EWKsQe9DbvT&#10;ZGt2NmTXNO2vdw6Ctxnem/e+2dRz6NVEY/KRDdwtC1DENjrPrYH9x8vtGlTKyA77yGTgTAnq7fXV&#10;BisXT/xOU5NbJSGcKjTQ5TxUWifbUcC0jAOxaIc4Bsyyjq12I54kPPS6LIp7HdCzNHQ40HNH9rv5&#10;CQYcf0a2X/7t4rmx/uGyWx/tZMziZn56BJVpzv/mv+tXJ/irUnD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HK4q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20</w:t>
                          </w:r>
                        </w:p>
                      </w:txbxContent>
                    </v:textbox>
                  </v:shape>
                  <v:shape id="テキスト ボックス 1329" o:spid="_x0000_s1192" type="#_x0000_t202" style="position:absolute;left:43422;width:3372;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ALscIA&#10;AADdAAAADwAAAGRycy9kb3ducmV2LnhtbERPTWsCMRC9F/wPYQRvNVuFoqtRSqHgRaRbD3obknE3&#10;upksm7iu/npTKPQ2j/c5y3XvatFRG6xnBW/jDASx9sZyqWD/8/U6AxEissHaMym4U4D1avCyxNz4&#10;G39TV8RSpBAOOSqoYmxyKYOuyGEY+4Y4cSffOowJtqU0Ld5SuKvlJMvepUPLqaHChj4r0pfi6hQY&#10;PnjWR7t9WC60nT92s7PulBoN+48FiEh9/Bf/uTcmzZ9O5v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UAux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44</w:t>
                          </w:r>
                        </w:p>
                      </w:txbxContent>
                    </v:textbox>
                  </v:shape>
                  <v:oval id="円/楕円 1330" o:spid="_x0000_s1193" style="position:absolute;left:36752;top:29508;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xh8UA&#10;AADdAAAADwAAAGRycy9kb3ducmV2LnhtbESPQWvDMAyF74P9B6NBb6uzBtqS1i1jMNil0HXdzmqs&#10;xqGxHGwvTffrp8NgN4n39N6n9Xb0nRoopjawgadpAYq4DrblxsDx4/VxCSplZItdYDJwowTbzf3d&#10;GisbrvxOwyE3SkI4VWjA5dxXWqfakcc0DT2xaOcQPWZZY6NtxKuE+07PimKuPbYsDQ57enFUXw7f&#10;3sDPonRDTPPPr+VuPxuKeMo1L4yZPIzPK1CZxvxv/rt+s4JflsIv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cDGHxQAAAN0AAAAPAAAAAAAAAAAAAAAAAJgCAABkcnMv&#10;ZG93bnJldi54bWxQSwUGAAAAAAQABAD1AAAAigMAAAAA&#10;" fillcolor="red" strokecolor="red" strokeweight="2pt"/>
                  <v:line id="直線コネクタ 1331" o:spid="_x0000_s1194" style="position:absolute;visibility:visible;mso-wrap-style:square" from="37282,29861" to="43677,364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BxS8IAAADdAAAADwAAAGRycy9kb3ducmV2LnhtbERPTYvCMBC9L/gfwgje1rQKy1KNIoIg&#10;vehWRY9DM7bVZlKaWLv/fiMIe5vH+5z5sje16Kh1lWUF8TgCQZxbXXGh4HjYfH6DcB5ZY22ZFPyS&#10;g+Vi8DHHRNsn/1CX+UKEEHYJKii9bxIpXV6SQTe2DXHgrrY16ANsC6lbfIZwU8tJFH1JgxWHhhIb&#10;WpeU37OHUXA53NLzOuvSY9RIZ6o03u27k1KjYb+agfDU+3/x273VYf50GsPrm3CC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BBxS8IAAADdAAAADwAAAAAAAAAAAAAA&#10;AAChAgAAZHJzL2Rvd25yZXYueG1sUEsFBgAAAAAEAAQA+QAAAJADAAAAAA==&#10;" strokecolor="red"/>
                  <v:shape id="テキスト ボックス 1332" o:spid="_x0000_s1195" type="#_x0000_t202" style="position:absolute;left:43599;top:36399;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0PHcIA&#10;AADdAAAADwAAAGRycy9kb3ducmV2LnhtbERPTWsCMRC9C/6HMEJvmlVBdGsUEYReSnH1YG9DMt1N&#10;3UyWTVy3/vqmUPA2j/c5623vatFRG6xnBdNJBoJYe2O5VHA+HcZLECEiG6w9k4IfCrDdDAdrzI2/&#10;85G6IpYihXDIUUEVY5NLGXRFDsPEN8SJ+/Ktw5hgW0rT4j2Fu1rOsmwhHVpODRU2tK9IX4ubU2D4&#10;4ll/2veH5ULb1eNj+a07pV5G/e4VRKQ+PsX/7jeT5s/nM/j7Jp0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LQ8d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13</w:t>
                          </w:r>
                        </w:p>
                      </w:txbxContent>
                    </v:textbox>
                  </v:shape>
                  <v:shape id="テキスト ボックス 1333" o:spid="_x0000_s1196" type="#_x0000_t202" style="position:absolute;left:47001;top:36399;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qhsIA&#10;AADdAAAADwAAAGRycy9kb3ducmV2LnhtbERPTWsCMRC9C/0PYQq9abZdELsapRQKXkRce2hvQzLu&#10;RjeTZZOuW3+9EQRv83ifs1gNrhE9dcF6VvA6yUAQa28sVwq+91/jGYgQkQ02nknBPwVYLZ9GCyyM&#10;P/OO+jJWIoVwKFBBHWNbSBl0TQ7DxLfEiTv4zmFMsKuk6fCcwl0j37JsKh1aTg01tvRZkz6Vf06B&#10;4R/P+tduLpZLbd8v29lR90q9PA8fcxCRhvgQ391rk+bneQ63b9IJcn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aqG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66</w:t>
                          </w:r>
                        </w:p>
                      </w:txbxContent>
                    </v:textbox>
                  </v:shape>
                  <v:oval id="円/楕円 1334" o:spid="_x0000_s1197" style="position:absolute;left:36090;top:3092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s3hMIA&#10;AADdAAAADwAAAGRycy9kb3ducmV2LnhtbERPS2sCMRC+F/wPYQRvNatbVFajiFDwUmh9ncfNuFnc&#10;TJYkXbf99U2h0Nt8fM9ZbXrbiI58qB0rmIwzEMSl0zVXCk7H1+cFiBCRNTaOScEXBdisB08rLLR7&#10;8Ad1h1iJFMKhQAUmxraQMpSGLIaxa4kTd3PeYkzQV1J7fKRw28hpls2kxZpTg8GWdobK++HTKvie&#10;56bzYXa+LN7ep13mr7HkuVKjYb9dgojUx3/xn3uv0/w8f4H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SzeEwgAAAN0AAAAPAAAAAAAAAAAAAAAAAJgCAABkcnMvZG93&#10;bnJldi54bWxQSwUGAAAAAAQABAD1AAAAhwMAAAAA&#10;" fillcolor="red" strokecolor="red" strokeweight="2pt"/>
                  <v:shape id="テキスト ボックス 1335" o:spid="_x0000_s1198" type="#_x0000_t202" style="position:absolute;left:39226;top:35825;width:3372;height:3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XacMA&#10;AADdAAAADwAAAGRycy9kb3ducmV2LnhtbERPTWsCMRC9C/0PYQreNFtF2W6NUgTBS5GuPbS3IZnu&#10;pt1Mlk1ct/76RhC8zeN9zmozuEb01AXrWcHTNANBrL2xXCn4OO4mOYgQkQ02nknBHwXYrB9GKyyM&#10;P/M79WWsRArhUKCCOsa2kDLomhyGqW+JE/ftO4cxwa6SpsNzCneNnGXZUjq0nBpqbGlbk/4tT06B&#10;4U/P+su+XSyX2j5fDvmP7pUaPw6vLyAiDfEuvrn3Js2fzxdw/Sad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SXac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30</w:t>
                          </w:r>
                        </w:p>
                      </w:txbxContent>
                    </v:textbox>
                  </v:shape>
                  <v:line id="直線コネクタ 1336" o:spid="_x0000_s1199" style="position:absolute;visibility:visible;mso-wrap-style:square" from="36487,31319" to="41002,35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P8IAAADdAAAADwAAAGRycy9kb3ducmV2LnhtbERPTYvCMBC9C/6HMII3TV1BpGsUEQTp&#10;xbVW3OPQzLZdm0lpsrX7740geJvH+5zVpje16Kh1lWUFs2kEgji3uuJCQXbeT5YgnEfWWFsmBf/k&#10;YLMeDlYYa3vnE3WpL0QIYRejgtL7JpbS5SUZdFPbEAfux7YGfYBtIXWL9xBuavkRRQtpsOLQUGJD&#10;u5LyW/pnFHyff5PrLu2SLGqkM1UyO351F6XGo377CcJT79/il/ugw/z5fAHPb8IJcv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pP8IAAADdAAAADwAAAAAAAAAAAAAA&#10;AAChAgAAZHJzL2Rvd25yZXYueG1sUEsFBgAAAAAEAAQA+QAAAJADAAAAAA==&#10;" strokecolor="red"/>
                  <v:oval id="円/楕円 1337" o:spid="_x0000_s1200" style="position:absolute;left:37282;top:27564;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p88IA&#10;AADdAAAADwAAAGRycy9kb3ducmV2LnhtbERP32vCMBB+H/g/hBP2NlMtWKlGEWHgi+Dc5vPZnE2x&#10;uZQkq51//TIY7O0+vp+32gy2FT350DhWMJ1kIIgrpxuuFXy8v74sQISIrLF1TAq+KcBmPXpaYand&#10;nd+oP8VapBAOJSowMXallKEyZDFMXEecuKvzFmOCvpba4z2F21bOsmwuLTacGgx2tDNU3U5fVsGj&#10;yE3vw/zzvDgcZ33mL7HiQqnn8bBdgog0xH/xn3uv0/w8L+D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manzwgAAAN0AAAAPAAAAAAAAAAAAAAAAAJgCAABkcnMvZG93&#10;bnJldi54bWxQSwUGAAAAAAQABAD1AAAAhwMAAAAA&#10;" fillcolor="red" strokecolor="red" strokeweight="2pt"/>
                  <v:oval id="円/楕円 1338" o:spid="_x0000_s1201" style="position:absolute;left:38342;top:28536;width:566;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Y9gcUA&#10;AADdAAAADwAAAGRycy9kb3ducmV2LnhtbESPQWvDMAyF74P9B6NBb6uzBtqS1i1jMNil0HXdzmqs&#10;xqGxHGwvTffrp8NgN4n39N6n9Xb0nRoopjawgadpAYq4DrblxsDx4/VxCSplZItdYDJwowTbzf3d&#10;GisbrvxOwyE3SkI4VWjA5dxXWqfakcc0DT2xaOcQPWZZY6NtxKuE+07PimKuPbYsDQ57enFUXw7f&#10;3sDPonRDTPPPr+VuPxuKeMo1L4yZPIzPK1CZxvxv/rt+s4JfloIr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j2BxQAAAN0AAAAPAAAAAAAAAAAAAAAAAJgCAABkcnMv&#10;ZG93bnJldi54bWxQSwUGAAAAAAQABAD1AAAAigMAAAAA&#10;" fillcolor="red" strokecolor="red" strokeweight="2pt"/>
                  <v:shape id="テキスト ボックス 1339" o:spid="_x0000_s1202" type="#_x0000_t202" style="position:absolute;left:44571;top:28315;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mdbMMA&#10;AADdAAAADwAAAGRycy9kb3ducmV2LnhtbERPTWvCQBC9C/0PyxS86aYVRKNrKIVCL6UYPbS3YXdM&#10;VrOzIbtNor++Wyh4m8f7nG0xukb01AXrWcHTPANBrL2xXCk4Ht5mKxAhIhtsPJOCKwUodg+TLebG&#10;D7ynvoyVSCEcclRQx9jmUgZdk8Mw9y1x4k6+cxgT7CppOhxSuGvkc5YtpUPLqaHGll5r0pfyxykw&#10;/OVZf9uPm+VS2/Xtc3XWvVLTx/FlAyLSGO/if/e7SfMXizX8fZ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mdbM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31</w:t>
                          </w:r>
                        </w:p>
                      </w:txbxContent>
                    </v:textbox>
                  </v:shape>
                  <v:shape id="テキスト ボックス 1340" o:spid="_x0000_s1203" type="#_x0000_t202" style="position:absolute;left:43599;top:32688;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VHjMYA&#10;AADdAAAADwAAAGRycy9kb3ducmV2LnhtbESPQUsDMRCF74L/IYzgzWa1InXbtIgg9CKl2x7qbUim&#10;u9HNZNnE7ba/3jkUvM3w3rz3zWI1hlYN1Ccf2cDjpABFbKPzXBvY7z4eZqBSRnbYRiYDZ0qwWt7e&#10;LLB08cRbGqpcKwnhVKKBJueu1DrZhgKmSeyIRTvGPmCWta+16/Ek4aHVT0XxogN6loYGO3pvyP5U&#10;v8GA40Nk++U/L54r618vm9m3HYy5vxvf5qAyjfnffL1eO8GfPg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VHjMYAAADdAAAADwAAAAAAAAAAAAAAAACYAgAAZHJz&#10;L2Rvd25yZXYueG1sUEsFBgAAAAAEAAQA9QAAAIs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37</w:t>
                          </w:r>
                        </w:p>
                      </w:txbxContent>
                    </v:textbox>
                  </v:shape>
                  <v:line id="直線コネクタ 1341" o:spid="_x0000_s1204" style="position:absolute;visibility:visible;mso-wrap-style:square" from="37636,27829" to="44494,30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YCNsMAAADdAAAADwAAAGRycy9kb3ducmV2LnhtbERPTWvCQBC9F/wPyxS81U2qSImuUgSh&#10;5KLGlPY4ZMckbXY2ZNcY/70rCN7m8T5nuR5MI3rqXG1ZQTyJQBAXVtdcKsiP27cPEM4ja2wsk4Ir&#10;OVivRi9LTLS98IH6zJcihLBLUEHlfZtI6YqKDLqJbYkDd7KdQR9gV0rd4SWEm0a+R9FcGqw5NFTY&#10;0qai4j87GwW/x7/0Z5P1aR610pk6jXf7/lup8evwuQDhafBP8cP9pcP86SyG+zfh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WAjbDAAAA3QAAAA8AAAAAAAAAAAAA&#10;AAAAoQIAAGRycy9kb3ducmV2LnhtbFBLBQYAAAAABAAEAPkAAACRAwAAAAA=&#10;" strokecolor="red"/>
                  <v:line id="直線コネクタ 1342" o:spid="_x0000_s1205" style="position:absolute;visibility:visible;mso-wrap-style:square" from="38519,28801" to="43542,34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ScQcMAAADdAAAADwAAAGRycy9kb3ducmV2LnhtbERPS4vCMBC+C/6HMII3TX2wLF2jiCBI&#10;L2pV3OPQzLZdm0lpYq3/3ggLe5uP7zmLVWcq0VLjSssKJuMIBHFmdcm5gvNpO/oE4TyyxsoyKXiS&#10;g9Wy31tgrO2Dj9SmPhchhF2MCgrv61hKlxVk0I1tTRy4H9sY9AE2udQNPkK4qeQ0ij6kwZJDQ4E1&#10;bQrKbundKPg+/SbXTdom56iWzpTJZH9oL0oNB936C4Snzv+L/9w7HebP5lN4fxNOkM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EnEHDAAAA3QAAAA8AAAAAAAAAAAAA&#10;AAAAoQIAAGRycy9kb3ducmV2LnhtbFBLBQYAAAAABAAEAPkAAACRAwAAAAA=&#10;" strokecolor="red"/>
                  <v:oval id="円/楕円 1343" o:spid="_x0000_s1206" style="position:absolute;left:38608;top:25002;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cjcIA&#10;AADdAAAADwAAAGRycy9kb3ducmV2LnhtbERPS2sCMRC+F/wPYQRvNatbVFajiFDwUmh9ncfNuFnc&#10;TJYkXbf99U2h0Nt8fM9ZbXrbiI58qB0rmIwzEMSl0zVXCk7H1+cFiBCRNTaOScEXBdisB08rLLR7&#10;8Ad1h1iJFMKhQAUmxraQMpSGLIaxa4kTd3PeYkzQV1J7fKRw28hpls2kxZpTg8GWdobK++HTKvie&#10;56bzYXa+LN7ep13mr7HkuVKjYb9dgojUx3/xn3uv0/z8JYf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pNyNwgAAAN0AAAAPAAAAAAAAAAAAAAAAAJgCAABkcnMvZG93&#10;bnJldi54bWxQSwUGAAAAAAQABAD1AAAAhwMAAAAA&#10;" fillcolor="red" strokecolor="red" strokeweight="2pt"/>
                  <v:oval id="円/楕円 1344" o:spid="_x0000_s1207" style="position:absolute;left:35515;top:32291;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1E+cMA&#10;AADdAAAADwAAAGRycy9kb3ducmV2LnhtbERPS2sCMRC+F/wPYYTeNOsDla3ZRQoFL4Vqq+fpZrpZ&#10;upksSVy3/fWNIPQ2H99ztuVgW9GTD41jBbNpBoK4crrhWsHH+8tkAyJEZI2tY1LwQwHKYvSwxVy7&#10;Kx+oP8ZapBAOOSowMXa5lKEyZDFMXUecuC/nLcYEfS21x2sKt62cZ9lKWmw4NRjs6NlQ9X28WAW/&#10;64XpfVidzpvXt3mf+c9Y8Vqpx/GwewIRaYj/4rt7r9P8xXIJt2/SC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1E+cMAAADdAAAADwAAAAAAAAAAAAAAAACYAgAAZHJzL2Rv&#10;d25yZXYueG1sUEsFBgAAAAAEAAQA9QAAAIgDAAAAAA==&#10;" fillcolor="red" strokecolor="red" strokeweight="2pt"/>
                  <v:oval id="円/楕円 1345" o:spid="_x0000_s1208" style="position:absolute;left:35913;top:33837;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HhYsMA&#10;AADdAAAADwAAAGRycy9kb3ducmV2LnhtbERPS2sCMRC+C/0PYQreNKvWB6tRSqHgpaC29Txuxs3i&#10;ZrIk6brtrzeC0Nt8fM9ZbTpbi5Z8qBwrGA0zEMSF0xWXCr4+3wcLECEia6wdk4JfCrBZP/VWmGt3&#10;5T21h1iKFMIhRwUmxiaXMhSGLIaha4gTd3beYkzQl1J7vKZwW8txls2kxYpTg8GG3gwVl8OPVfA3&#10;n5jWh9n3cfGxG7eZP8WC50r1n7vXJYhIXfwXP9xbneZPXqZw/yadIN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HhYsMAAADdAAAADwAAAAAAAAAAAAAAAACYAgAAZHJzL2Rv&#10;d25yZXYueG1sUEsFBgAAAAAEAAQA9QAAAIgDAAAAAA==&#10;" fillcolor="red" strokecolor="red" strokeweight="2pt"/>
                  <v:shape id="テキスト ボックス 1346" o:spid="_x0000_s1209" type="#_x0000_t202" style="position:absolute;left:36576;top:42230;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6Y8IA&#10;AADdAAAADwAAAGRycy9kb3ducmV2LnhtbERPTWsCMRC9C/6HMEJvNWsroqtRpFDopZSuHvQ2JONu&#10;dDNZNum69debQsHbPN7nrDa9q0VHbbCeFUzGGQhi7Y3lUsF+9/48BxEissHaMyn4pQCb9XCwwtz4&#10;K39TV8RSpBAOOSqoYmxyKYOuyGEY+4Y4cSffOowJtqU0LV5TuKvlS5bNpEPLqaHCht4q0pfixykw&#10;fPCsj/bzZrnQdnH7mp91p9TTqN8uQUTq40P87/4waf7rdAZ/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EHpj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60</w:t>
                          </w:r>
                        </w:p>
                      </w:txbxContent>
                    </v:textbox>
                  </v:shape>
                  <v:line id="直線コネクタ 1347" o:spid="_x0000_s1210" style="position:absolute;visibility:visible;mso-wrap-style:square" from="36090,34146" to="37760,42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M/2cQAAADdAAAADwAAAGRycy9kb3ducmV2LnhtbERPTWvCQBC9C/6HZYTedKOVWmI2IkKh&#10;5FIbLXocsmOSNjsbstsY/71bKHibx/ucZDOYRvTUudqygvksAkFcWF1zqeB4eJu+gnAeWWNjmRTc&#10;yMEmHY8SjLW98if1uS9FCGEXo4LK+zaW0hUVGXQz2xIH7mI7gz7ArpS6w2sIN41cRNGLNFhzaKiw&#10;pV1FxU/+axScD9/ZaZf32TFqpTN1Nv/Y919KPU2G7RqEp8E/xP/udx3mPy9X8PdNOEG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sz/ZxAAAAN0AAAAPAAAAAAAAAAAA&#10;AAAAAKECAABkcnMvZG93bnJldi54bWxQSwUGAAAAAAQABAD5AAAAkgMAAAAA&#10;" strokecolor="red"/>
                  <v:oval id="円/楕円 1348" o:spid="_x0000_s1211" style="position:absolute;left:34058;top:33262;width:565;height:5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O/MUA&#10;AADdAAAADwAAAGRycy9kb3ducmV2LnhtbESPQWsCMRCF74X+hzAFbzVbFZXVKKVQ6EWwtnoeN+Nm&#10;cTNZknTd9td3DoXeZnhv3vtmvR18q3qKqQls4GlcgCKugm24NvD58fq4BJUyssU2MBn4pgTbzf3d&#10;GksbbvxO/SHXSkI4lWjA5dyVWqfKkcc0Dh2xaJcQPWZZY61txJuE+1ZPimKuPTYsDQ47enFUXQ9f&#10;3sDPYur6mObH03K3n/RFPOeKF8aMHobnFahMQ/43/12/WcGfzgRX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E78xQAAAN0AAAAPAAAAAAAAAAAAAAAAAJgCAABkcnMv&#10;ZG93bnJldi54bWxQSwUGAAAAAAQABAD1AAAAigMAAAAA&#10;" fillcolor="red" strokecolor="red" strokeweight="2pt"/>
                  <v:oval id="円/楕円 1349" o:spid="_x0000_s1212" style="position:absolute;left:38519;top:26283;width:565;height:5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zrZ8MA&#10;AADdAAAADwAAAGRycy9kb3ducmV2LnhtbERPS2sCMRC+F/ofwgi91awPXLs1ShEKvQitj56nm3Gz&#10;uJksSVy3/npTKHibj+85i1VvG9GRD7VjBaNhBoK4dLrmSsF+9/48BxEissbGMSn4pQCr5ePDAgvt&#10;LvxF3TZWIoVwKFCBibEtpAylIYth6FrixB2dtxgT9JXUHi8p3DZynGUzabHm1GCwpbWh8rQ9WwXX&#10;fGI6H2aH7/nmc9xl/ieWnCv1NOjfXkFE6uNd/O/+0Gn+ZPoCf9+k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EzrZ8MAAADdAAAADwAAAAAAAAAAAAAAAACYAgAAZHJzL2Rv&#10;d25yZXYueG1sUEsFBgAAAAAEAAQA9QAAAIgDAAAAAA==&#10;" fillcolor="red" strokecolor="red" strokeweight="2pt"/>
                  <v:shape id="テキスト ボックス 1350" o:spid="_x0000_s1213" type="#_x0000_t202" style="position:absolute;left:35074;top:45940;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zRUcYA&#10;AADdAAAADwAAAGRycy9kb3ducmV2LnhtbESPQUsDMRCF74L/IYzgzWa1KHXbtIgg9CKl2x7qbUim&#10;u9HNZNnE7ba/3jkUvM3w3rz3zWI1hlYN1Ccf2cDjpABFbKPzXBvY7z4eZqBSRnbYRiYDZ0qwWt7e&#10;LLB08cRbGqpcKwnhVKKBJueu1DrZhgKmSeyIRTvGPmCWta+16/Ek4aHVT0XxogN6loYGO3pvyP5U&#10;v8GA40Nk++U/L54r618vm9m3HYy5vxvf5qAyjfnffL1eO8GfPg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zRUcYAAADdAAAADwAAAAAAAAAAAAAAAACYAgAAZHJz&#10;L2Rvd25yZXYueG1sUEsFBgAAAAAEAAQA9QAAAIs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36</w:t>
                          </w:r>
                        </w:p>
                      </w:txbxContent>
                    </v:textbox>
                  </v:shape>
                  <v:shape id="テキスト ボックス 1351" o:spid="_x0000_s1214" type="#_x0000_t202" style="position:absolute;left:38387;top:45940;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B0ysMA&#10;AADdAAAADwAAAGRycy9kb3ducmV2LnhtbERPTWsCMRC9C/0PYQrealbFst0apRQELyKuPbS3IZnu&#10;pt1Mlk1cV3+9KRS8zeN9znI9uEb01AXrWcF0koEg1t5YrhR8HDdPOYgQkQ02nknBhQKsVw+jJRbG&#10;n/lAfRkrkUI4FKigjrEtpAy6Jodh4lvixH37zmFMsKuk6fCcwl0jZ1n2LB1aTg01tvRek/4tT06B&#10;4U/P+svurpZLbV+u+/xH90qNH4e3VxCRhngX/7u3Js2fL6bw9006Qa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B0ys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47</w:t>
                          </w:r>
                        </w:p>
                      </w:txbxContent>
                    </v:textbox>
                  </v:shape>
                  <v:shape id="テキスト ボックス 1352" o:spid="_x0000_s1215" type="#_x0000_t202" style="position:absolute;left:41656;top:45940;width:3371;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vcMA&#10;AADdAAAADwAAAGRycy9kb3ducmV2LnhtbERPTWsCMRC9C/0PYQq9abYWZbs1ShEEL0Vce2hvQzLd&#10;TbuZLJu4bv31RhC8zeN9zmI1uEb01AXrWcHzJANBrL2xXCn4PGzGOYgQkQ02nknBPwVYLR9GCyyM&#10;P/Ge+jJWIoVwKFBBHWNbSBl0TQ7DxLfEifvxncOYYFdJ0+EphbtGTrNsLh1aTg01trSuSf+VR6fA&#10;8Jdn/W0/zpZLbV/Pu/xX90o9PQ7vbyAiDfEuvrm3Js1/mU3h+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qvc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67</w:t>
                          </w:r>
                        </w:p>
                      </w:txbxContent>
                    </v:textbox>
                  </v:shape>
                  <v:line id="直線コネクタ 1353" o:spid="_x0000_s1216" style="position:absolute;visibility:visible;mso-wrap-style:square" from="34367,33572" to="35046,45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GvB8QAAADdAAAADwAAAGRycy9kb3ducmV2LnhtbERPTWvCQBC9C/6HZYTedBOlImk2oQhC&#10;yaU1WtrjkJ0mabOzIbuN6b/vCoK3ebzPSfPJdGKkwbWWFcSrCARxZXXLtYLz6bDcgXAeWWNnmRT8&#10;kYM8m89STLS98JHG0tcihLBLUEHjfZ9I6aqGDLqV7YkD92UHgz7AoZZ6wEsIN51cR9FWGmw5NDTY&#10;076h6qf8NQo+T9/Fx74ci3PUS2faIn59G9+VelhMz08gPE3+Lr65X3SYv3ncwPWbcILM/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Ua8HxAAAAN0AAAAPAAAAAAAAAAAA&#10;AAAAAKECAABkcnMvZG93bnJldi54bWxQSwUGAAAAAAQABAD5AAAAkgMAAAAA&#10;" strokecolor="red"/>
                  <v:shape id="テキスト ボックス 1354" o:spid="_x0000_s1217" type="#_x0000_t202" style="position:absolute;top:5830;width:3371;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fXUsMA&#10;AADdAAAADwAAAGRycy9kb3ducmV2LnhtbERPTWsCMRC9F/wPYQRvNWttRVejSKHQS5GuHvQ2JONu&#10;2s1k2aTr1l9vCgVv83ifs9r0rhYdtcF6VjAZZyCItTeWSwWH/dvjHESIyAZrz6TglwJs1oOHFebG&#10;X/iTuiKWIoVwyFFBFWOTSxl0RQ7D2DfEiTv71mFMsC2lafGSwl0tn7JsJh1aTg0VNvRakf4ufpwC&#10;w0fP+mQ/rpYLbRfX3fxLd0qNhv12CSJSH+/if/e7SfOnL8/w9006Qa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1fXUs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32</w:t>
                          </w:r>
                        </w:p>
                      </w:txbxContent>
                    </v:textbox>
                  </v:shape>
                  <v:shape id="テキスト ボックス 1355" o:spid="_x0000_s1218" type="#_x0000_t202" style="position:absolute;left:3357;top:5830;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tyycIA&#10;AADdAAAADwAAAGRycy9kb3ducmV2LnhtbERPTWsCMRC9F/wPYYTeNGuLoqtRpFDopZSuHvQ2JONu&#10;dDNZNum69dc3gtDbPN7nrDa9q0VHbbCeFUzGGQhi7Y3lUsF+9z6agwgR2WDtmRT8UoDNevC0wtz4&#10;K39TV8RSpBAOOSqoYmxyKYOuyGEY+4Y4cSffOowJtqU0LV5TuKvlS5bNpEPLqaHCht4q0pfixykw&#10;fPCsj/bzZrnQdnH7mp91p9TzsN8uQUTq47/44f4waf7rdAr3b9IJ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G3LJ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33</w:t>
                          </w:r>
                        </w:p>
                      </w:txbxContent>
                    </v:textbox>
                  </v:shape>
                  <v:shape id="テキスト ボックス 1356" o:spid="_x0000_s1219" type="#_x0000_t202" style="position:absolute;left:6714;top:5830;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nsvsIA&#10;AADdAAAADwAAAGRycy9kb3ducmV2LnhtbERPTWsCMRC9C/6HMEJvNWuLoqtRpFDopZSuHvQ2JONu&#10;dDNZNum69debQsHbPN7nrDa9q0VHbbCeFUzGGQhi7Y3lUsF+9/48BxEissHaMyn4pQCb9XCwwtz4&#10;K39TV8RSpBAOOSqoYmxyKYOuyGEY+4Y4cSffOowJtqU0LV5TuKvlS5bNpEPLqaHCht4q0pfixykw&#10;fPCsj/bzZrnQdnH7mp91p9TTqN8uQUTq40P87/4waf7rdAZ/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yey+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42</w:t>
                          </w:r>
                        </w:p>
                      </w:txbxContent>
                    </v:textbox>
                  </v:shape>
                  <v:line id="直線コネクタ 1357" o:spid="_x0000_s1220" style="position:absolute;flip:x y;visibility:visible;mso-wrap-style:square" from="10204,7509" to="39001,25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Yl0MIAAADdAAAADwAAAGRycy9kb3ducmV2LnhtbERPTWvCQBC9C/0PyxS81U1bjBJdRQot&#10;ejSKXofsuAlmZ9Ps1kR/vSsUvM3jfc582dtaXKj1lWMF76MEBHHhdMVGwX73/TYF4QOyxtoxKbiS&#10;h+XiZTDHTLuOt3TJgxExhH2GCsoQmkxKX5Rk0Y9cQxy5k2sthghbI3WLXQy3tfxIklRarDg2lNjQ&#10;V0nFOf+zCtJN6FZpc9vT5mByUyd4/El/lRq+9qsZiEB9eIr/3Wsd53+OJ/D4Jp4gF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PYl0MIAAADdAAAADwAAAAAAAAAAAAAA&#10;AAChAgAAZHJzL2Rvd25yZXYueG1sUEsFBgAAAAAEAAQA+QAAAJADAAAAAA==&#10;" strokecolor="red"/>
                  <v:shape id="テキスト ボックス 1358" o:spid="_x0000_s1221" type="#_x0000_t202" style="position:absolute;left:40463;top:40374;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rdV8YA&#10;AADdAAAADwAAAGRycy9kb3ducmV2LnhtbESPQUsDMRCF74L/IYzgzWa1KHXbtIgg9CKl2x7qbUim&#10;u9HNZNnE7ba/3jkUvM3w3rz3zWI1hlYN1Ccf2cDjpABFbKPzXBvY7z4eZqBSRnbYRiYDZ0qwWt7e&#10;LLB08cRbGqpcKwnhVKKBJueu1DrZhgKmSeyIRTvGPmCWta+16/Ek4aHVT0XxogN6loYGO3pvyP5U&#10;v8GA40Nk++U/L54r618vm9m3HYy5vxvf5qAyjfnffL1eO8GfPguufCMj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rdV8YAAADdAAAADwAAAAAAAAAAAAAAAACYAgAAZHJz&#10;L2Rvd25yZXYueG1sUEsFBgAAAAAEAAQA9QAAAIs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62</w:t>
                          </w:r>
                        </w:p>
                      </w:txbxContent>
                    </v:textbox>
                  </v:shape>
                  <v:shape id="テキスト ボックス 1359" o:spid="_x0000_s1222" type="#_x0000_t202" style="position:absolute;left:43864;top:40374;width:3372;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Z4zMIA&#10;AADdAAAADwAAAGRycy9kb3ducmV2LnhtbERPTWsCMRC9F/ofwhR606wtFV2NIkLBSymuPdTbkIy7&#10;0c1k2cR16683gtDbPN7nzJe9q0VHbbCeFYyGGQhi7Y3lUsHP7nMwAREissHaMyn4owDLxfPTHHPj&#10;L7ylroilSCEcclRQxdjkUgZdkcMw9A1x4g6+dRgTbEtpWrykcFfLtywbS4eWU0OFDa0r0qfi7BQY&#10;/vWs9/brarnQdnr9nhx1p9TrS7+agYjUx3/xw70xaf77xxTu36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VnjM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69</w:t>
                          </w:r>
                        </w:p>
                      </w:txbxContent>
                    </v:textbox>
                  </v:shape>
                  <v:line id="直線コネクタ 1360" o:spid="_x0000_s1223" style="position:absolute;visibility:visible;mso-wrap-style:square" from="35913,32512" to="40542,422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7zcUAAADdAAAADwAAAGRycy9kb3ducmV2LnhtbESPQWvCQBCF7wX/wzJCb3VjBSnRVUQQ&#10;JBfbaKnHITsm0exsyG5j/PfOodDbDO/Ne98s14NrVE9dqD0bmE4SUMSFtzWXBk7H3dsHqBCRLTae&#10;ycCDAqxXo5clptbf+Yv6PJZKQjikaKCKsU21DkVFDsPEt8SiXXznMMraldp2eJdw1+j3JJlrhzVL&#10;Q4UtbSsqbvmvM3A+XrOfbd5np6TVwdXZ9PDZfxvzOh42C1CRhvhv/rveW8GfzYVfvpER9Oo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7zcUAAADdAAAADwAAAAAAAAAA&#10;AAAAAAChAgAAZHJzL2Rvd25yZXYueG1sUEsFBgAAAAAEAAQA+QAAAJMDAAAAAA==&#10;" strokecolor="red"/>
                  <v:line id="直線コネクタ 1361" o:spid="_x0000_s1224" style="position:absolute;flip:y;visibility:visible;mso-wrap-style:square" from="38917,26283" to="47013,26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Uv1cQAAADdAAAADwAAAGRycy9kb3ducmV2LnhtbERPS4vCMBC+L+x/CLPgbU2tD6QaZVcQ&#10;xIPgg0VvQzO2xWZSk6j1328WhL3Nx/ec6bw1tbiT85VlBb1uAoI4t7riQsFhv/wcg/ABWWNtmRQ8&#10;ycN89v42xUzbB2/pvguFiCHsM1RQhtBkUvq8JIO+axviyJ2tMxgidIXUDh8x3NQyTZKRNFhxbCix&#10;oUVJ+WV3MwqO1eYwNG7zfbqu0+N+kKbJuflRqvPRfk1ABGrDv/jlXuk4vz/qwd838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VS/VxAAAAN0AAAAPAAAAAAAAAAAA&#10;AAAAAKECAABkcnMvZG93bnJldi54bWxQSwUGAAAAAAQABAD5AAAAkgMAAAAA&#10;" strokecolor="red"/>
                  <v:shape id="テキスト ボックス 1362" o:spid="_x0000_s1225" type="#_x0000_t202" style="position:absolute;left:47001;top:24604;width:3371;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4gAMMA&#10;AADdAAAADwAAAGRycy9kb3ducmV2LnhtbERPTWvCQBC9F/oflil4q5sqiI1uQikUvIg0eqi3YXdM&#10;1mZnQ3Ybo7++Wyh4m8f7nHU5ulYM1AfrWcHLNANBrL2xXCs47D+elyBCRDbYeiYFVwpQFo8Pa8yN&#10;v/AnDVWsRQrhkKOCJsYulzLohhyGqe+IE3fyvcOYYF9L0+MlhbtWzrJsIR1aTg0NdvTekP6ufpwC&#10;w1+e9dFub5YrbV9vu+VZD0pNnsa3FYhIY7yL/90bk+bPFzP4+yad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4gAM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61</w:t>
                          </w:r>
                        </w:p>
                      </w:txbxContent>
                    </v:textbox>
                  </v:shape>
                  <v:shape id="テキスト ボックス 1363" o:spid="_x0000_s1226" type="#_x0000_t202" style="position:absolute;left:10027;top:5830;width:3365;height:3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KFm8MA&#10;AADdAAAADwAAAGRycy9kb3ducmV2LnhtbERPTWvCQBC9C/0PyxR6000VxKZuQikIXoqYemhvw+40&#10;2TY7G7JrjP56VxB6m8f7nHU5ulYM1AfrWcHzLANBrL2xXCs4fG6mKxAhIhtsPZOCMwUoi4fJGnPj&#10;T7ynoYq1SCEcclTQxNjlUgbdkMMw8x1x4n587zAm2NfS9HhK4a6V8yxbSoeWU0ODHb03pP+qo1Ng&#10;+Muz/rYfF8uVti+X3epXD0o9PY5vryAijfFffHdvTZq/WC7g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KFm8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56</w:t>
                          </w:r>
                        </w:p>
                      </w:txbxContent>
                    </v:textbox>
                  </v:shape>
                  <v:shape id="テキスト ボックス 1364" o:spid="_x0000_s1227" type="#_x0000_t202" style="position:absolute;left:44792;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sd78IA&#10;AADdAAAADwAAAGRycy9kb3ducmV2LnhtbERPTWsCMRC9C/6HMEJvNWsroqtRpFDopZSuHvQ2JONu&#10;dDNZNum69debQsHbPN7nrDa9q0VHbbCeFUzGGQhi7Y3lUsF+9/48BxEissHaMyn4pQCb9XCwwtz4&#10;K39TV8RSpBAOOSqoYmxyKYOuyGEY+4Y4cSffOowJtqU0LV5TuKvlS5bNpEPLqaHCht4q0pfixykw&#10;fPCsj/bzZrnQdnH7mp91p9TTqN8uQUTq40P87/4waf7rbAp/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Ox3v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73</w:t>
                          </w:r>
                        </w:p>
                      </w:txbxContent>
                    </v:textbox>
                  </v:shape>
                  <v:shape id="テキスト ボックス 1365" o:spid="_x0000_s1228" type="#_x0000_t202" style="position:absolute;left:47840;top:45940;width:3372;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4dMIA&#10;AADdAAAADwAAAGRycy9kb3ducmV2LnhtbERPTWsCMRC9C/6HMEJvNWuLoqtRpFDopZSuHvQ2JONu&#10;dDNZNum69debQsHbPN7nrDa9q0VHbbCeFUzGGQhi7Y3lUsF+9/48BxEissHaMyn4pQCb9XCwwtz4&#10;K39TV8RSpBAOOSqoYmxyKYOuyGEY+4Y4cSffOowJtqU0LV5TuKvlS5bNpEPLqaHCht4q0pfixykw&#10;fPCsj/bzZrnQdnH7mp91p9TTqN8uQUTq40P87/4waf7rbAp/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d7h0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74</w:t>
                          </w:r>
                        </w:p>
                      </w:txbxContent>
                    </v:textbox>
                  </v:shape>
                </v:group>
              </v:group>
            </w:pict>
          </mc:Fallback>
        </mc:AlternateContent>
      </w:r>
      <w:r w:rsidRPr="000F4D2C">
        <w:rPr>
          <w:rFonts w:hint="eastAsia"/>
          <w:color w:val="FF0000"/>
        </w:rPr>
        <w:t xml:space="preserve">　</w:t>
      </w: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0F4D2C">
      <w:pPr>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Default="000F4D2C" w:rsidP="002A41C8">
      <w:pPr>
        <w:ind w:firstLineChars="100" w:firstLine="210"/>
        <w:jc w:val="left"/>
        <w:rPr>
          <w:color w:val="FF0000"/>
        </w:rPr>
      </w:pPr>
    </w:p>
    <w:p w:rsidR="002A41C8" w:rsidRDefault="002A41C8" w:rsidP="002A41C8">
      <w:pPr>
        <w:ind w:firstLineChars="100" w:firstLine="210"/>
        <w:jc w:val="left"/>
        <w:rPr>
          <w:color w:val="FF0000"/>
        </w:rPr>
      </w:pPr>
    </w:p>
    <w:p w:rsidR="000F4D2C" w:rsidRPr="00006EBD" w:rsidRDefault="000F4D2C" w:rsidP="002A41C8">
      <w:pPr>
        <w:ind w:firstLineChars="100" w:firstLine="180"/>
        <w:jc w:val="left"/>
        <w:rPr>
          <w:rFonts w:ascii="ＭＳ Ｐゴシック" w:eastAsia="ＭＳ Ｐゴシック" w:hAnsi="ＭＳ Ｐゴシック"/>
          <w:sz w:val="18"/>
          <w:szCs w:val="18"/>
        </w:rPr>
      </w:pPr>
      <w:r w:rsidRPr="00006EBD">
        <w:rPr>
          <w:rFonts w:ascii="ＭＳ Ｐゴシック" w:eastAsia="ＭＳ Ｐゴシック" w:hAnsi="ＭＳ Ｐゴシック" w:hint="eastAsia"/>
          <w:sz w:val="18"/>
          <w:szCs w:val="18"/>
        </w:rPr>
        <w:t>※図中に示された番号は認定番号で整理されたものである。</w:t>
      </w:r>
    </w:p>
    <w:p w:rsidR="0073346E" w:rsidRPr="0073346E" w:rsidRDefault="000F4D2C" w:rsidP="002A41C8">
      <w:pPr>
        <w:ind w:firstLineChars="100" w:firstLine="210"/>
        <w:jc w:val="center"/>
        <w:rPr>
          <w:rFonts w:ascii="ＭＳ Ｐゴシック" w:eastAsia="ＭＳ Ｐゴシック" w:hAnsi="ＭＳ Ｐゴシック"/>
        </w:rPr>
      </w:pPr>
      <w:r w:rsidRPr="0073346E">
        <w:rPr>
          <w:rFonts w:ascii="ＭＳ Ｐゴシック" w:eastAsia="ＭＳ Ｐゴシック" w:hAnsi="ＭＳ Ｐゴシック" w:hint="eastAsia"/>
        </w:rPr>
        <w:t>図3-8　岩手県における事業実施状況</w:t>
      </w:r>
    </w:p>
    <w:p w:rsidR="000F4D2C" w:rsidRPr="006F39A3" w:rsidRDefault="000F4D2C" w:rsidP="002A41C8">
      <w:pPr>
        <w:widowControl/>
        <w:ind w:firstLineChars="100" w:firstLine="210"/>
        <w:jc w:val="left"/>
        <w:rPr>
          <w:rFonts w:ascii="ＭＳ Ｐゴシック" w:eastAsia="ＭＳ Ｐゴシック" w:hAnsi="ＭＳ Ｐゴシック"/>
        </w:rPr>
      </w:pPr>
      <w:r w:rsidRPr="000F4D2C">
        <w:rPr>
          <w:rFonts w:asciiTheme="majorEastAsia" w:eastAsiaTheme="majorEastAsia" w:hAnsiTheme="majorEastAsia"/>
        </w:rPr>
        <w:br w:type="page"/>
      </w:r>
      <w:r w:rsidRPr="006F39A3">
        <w:rPr>
          <w:rFonts w:ascii="ＭＳ Ｐゴシック" w:eastAsia="ＭＳ Ｐゴシック" w:hAnsi="ＭＳ Ｐゴシック" w:hint="eastAsia"/>
        </w:rPr>
        <w:lastRenderedPageBreak/>
        <w:t>認定番号　実施グループ名称</w:t>
      </w:r>
      <w:r w:rsidR="00F9060B" w:rsidRPr="006F39A3">
        <w:rPr>
          <w:rFonts w:ascii="ＭＳ Ｐゴシック" w:eastAsia="ＭＳ Ｐゴシック" w:hAnsi="ＭＳ Ｐゴシック" w:hint="eastAsia"/>
        </w:rPr>
        <w:t>（</w:t>
      </w:r>
      <w:r w:rsidRPr="006F39A3">
        <w:rPr>
          <w:rFonts w:ascii="ＭＳ Ｐゴシック" w:eastAsia="ＭＳ Ｐゴシック" w:hAnsi="ＭＳ Ｐゴシック" w:hint="eastAsia"/>
        </w:rPr>
        <w:t>事業実施者）</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13　ホタテガイ部会(唐丹町漁協)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14　気仙地域イシカゲ養殖部会(広田湾漁協)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15　気仙地域殻付カキ養殖部会(広田湾漁協)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16　米崎地域むき身カキ養殖部会(広田湾漁協)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17　米崎地域殻付カキ養殖部会(広田湾漁協)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18　南浜地域ホタテ養殖部会(広田湾漁協)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19　織笠地区カキ・ホタテ養殖部会(三陸やまだ漁協)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 xml:space="preserve">20　</w:t>
      </w:r>
      <w:r w:rsidR="001D2F2D" w:rsidRPr="006F39A3">
        <w:rPr>
          <w:rFonts w:ascii="ＭＳ Ｐゴシック" w:eastAsia="ＭＳ Ｐゴシック" w:hAnsi="ＭＳ Ｐゴシック" w:hint="eastAsia"/>
          <w:sz w:val="20"/>
          <w:szCs w:val="20"/>
        </w:rPr>
        <w:t>ほたて部会</w:t>
      </w:r>
      <w:r w:rsidRPr="006F39A3">
        <w:rPr>
          <w:rFonts w:ascii="ＭＳ Ｐゴシック" w:eastAsia="ＭＳ Ｐゴシック" w:hAnsi="ＭＳ Ｐゴシック" w:hint="eastAsia"/>
          <w:sz w:val="20"/>
          <w:szCs w:val="20"/>
        </w:rPr>
        <w:t>宮古北部ほたて養殖グループ(宮古漁協)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29　米崎地域ホタテ養殖部会(広田湾漁協)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30　ホタテガイ部会(吉浜漁協)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31　平田地区ホタテガイ部会(釜石湾漁協)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32　大槌湾地域ホタテ部会(新おおつち漁協)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33　吉里吉里・赤浜地域ワカメ部会(新おおつち漁協)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34　気仙地域むき身カキ養殖部会(広田湾漁協)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35　米崎地域イシカゲ養殖部会(広田湾漁協)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36　大船渡地域むき身・殻付カキ養殖部会(大船渡市漁協)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37　白浜浦地区カキ部会(釜石湾漁協)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38　ほたて養殖部会(船越湾漁協)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42　吉里吉里地域ホタテ部会(新おおつち漁協)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43　大沢地区カキ・ホタテ養殖部会(三陸やまだ漁協)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 xml:space="preserve">44　</w:t>
      </w:r>
      <w:r w:rsidR="001D2F2D" w:rsidRPr="006F39A3">
        <w:rPr>
          <w:rFonts w:ascii="ＭＳ Ｐゴシック" w:eastAsia="ＭＳ Ｐゴシック" w:hAnsi="ＭＳ Ｐゴシック" w:hint="eastAsia"/>
          <w:sz w:val="20"/>
          <w:szCs w:val="20"/>
        </w:rPr>
        <w:t>かき部会</w:t>
      </w:r>
      <w:r w:rsidRPr="006F39A3">
        <w:rPr>
          <w:rFonts w:ascii="ＭＳ Ｐゴシック" w:eastAsia="ＭＳ Ｐゴシック" w:hAnsi="ＭＳ Ｐゴシック" w:hint="eastAsia"/>
          <w:sz w:val="20"/>
          <w:szCs w:val="20"/>
        </w:rPr>
        <w:t>宮古湾かき養殖グループ(宮古漁協)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45　津軽石かき養殖グループ(宮古漁協)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46　磯鶏・津軽石ほたて養殖グループ(宮古漁協)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47　大船渡地域むき身カキ養殖部会(大船渡市漁協)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53　かき養殖部会(船越湾漁協)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54　小友地域むき身カキ養殖部会(広田湾漁協)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55　山田湾地区カキ・ホタテ養殖部会(三陸やまだ漁協)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56　安渡地域ワカメ部会(新おおつち漁協)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57　小友地域殻付カキ養殖部会(広田湾漁協)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58　大浦地区カキ・ホタテ養殖部会(三陸やまだ漁協)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59　小友地域ホヤ養殖部会(広田湾漁協)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60　前浜地域ホヤ養殖部会(綾里漁協)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61　ホタテガイ部会(釜石東部漁協)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62　ワカメ養殖部会(越喜来漁協)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66　ホタテガイ第２部会(唐丹町漁協)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lastRenderedPageBreak/>
        <w:t>67　赤崎地域清水地区カキ養殖部会(大船渡市漁協)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69　ホタテ養殖部会(越喜来漁協)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70　かき養殖第２部会(船越湾漁協)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71　あわび養殖部会(船越湾漁協)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73　赤崎地域</w:t>
      </w:r>
      <w:r w:rsidR="003678A8" w:rsidRPr="006F39A3">
        <w:rPr>
          <w:rFonts w:ascii="ＭＳ Ｐゴシック" w:eastAsia="ＭＳ Ｐゴシック" w:hAnsi="ＭＳ Ｐゴシック" w:hint="eastAsia"/>
          <w:sz w:val="20"/>
          <w:szCs w:val="20"/>
        </w:rPr>
        <w:t>上</w:t>
      </w:r>
      <w:r w:rsidRPr="006F39A3">
        <w:rPr>
          <w:rFonts w:ascii="ＭＳ Ｐゴシック" w:eastAsia="ＭＳ Ｐゴシック" w:hAnsi="ＭＳ Ｐゴシック" w:hint="eastAsia"/>
          <w:sz w:val="20"/>
          <w:szCs w:val="20"/>
        </w:rPr>
        <w:t>蛸</w:t>
      </w:r>
      <w:r w:rsidR="003678A8" w:rsidRPr="006F39A3">
        <w:rPr>
          <w:rFonts w:ascii="ＭＳ Ｐゴシック" w:eastAsia="ＭＳ Ｐゴシック" w:hAnsi="ＭＳ Ｐゴシック" w:hint="eastAsia"/>
          <w:sz w:val="20"/>
          <w:szCs w:val="20"/>
        </w:rPr>
        <w:t>ノ</w:t>
      </w:r>
      <w:r w:rsidRPr="006F39A3">
        <w:rPr>
          <w:rFonts w:ascii="ＭＳ Ｐゴシック" w:eastAsia="ＭＳ Ｐゴシック" w:hAnsi="ＭＳ Ｐゴシック" w:hint="eastAsia"/>
          <w:sz w:val="20"/>
          <w:szCs w:val="20"/>
        </w:rPr>
        <w:t>浦地区カキ養殖部会(大船渡市漁協)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74　赤崎地域</w:t>
      </w:r>
      <w:r w:rsidR="003678A8" w:rsidRPr="006F39A3">
        <w:rPr>
          <w:rFonts w:ascii="ＭＳ Ｐゴシック" w:eastAsia="ＭＳ Ｐゴシック" w:hAnsi="ＭＳ Ｐゴシック" w:hint="eastAsia"/>
          <w:sz w:val="20"/>
          <w:szCs w:val="20"/>
        </w:rPr>
        <w:t>下</w:t>
      </w:r>
      <w:r w:rsidRPr="006F39A3">
        <w:rPr>
          <w:rFonts w:ascii="ＭＳ Ｐゴシック" w:eastAsia="ＭＳ Ｐゴシック" w:hAnsi="ＭＳ Ｐゴシック" w:hint="eastAsia"/>
          <w:sz w:val="20"/>
          <w:szCs w:val="20"/>
        </w:rPr>
        <w:t>蛸</w:t>
      </w:r>
      <w:r w:rsidR="003678A8" w:rsidRPr="006F39A3">
        <w:rPr>
          <w:rFonts w:ascii="ＭＳ Ｐゴシック" w:eastAsia="ＭＳ Ｐゴシック" w:hAnsi="ＭＳ Ｐゴシック" w:hint="eastAsia"/>
          <w:sz w:val="20"/>
          <w:szCs w:val="20"/>
        </w:rPr>
        <w:t>ノ</w:t>
      </w:r>
      <w:r w:rsidRPr="006F39A3">
        <w:rPr>
          <w:rFonts w:ascii="ＭＳ Ｐゴシック" w:eastAsia="ＭＳ Ｐゴシック" w:hAnsi="ＭＳ Ｐゴシック" w:hint="eastAsia"/>
          <w:sz w:val="20"/>
          <w:szCs w:val="20"/>
        </w:rPr>
        <w:t>浦地区カキ養殖部会(大船渡市漁協)</w:t>
      </w:r>
    </w:p>
    <w:p w:rsidR="000F4D2C" w:rsidRPr="009A2225" w:rsidRDefault="000F4D2C" w:rsidP="009A2225">
      <w:pPr>
        <w:jc w:val="left"/>
        <w:rPr>
          <w:rFonts w:asciiTheme="majorEastAsia" w:eastAsiaTheme="majorEastAsia" w:hAnsiTheme="majorEastAsia"/>
          <w:sz w:val="24"/>
          <w:szCs w:val="24"/>
        </w:rPr>
      </w:pPr>
      <w:r w:rsidRPr="000F4D2C">
        <w:rPr>
          <w:rFonts w:asciiTheme="majorEastAsia" w:eastAsiaTheme="majorEastAsia" w:hAnsiTheme="majorEastAsia"/>
        </w:rPr>
        <w:br w:type="page"/>
      </w:r>
      <w:r w:rsidRPr="009A2225">
        <w:rPr>
          <w:rFonts w:asciiTheme="majorEastAsia" w:eastAsiaTheme="majorEastAsia" w:hAnsiTheme="majorEastAsia" w:hint="eastAsia"/>
          <w:sz w:val="24"/>
          <w:szCs w:val="24"/>
        </w:rPr>
        <w:lastRenderedPageBreak/>
        <w:t>【宮城県における実施分布図】</w:t>
      </w:r>
    </w:p>
    <w:p w:rsidR="000F4D2C" w:rsidRPr="000F4D2C" w:rsidRDefault="000F4D2C" w:rsidP="002A41C8">
      <w:pPr>
        <w:ind w:firstLineChars="100" w:firstLine="210"/>
        <w:jc w:val="left"/>
        <w:rPr>
          <w:color w:val="FF0000"/>
        </w:rPr>
      </w:pPr>
      <w:r w:rsidRPr="000F4D2C">
        <w:rPr>
          <w:noProof/>
          <w:szCs w:val="22"/>
        </w:rPr>
        <mc:AlternateContent>
          <mc:Choice Requires="wpg">
            <w:drawing>
              <wp:anchor distT="0" distB="0" distL="114300" distR="114300" simplePos="0" relativeHeight="251850752" behindDoc="1" locked="0" layoutInCell="1" allowOverlap="1" wp14:anchorId="0D36565C" wp14:editId="789BCCE1">
                <wp:simplePos x="0" y="0"/>
                <wp:positionH relativeFrom="column">
                  <wp:posOffset>-326509</wp:posOffset>
                </wp:positionH>
                <wp:positionV relativeFrom="paragraph">
                  <wp:posOffset>18178</wp:posOffset>
                </wp:positionV>
                <wp:extent cx="6290269" cy="5707463"/>
                <wp:effectExtent l="0" t="0" r="15875" b="7620"/>
                <wp:wrapNone/>
                <wp:docPr id="1366" name="グループ化 1366"/>
                <wp:cNvGraphicFramePr/>
                <a:graphic xmlns:a="http://schemas.openxmlformats.org/drawingml/2006/main">
                  <a:graphicData uri="http://schemas.microsoft.com/office/word/2010/wordprocessingGroup">
                    <wpg:wgp>
                      <wpg:cNvGrpSpPr/>
                      <wpg:grpSpPr>
                        <a:xfrm>
                          <a:off x="0" y="0"/>
                          <a:ext cx="6290269" cy="5707463"/>
                          <a:chOff x="0" y="0"/>
                          <a:chExt cx="6126370" cy="5398935"/>
                        </a:xfrm>
                      </wpg:grpSpPr>
                      <pic:pic xmlns:pic="http://schemas.openxmlformats.org/drawingml/2006/picture">
                        <pic:nvPicPr>
                          <pic:cNvPr id="1367" name="図 1367"/>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0" y="0"/>
                            <a:ext cx="5398936" cy="5398935"/>
                          </a:xfrm>
                          <a:prstGeom prst="rect">
                            <a:avLst/>
                          </a:prstGeom>
                        </pic:spPr>
                      </pic:pic>
                      <wps:wsp>
                        <wps:cNvPr id="1368" name="円/楕円 1368"/>
                        <wps:cNvSpPr/>
                        <wps:spPr>
                          <a:xfrm>
                            <a:off x="2456953" y="4134678"/>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9" name="テキスト ボックス 1369"/>
                        <wps:cNvSpPr txBox="1"/>
                        <wps:spPr>
                          <a:xfrm>
                            <a:off x="2759103" y="4834393"/>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0" name="直線コネクタ 1370"/>
                        <wps:cNvCnPr/>
                        <wps:spPr>
                          <a:xfrm>
                            <a:off x="2488759" y="4166483"/>
                            <a:ext cx="276225" cy="847725"/>
                          </a:xfrm>
                          <a:prstGeom prst="line">
                            <a:avLst/>
                          </a:prstGeom>
                          <a:noFill/>
                          <a:ln w="9525" cap="flat" cmpd="sng" algn="ctr">
                            <a:solidFill>
                              <a:srgbClr val="FF0000"/>
                            </a:solidFill>
                            <a:prstDash val="solid"/>
                          </a:ln>
                          <a:effectLst/>
                        </wps:spPr>
                        <wps:bodyPr/>
                      </wps:wsp>
                      <wps:wsp>
                        <wps:cNvPr id="1371" name="円/楕円 1371"/>
                        <wps:cNvSpPr/>
                        <wps:spPr>
                          <a:xfrm>
                            <a:off x="3347499" y="2623930"/>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2" name="円/楕円 1372"/>
                        <wps:cNvSpPr/>
                        <wps:spPr>
                          <a:xfrm>
                            <a:off x="4754880" y="667909"/>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3" name="円/楕円 1373"/>
                        <wps:cNvSpPr/>
                        <wps:spPr>
                          <a:xfrm>
                            <a:off x="4619708" y="795130"/>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4" name="円/楕円 1374"/>
                        <wps:cNvSpPr/>
                        <wps:spPr>
                          <a:xfrm>
                            <a:off x="4277802" y="3132813"/>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5" name="円/楕円 1375"/>
                        <wps:cNvSpPr/>
                        <wps:spPr>
                          <a:xfrm>
                            <a:off x="4277802" y="1423283"/>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6" name="円/楕円 1376"/>
                        <wps:cNvSpPr/>
                        <wps:spPr>
                          <a:xfrm>
                            <a:off x="4158532" y="1494845"/>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7" name="円/楕円 1377"/>
                        <wps:cNvSpPr/>
                        <wps:spPr>
                          <a:xfrm>
                            <a:off x="4198289" y="1622066"/>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8" name="円/楕円 1378"/>
                        <wps:cNvSpPr/>
                        <wps:spPr>
                          <a:xfrm>
                            <a:off x="4238046" y="2107095"/>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9" name="テキスト ボックス 1379"/>
                        <wps:cNvSpPr txBox="1"/>
                        <wps:spPr>
                          <a:xfrm>
                            <a:off x="5080884" y="166977"/>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0" name="テキスト ボックス 1380"/>
                        <wps:cNvSpPr txBox="1"/>
                        <wps:spPr>
                          <a:xfrm>
                            <a:off x="4882101" y="826935"/>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1" name="テキスト ボックス 1381"/>
                        <wps:cNvSpPr txBox="1"/>
                        <wps:spPr>
                          <a:xfrm>
                            <a:off x="4746929" y="1200647"/>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2" name="テキスト ボックス 1382"/>
                        <wps:cNvSpPr txBox="1"/>
                        <wps:spPr>
                          <a:xfrm>
                            <a:off x="5072932" y="1200647"/>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3" name="テキスト ボックス 1383"/>
                        <wps:cNvSpPr txBox="1"/>
                        <wps:spPr>
                          <a:xfrm>
                            <a:off x="5414839" y="1200647"/>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 name="テキスト ボックス 1384"/>
                        <wps:cNvSpPr txBox="1"/>
                        <wps:spPr>
                          <a:xfrm>
                            <a:off x="5216056" y="826935"/>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5" name="直線コネクタ 1385"/>
                        <wps:cNvCnPr/>
                        <wps:spPr>
                          <a:xfrm flipV="1">
                            <a:off x="4786686" y="318052"/>
                            <a:ext cx="295275" cy="374015"/>
                          </a:xfrm>
                          <a:prstGeom prst="line">
                            <a:avLst/>
                          </a:prstGeom>
                          <a:noFill/>
                          <a:ln w="9525" cap="flat" cmpd="sng" algn="ctr">
                            <a:solidFill>
                              <a:srgbClr val="FF0000"/>
                            </a:solidFill>
                            <a:prstDash val="solid"/>
                          </a:ln>
                          <a:effectLst/>
                        </wps:spPr>
                        <wps:bodyPr/>
                      </wps:wsp>
                      <wps:wsp>
                        <wps:cNvPr id="1386" name="直線コネクタ 1386"/>
                        <wps:cNvCnPr/>
                        <wps:spPr>
                          <a:xfrm>
                            <a:off x="4659465" y="826935"/>
                            <a:ext cx="226695" cy="144780"/>
                          </a:xfrm>
                          <a:prstGeom prst="line">
                            <a:avLst/>
                          </a:prstGeom>
                          <a:noFill/>
                          <a:ln w="9525" cap="flat" cmpd="sng" algn="ctr">
                            <a:solidFill>
                              <a:srgbClr val="FF0000"/>
                            </a:solidFill>
                            <a:prstDash val="solid"/>
                          </a:ln>
                          <a:effectLst/>
                        </wps:spPr>
                        <wps:bodyPr/>
                      </wps:wsp>
                      <wps:wsp>
                        <wps:cNvPr id="1387" name="直線コネクタ 1387"/>
                        <wps:cNvCnPr/>
                        <wps:spPr>
                          <a:xfrm flipV="1">
                            <a:off x="4309607" y="1343770"/>
                            <a:ext cx="430530" cy="106680"/>
                          </a:xfrm>
                          <a:prstGeom prst="line">
                            <a:avLst/>
                          </a:prstGeom>
                          <a:noFill/>
                          <a:ln w="9525" cap="flat" cmpd="sng" algn="ctr">
                            <a:solidFill>
                              <a:srgbClr val="FF0000"/>
                            </a:solidFill>
                            <a:prstDash val="solid"/>
                          </a:ln>
                          <a:effectLst/>
                        </wps:spPr>
                        <wps:bodyPr/>
                      </wps:wsp>
                      <wps:wsp>
                        <wps:cNvPr id="1388" name="テキスト ボックス 1388"/>
                        <wps:cNvSpPr txBox="1"/>
                        <wps:spPr>
                          <a:xfrm>
                            <a:off x="4651513" y="1677725"/>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9" name="テキスト ボックス 1389"/>
                        <wps:cNvSpPr txBox="1"/>
                        <wps:spPr>
                          <a:xfrm>
                            <a:off x="4977517" y="1677725"/>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0" name="テキスト ボックス 1390"/>
                        <wps:cNvSpPr txBox="1"/>
                        <wps:spPr>
                          <a:xfrm>
                            <a:off x="5764696" y="1558455"/>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1" name="直線コネクタ 1391"/>
                        <wps:cNvCnPr/>
                        <wps:spPr>
                          <a:xfrm>
                            <a:off x="4190338" y="1526650"/>
                            <a:ext cx="1574165" cy="95250"/>
                          </a:xfrm>
                          <a:prstGeom prst="line">
                            <a:avLst/>
                          </a:prstGeom>
                          <a:noFill/>
                          <a:ln w="9525" cap="flat" cmpd="sng" algn="ctr">
                            <a:solidFill>
                              <a:srgbClr val="FF0000"/>
                            </a:solidFill>
                            <a:prstDash val="solid"/>
                          </a:ln>
                          <a:effectLst/>
                        </wps:spPr>
                        <wps:bodyPr/>
                      </wps:wsp>
                      <wps:wsp>
                        <wps:cNvPr id="1392" name="直線コネクタ 1392"/>
                        <wps:cNvCnPr/>
                        <wps:spPr>
                          <a:xfrm>
                            <a:off x="4230094" y="1645920"/>
                            <a:ext cx="415925" cy="195580"/>
                          </a:xfrm>
                          <a:prstGeom prst="line">
                            <a:avLst/>
                          </a:prstGeom>
                          <a:noFill/>
                          <a:ln w="9525" cap="flat" cmpd="sng" algn="ctr">
                            <a:solidFill>
                              <a:srgbClr val="FF0000"/>
                            </a:solidFill>
                            <a:prstDash val="solid"/>
                          </a:ln>
                          <a:effectLst/>
                        </wps:spPr>
                        <wps:bodyPr/>
                      </wps:wsp>
                      <wps:wsp>
                        <wps:cNvPr id="1393" name="テキスト ボックス 1393"/>
                        <wps:cNvSpPr txBox="1"/>
                        <wps:spPr>
                          <a:xfrm>
                            <a:off x="4699221" y="2067339"/>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4" name="テキスト ボックス 1394"/>
                        <wps:cNvSpPr txBox="1"/>
                        <wps:spPr>
                          <a:xfrm>
                            <a:off x="5033176" y="2067339"/>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5" name="直線コネクタ 1395"/>
                        <wps:cNvCnPr/>
                        <wps:spPr>
                          <a:xfrm>
                            <a:off x="4269851" y="2130949"/>
                            <a:ext cx="431165" cy="104140"/>
                          </a:xfrm>
                          <a:prstGeom prst="line">
                            <a:avLst/>
                          </a:prstGeom>
                          <a:noFill/>
                          <a:ln w="9525" cap="flat" cmpd="sng" algn="ctr">
                            <a:solidFill>
                              <a:srgbClr val="FF0000"/>
                            </a:solidFill>
                            <a:prstDash val="solid"/>
                          </a:ln>
                          <a:effectLst/>
                        </wps:spPr>
                        <wps:bodyPr/>
                      </wps:wsp>
                      <wps:wsp>
                        <wps:cNvPr id="1396" name="円/楕円 1396"/>
                        <wps:cNvSpPr/>
                        <wps:spPr>
                          <a:xfrm>
                            <a:off x="4269851" y="2337683"/>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 name="テキスト ボックス 1397"/>
                        <wps:cNvSpPr txBox="1"/>
                        <wps:spPr>
                          <a:xfrm>
                            <a:off x="4778734" y="2449001"/>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8" name="テキスト ボックス 1398"/>
                        <wps:cNvSpPr txBox="1"/>
                        <wps:spPr>
                          <a:xfrm>
                            <a:off x="5112689" y="2449001"/>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9" name="テキスト ボックス 1399"/>
                        <wps:cNvSpPr txBox="1"/>
                        <wps:spPr>
                          <a:xfrm>
                            <a:off x="5446644" y="2449001"/>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0" name="テキスト ボックス 1400"/>
                        <wps:cNvSpPr txBox="1"/>
                        <wps:spPr>
                          <a:xfrm>
                            <a:off x="5788550" y="2449001"/>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1" name="テキスト ボックス 1401"/>
                        <wps:cNvSpPr txBox="1"/>
                        <wps:spPr>
                          <a:xfrm>
                            <a:off x="4778734" y="2767053"/>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2" name="テキスト ボックス 1402"/>
                        <wps:cNvSpPr txBox="1"/>
                        <wps:spPr>
                          <a:xfrm>
                            <a:off x="5112689" y="2767053"/>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3" name="テキスト ボックス 1403"/>
                        <wps:cNvSpPr txBox="1"/>
                        <wps:spPr>
                          <a:xfrm>
                            <a:off x="5446644" y="2767053"/>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4" name="円/楕円 1404"/>
                        <wps:cNvSpPr/>
                        <wps:spPr>
                          <a:xfrm>
                            <a:off x="4405023" y="3005593"/>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円/楕円 1405"/>
                        <wps:cNvSpPr/>
                        <wps:spPr>
                          <a:xfrm>
                            <a:off x="4277802" y="2910177"/>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直線コネクタ 1406"/>
                        <wps:cNvCnPr/>
                        <wps:spPr>
                          <a:xfrm>
                            <a:off x="4301656" y="2369488"/>
                            <a:ext cx="473710" cy="246380"/>
                          </a:xfrm>
                          <a:prstGeom prst="line">
                            <a:avLst/>
                          </a:prstGeom>
                          <a:noFill/>
                          <a:ln w="9525" cap="flat" cmpd="sng" algn="ctr">
                            <a:solidFill>
                              <a:srgbClr val="FF0000"/>
                            </a:solidFill>
                            <a:prstDash val="solid"/>
                          </a:ln>
                          <a:effectLst/>
                        </wps:spPr>
                        <wps:bodyPr/>
                      </wps:wsp>
                      <wps:wsp>
                        <wps:cNvPr id="1407" name="テキスト ボックス 1407"/>
                        <wps:cNvSpPr txBox="1"/>
                        <wps:spPr>
                          <a:xfrm>
                            <a:off x="4063117" y="3856382"/>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8" name="テキスト ボックス 1408"/>
                        <wps:cNvSpPr txBox="1"/>
                        <wps:spPr>
                          <a:xfrm>
                            <a:off x="4389120" y="3856382"/>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9" name="直線コネクタ 1409"/>
                        <wps:cNvCnPr/>
                        <wps:spPr>
                          <a:xfrm flipH="1">
                            <a:off x="4079019" y="2941982"/>
                            <a:ext cx="235585" cy="914400"/>
                          </a:xfrm>
                          <a:prstGeom prst="line">
                            <a:avLst/>
                          </a:prstGeom>
                          <a:noFill/>
                          <a:ln w="9525" cap="flat" cmpd="sng" algn="ctr">
                            <a:solidFill>
                              <a:srgbClr val="FF0000"/>
                            </a:solidFill>
                            <a:prstDash val="solid"/>
                          </a:ln>
                          <a:effectLst/>
                        </wps:spPr>
                        <wps:bodyPr/>
                      </wps:wsp>
                      <wps:wsp>
                        <wps:cNvPr id="1410" name="テキスト ボックス 1410"/>
                        <wps:cNvSpPr txBox="1"/>
                        <wps:spPr>
                          <a:xfrm>
                            <a:off x="4882101" y="3260034"/>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1" name="直線コネクタ 1411"/>
                        <wps:cNvCnPr/>
                        <wps:spPr>
                          <a:xfrm>
                            <a:off x="4444779" y="3037398"/>
                            <a:ext cx="439420" cy="403860"/>
                          </a:xfrm>
                          <a:prstGeom prst="line">
                            <a:avLst/>
                          </a:prstGeom>
                          <a:noFill/>
                          <a:ln w="9525" cap="flat" cmpd="sng" algn="ctr">
                            <a:solidFill>
                              <a:srgbClr val="FF0000"/>
                            </a:solidFill>
                            <a:prstDash val="solid"/>
                          </a:ln>
                          <a:effectLst/>
                        </wps:spPr>
                        <wps:bodyPr/>
                      </wps:wsp>
                      <wps:wsp>
                        <wps:cNvPr id="1412" name="テキスト ボックス 1412"/>
                        <wps:cNvSpPr txBox="1"/>
                        <wps:spPr>
                          <a:xfrm>
                            <a:off x="4436828" y="3434963"/>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3" name="直線コネクタ 1413"/>
                        <wps:cNvCnPr/>
                        <wps:spPr>
                          <a:xfrm>
                            <a:off x="4309607" y="3172570"/>
                            <a:ext cx="123825" cy="440055"/>
                          </a:xfrm>
                          <a:prstGeom prst="line">
                            <a:avLst/>
                          </a:prstGeom>
                          <a:noFill/>
                          <a:ln w="9525" cap="flat" cmpd="sng" algn="ctr">
                            <a:solidFill>
                              <a:srgbClr val="FF0000"/>
                            </a:solidFill>
                            <a:prstDash val="solid"/>
                          </a:ln>
                          <a:effectLst/>
                        </wps:spPr>
                        <wps:bodyPr/>
                      </wps:wsp>
                      <wps:wsp>
                        <wps:cNvPr id="1414" name="円/楕円 1414"/>
                        <wps:cNvSpPr/>
                        <wps:spPr>
                          <a:xfrm>
                            <a:off x="3236181" y="2790907"/>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5" name="円/楕円 1415"/>
                        <wps:cNvSpPr/>
                        <wps:spPr>
                          <a:xfrm>
                            <a:off x="3180522" y="2663687"/>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6" name="直線コネクタ 1416"/>
                        <wps:cNvCnPr/>
                        <wps:spPr>
                          <a:xfrm>
                            <a:off x="3379305" y="2655735"/>
                            <a:ext cx="203835" cy="118110"/>
                          </a:xfrm>
                          <a:prstGeom prst="line">
                            <a:avLst/>
                          </a:prstGeom>
                          <a:noFill/>
                          <a:ln w="9525" cap="flat" cmpd="sng" algn="ctr">
                            <a:solidFill>
                              <a:srgbClr val="FF0000"/>
                            </a:solidFill>
                            <a:prstDash val="solid"/>
                          </a:ln>
                          <a:effectLst/>
                        </wps:spPr>
                        <wps:bodyPr/>
                      </wps:wsp>
                      <wps:wsp>
                        <wps:cNvPr id="1417" name="テキスト ボックス 1417"/>
                        <wps:cNvSpPr txBox="1"/>
                        <wps:spPr>
                          <a:xfrm>
                            <a:off x="3586039" y="2631881"/>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8" name="テキスト ボックス 1418"/>
                        <wps:cNvSpPr txBox="1"/>
                        <wps:spPr>
                          <a:xfrm>
                            <a:off x="3180522" y="3395207"/>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9" name="テキスト ボックス 1419"/>
                        <wps:cNvSpPr txBox="1"/>
                        <wps:spPr>
                          <a:xfrm>
                            <a:off x="3514477" y="3395207"/>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0" name="直線コネクタ 1420"/>
                        <wps:cNvCnPr/>
                        <wps:spPr>
                          <a:xfrm>
                            <a:off x="3212327" y="2695492"/>
                            <a:ext cx="0" cy="695325"/>
                          </a:xfrm>
                          <a:prstGeom prst="line">
                            <a:avLst/>
                          </a:prstGeom>
                          <a:noFill/>
                          <a:ln w="9525" cap="flat" cmpd="sng" algn="ctr">
                            <a:solidFill>
                              <a:srgbClr val="FF0000"/>
                            </a:solidFill>
                            <a:prstDash val="solid"/>
                          </a:ln>
                          <a:effectLst/>
                        </wps:spPr>
                        <wps:bodyPr/>
                      </wps:wsp>
                      <wps:wsp>
                        <wps:cNvPr id="1421" name="直線コネクタ 1421"/>
                        <wps:cNvCnPr/>
                        <wps:spPr>
                          <a:xfrm>
                            <a:off x="3267986" y="2822713"/>
                            <a:ext cx="133350" cy="371475"/>
                          </a:xfrm>
                          <a:prstGeom prst="line">
                            <a:avLst/>
                          </a:prstGeom>
                          <a:noFill/>
                          <a:ln w="9525" cap="flat" cmpd="sng" algn="ctr">
                            <a:solidFill>
                              <a:srgbClr val="FF0000"/>
                            </a:solidFill>
                            <a:prstDash val="solid"/>
                          </a:ln>
                          <a:effectLst/>
                        </wps:spPr>
                        <wps:bodyPr/>
                      </wps:wsp>
                      <wps:wsp>
                        <wps:cNvPr id="1422" name="テキスト ボックス 1422"/>
                        <wps:cNvSpPr txBox="1"/>
                        <wps:spPr>
                          <a:xfrm>
                            <a:off x="3403159" y="3013544"/>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3" name="テキスト ボックス 1423"/>
                        <wps:cNvSpPr txBox="1"/>
                        <wps:spPr>
                          <a:xfrm>
                            <a:off x="3737113" y="3013544"/>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4" name="テキスト ボックス 1424"/>
                        <wps:cNvSpPr txBox="1"/>
                        <wps:spPr>
                          <a:xfrm>
                            <a:off x="2926080" y="3753015"/>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5" name="テキスト ボックス 1425"/>
                        <wps:cNvSpPr txBox="1"/>
                        <wps:spPr>
                          <a:xfrm>
                            <a:off x="2671639" y="4182386"/>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6" name="テキスト ボックス 1426"/>
                        <wps:cNvSpPr txBox="1"/>
                        <wps:spPr>
                          <a:xfrm>
                            <a:off x="2997642" y="4182386"/>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7" name="直線コネクタ 1427"/>
                        <wps:cNvCnPr/>
                        <wps:spPr>
                          <a:xfrm>
                            <a:off x="3021496" y="2989690"/>
                            <a:ext cx="28575" cy="762000"/>
                          </a:xfrm>
                          <a:prstGeom prst="line">
                            <a:avLst/>
                          </a:prstGeom>
                          <a:noFill/>
                          <a:ln w="9525" cap="flat" cmpd="sng" algn="ctr">
                            <a:solidFill>
                              <a:srgbClr val="FF0000"/>
                            </a:solidFill>
                            <a:prstDash val="solid"/>
                          </a:ln>
                          <a:effectLst/>
                        </wps:spPr>
                        <wps:bodyPr/>
                      </wps:wsp>
                      <wps:wsp>
                        <wps:cNvPr id="1428" name="テキスト ボックス 1428"/>
                        <wps:cNvSpPr txBox="1"/>
                        <wps:spPr>
                          <a:xfrm>
                            <a:off x="5788550" y="2767053"/>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9" name="テキスト ボックス 1429"/>
                        <wps:cNvSpPr txBox="1"/>
                        <wps:spPr>
                          <a:xfrm>
                            <a:off x="5319423" y="1677725"/>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366" o:spid="_x0000_s1229" style="position:absolute;left:0;text-align:left;margin-left:-25.7pt;margin-top:1.45pt;width:495.3pt;height:449.4pt;z-index:-251465728;mso-width-relative:margin;mso-height-relative:margin" coordsize="61263,5398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i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">
                <v:shape id="図 1367" o:spid="_x0000_s1230" type="#_x0000_t75" style="position:absolute;width:53989;height:53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YvxbFAAAA3QAAAA8AAABkcnMvZG93bnJldi54bWxET0trAjEQvhf8D2EKvRTNWsHHahQpFEoV&#10;QdeLt3Ez7i7dTNYk6vrvjVDobT6+58wWranFlZyvLCvo9xIQxLnVFRcK9tlXdwzCB2SNtWVScCcP&#10;i3nnZYaptjfe0nUXChFD2KeooAyhSaX0eUkGfc82xJE7WWcwROgKqR3eYrip5UeSDKXBimNDiQ19&#10;lpT/7i5GQdFfrbPzT7aUh3Z8vORh4/aTd6XeXtvlFESgNvyL/9zfOs4fDEfw/Cae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GL8WxQAAAN0AAAAPAAAAAAAAAAAAAAAA&#10;AJ8CAABkcnMvZG93bnJldi54bWxQSwUGAAAAAAQABAD3AAAAkQMAAAAA&#10;">
                  <v:imagedata r:id="rId88" o:title=""/>
                  <v:path arrowok="t"/>
                </v:shape>
                <v:oval id="円/楕円 1368" o:spid="_x0000_s1231" style="position:absolute;left:24569;top:41346;width:572;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USnMUA&#10;AADdAAAADwAAAGRycy9kb3ducmV2LnhtbESPQWvDMAyF74P9B6NBb6uzFtKS1S1jMOil0Hbdzlqs&#10;xWGxHGw3Tffrp0NhN4n39N6n1Wb0nRoopjawgadpAYq4DrblxsDp/e1xCSplZItdYDJwpQSb9f3d&#10;CisbLnyg4ZgbJSGcKjTgcu4rrVPtyGOahp5YtO8QPWZZY6NtxIuE+07PiqLUHluWBoc9vTqqf45n&#10;b+B3MXdDTOXH53K3nw1F/Mo1L4yZPIwvz6AyjfnffLveWsGfl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RKcxQAAAN0AAAAPAAAAAAAAAAAAAAAAAJgCAABkcnMv&#10;ZG93bnJldi54bWxQSwUGAAAAAAQABAD1AAAAigMAAAAA&#10;" fillcolor="red" strokecolor="red" strokeweight="2pt"/>
                <v:shape id="テキスト ボックス 1369" o:spid="_x0000_s1232" type="#_x0000_t202" style="position:absolute;left:27591;top:4834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yccIA&#10;AADdAAAADwAAAGRycy9kb3ducmV2LnhtbERPTWsCMRC9C/0PYQreNKuC6NYoIgi9lOLqob0NyXQ3&#10;7WaybOK69dcbQfA2j/c5q03vatFRG6xnBZNxBoJYe2O5VHA67kcLECEiG6w9k4J/CrBZvwxWmBt/&#10;4QN1RSxFCuGQo4IqxiaXMuiKHIaxb4gT9+NbhzHBtpSmxUsKd7WcZtlcOrScGipsaFeR/ivOToHh&#10;L8/6235cLRfaLq+fi1/dKTV87bdvICL18Sl+uN9Nmj+bL+H+TTpBr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OrJx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25</w:t>
                        </w:r>
                      </w:p>
                    </w:txbxContent>
                  </v:textbox>
                </v:shape>
                <v:line id="直線コネクタ 1370" o:spid="_x0000_s1233" style="position:absolute;visibility:visible;mso-wrap-style:square" from="24887,41664" to="27649,501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ZtEMYAAADdAAAADwAAAGRycy9kb3ducmV2LnhtbESPQWvCQBCF7wX/wzKCt7qxBSvRVUQQ&#10;Si7WqLTHITsmabOzIbuN6b93DkJvM7w3732z2gyuUT11ofZsYDZNQBEX3tZcGjif9s8LUCEiW2w8&#10;k4E/CrBZj55WmFp/4yP1eSyVhHBI0UAVY5tqHYqKHIapb4lFu/rOYZS1K7Xt8CbhrtEvSTLXDmuW&#10;hgpb2lVU/OS/zsDX6Tv73OV9dk5aHVydzQ4f/cWYyXjYLkFFGuK/+XH9bgX/9U345Rs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2bRDGAAAA3QAAAA8AAAAAAAAA&#10;AAAAAAAAoQIAAGRycy9kb3ducmV2LnhtbFBLBQYAAAAABAAEAPkAAACUAwAAAAA=&#10;" strokecolor="red"/>
                <v:oval id="円/楕円 1371" o:spid="_x0000_s1234" style="position:absolute;left:33474;top:26239;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t3MIA&#10;AADdAAAADwAAAGRycy9kb3ducmV2LnhtbERPTWsCMRC9F/wPYYTealYFV1ajiFDwIlirnsfNuFnc&#10;TJYkXbf++qZQ6G0e73OW6942oiMfascKxqMMBHHpdM2VgtPn+9scRIjIGhvHpOCbAqxXg5clFto9&#10;+IO6Y6xECuFQoAITY1tIGUpDFsPItcSJuzlvMSboK6k9PlK4beQky2bSYs2pwWBLW0Pl/fhlFTzz&#10;qel8mJ0v8/1h0mX+GkvOlXod9psFiEh9/Bf/uXc6zZ/mY/j9Jp0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Vi3cwgAAAN0AAAAPAAAAAAAAAAAAAAAAAJgCAABkcnMvZG93&#10;bnJldi54bWxQSwUGAAAAAAQABAD1AAAAhwMAAAAA&#10;" fillcolor="red" strokecolor="red" strokeweight="2pt"/>
                <v:oval id="円/楕円 1372" o:spid="_x0000_s1235" style="position:absolute;left:47548;top:6679;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Szq8IA&#10;AADdAAAADwAAAGRycy9kb3ducmV2LnhtbERP32vCMBB+H/g/hBP2NlMrWKlGEWHgi+Dc5vPZnE2x&#10;uZQkq51//TIY7O0+vp+32gy2FT350DhWMJ1kIIgrpxuuFXy8v74sQISIrLF1TAq+KcBmPXpaYand&#10;nd+oP8VapBAOJSowMXallKEyZDFMXEecuKvzFmOCvpba4z2F21bmWTaXFhtODQY72hmqbqcvq+BR&#10;zEzvw/zzvDgc8z7zl1hxodTzeNguQUQa4r/4z73Xaf6syOH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hLOrwgAAAN0AAAAPAAAAAAAAAAAAAAAAAJgCAABkcnMvZG93&#10;bnJldi54bWxQSwUGAAAAAAQABAD1AAAAhwMAAAAA&#10;" fillcolor="red" strokecolor="red" strokeweight="2pt"/>
                <v:oval id="円/楕円 1373" o:spid="_x0000_s1236" style="position:absolute;left:46197;top:7951;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gWMMIA&#10;AADdAAAADwAAAGRycy9kb3ducmV2LnhtbERP32vCMBB+H/g/hBP2NlMtWKlGEWHgi+Dc5vPZnE2x&#10;uZQkq51//TIY7O0+vp+32gy2FT350DhWMJ1kIIgrpxuuFXy8v74sQISIrLF1TAq+KcBmPXpaYand&#10;nd+oP8VapBAOJSowMXallKEyZDFMXEecuKvzFmOCvpba4z2F21bOsmwuLTacGgx2tDNU3U5fVsGj&#10;yE3vw/zzvDgcZ33mL7HiQqnn8bBdgog0xH/xn3uv0/y8yOH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BYwwgAAAN0AAAAPAAAAAAAAAAAAAAAAAJgCAABkcnMvZG93&#10;bnJldi54bWxQSwUGAAAAAAQABAD1AAAAhwMAAAAA&#10;" fillcolor="red" strokecolor="red" strokeweight="2pt"/>
                <v:oval id="円/楕円 1374" o:spid="_x0000_s1237" style="position:absolute;left:42778;top:31328;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GORMIA&#10;AADdAAAADwAAAGRycy9kb3ducmV2LnhtbERPS2sCMRC+F/wPYQRvNasWV1ajiFDwUmh9ncfNuFnc&#10;TJYkXbf99U2h0Nt8fM9ZbXrbiI58qB0rmIwzEMSl0zVXCk7H1+cFiBCRNTaOScEXBdisB08rLLR7&#10;8Ad1h1iJFMKhQAUmxraQMpSGLIaxa4kTd3PeYkzQV1J7fKRw28hpls2lxZpTg8GWdobK++HTKvjO&#10;Z6bzYX6+LN7ep13mr7HkXKnRsN8uQUTq47/4z73Xaf4sf4H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IY5EwgAAAN0AAAAPAAAAAAAAAAAAAAAAAJgCAABkcnMvZG93&#10;bnJldi54bWxQSwUGAAAAAAQABAD1AAAAhwMAAAAA&#10;" fillcolor="red" strokecolor="red" strokeweight="2pt"/>
                <v:oval id="円/楕円 1375" o:spid="_x0000_s1238" style="position:absolute;left:42778;top:14232;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0r38IA&#10;AADdAAAADwAAAGRycy9kb3ducmV2LnhtbERPS2sCMRC+F/wPYQRvNatSV1ajiFDwUmh9ncfNuFnc&#10;TJYkXbf99U2h0Nt8fM9ZbXrbiI58qB0rmIwzEMSl0zVXCk7H1+cFiBCRNTaOScEXBdisB08rLLR7&#10;8Ad1h1iJFMKhQAUmxraQMpSGLIaxa4kTd3PeYkzQV1J7fKRw28hpls2lxZpTg8GWdobK++HTKvjO&#10;Z6bzYX6+LN7ep13mr7HkXKnRsN8uQUTq47/4z73Xaf4sf4H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bSvfwgAAAN0AAAAPAAAAAAAAAAAAAAAAAJgCAABkcnMvZG93&#10;bnJldi54bWxQSwUGAAAAAAQABAD1AAAAhwMAAAAA&#10;" fillcolor="red" strokecolor="red" strokeweight="2pt"/>
                <v:oval id="円/楕円 1376" o:spid="_x0000_s1239" style="position:absolute;left:41585;top:14948;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1qMIA&#10;AADdAAAADwAAAGRycy9kb3ducmV2LnhtbERP32vCMBB+H/g/hBP2NlMVWqlGEWHgi+Dc5vPZnE2x&#10;uZQkq51//TIY7O0+vp+32gy2FT350DhWMJ1kIIgrpxuuFXy8v74sQISIrLF1TAq+KcBmPXpaYand&#10;nd+oP8VapBAOJSowMXallKEyZDFMXEecuKvzFmOCvpba4z2F21bOsiyXFhtODQY72hmqbqcvq+BR&#10;zE3vQ/55XhyOsz7zl1hxodTzeNguQUQa4r/4z73Xaf68yOH3m3S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7WowgAAAN0AAAAPAAAAAAAAAAAAAAAAAJgCAABkcnMvZG93&#10;bnJldi54bWxQSwUGAAAAAAQABAD1AAAAhwMAAAAA&#10;" fillcolor="red" strokecolor="red" strokeweight="2pt"/>
                <v:oval id="円/楕円 1377" o:spid="_x0000_s1240" style="position:absolute;left:41982;top:16220;width:572;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MQM8IA&#10;AADdAAAADwAAAGRycy9kb3ducmV2LnhtbERPTWsCMRC9C/6HMEJvmlXBla1RiiD0UlCrnsfNdLN0&#10;M1mSuG799aZQ6G0e73NWm942oiMfascKppMMBHHpdM2VgtPnbrwEESKyxsYxKfihAJv1cLDCQrs7&#10;H6g7xkqkEA4FKjAxtoWUoTRkMUxcS5y4L+ctxgR9JbXHewq3jZxl2UJarDk1GGxpa6j8Pt6sgkc+&#10;N50Pi/Nl+bGfdZm/xpJzpV5G/dsriEh9/Bf/ud91mj/Pc/j9Jp0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8xAzwgAAAN0AAAAPAAAAAAAAAAAAAAAAAJgCAABkcnMvZG93&#10;bnJldi54bWxQSwUGAAAAAAQABAD1AAAAhwMAAAAA&#10;" fillcolor="red" strokecolor="red" strokeweight="2pt"/>
                <v:oval id="円/楕円 1378" o:spid="_x0000_s1241" style="position:absolute;left:42380;top:21070;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yEQcUA&#10;AADdAAAADwAAAGRycy9kb3ducmV2LnhtbESPQWvDMAyF74P9B6NBb6uzFpqS1S1jMOil0Hbdzlqs&#10;xWGxHGw3Tffrp0NhN4n39N6n1Wb0nRoopjawgadpAYq4DrblxsDp/e1xCSplZItdYDJwpQSb9f3d&#10;CisbLnyg4ZgbJSGcKjTgcu4rrVPtyGOahp5YtO8QPWZZY6NtxIuE+07PimKhPbYsDQ57enVU/xzP&#10;3sBvOXdDTIuPz+VuPxuK+JVrLo2ZPIwvz6AyjfnffLveWsGfl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IRBxQAAAN0AAAAPAAAAAAAAAAAAAAAAAJgCAABkcnMv&#10;ZG93bnJldi54bWxQSwUGAAAAAAQABAD1AAAAigMAAAAA&#10;" fillcolor="red" strokecolor="red" strokeweight="2pt"/>
                <v:shape id="テキスト ボックス 1379" o:spid="_x0000_s1242" type="#_x0000_t202" style="position:absolute;left:50808;top:1669;width:3379;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krMIA&#10;AADdAAAADwAAAGRycy9kb3ducmV2LnhtbERPTWsCMRC9F/ofwhR606wtVF2NIkLBSymuPdTbkIy7&#10;0c1k2cR16683gtDbPN7nzJe9q0VHbbCeFYyGGQhi7Y3lUsHP7nMwAREissHaMyn4owDLxfPTHHPj&#10;L7ylroilSCEcclRQxdjkUgZdkcMw9A1x4g6+dRgTbEtpWrykcFfLtyz7kA4tp4YKG1pXpE/F2Skw&#10;/OtZ7+3X1XKh7fT6PTnqTqnXl341AxGpj//ih3tj0vz38RTu36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ySs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52</w:t>
                        </w:r>
                      </w:p>
                    </w:txbxContent>
                  </v:textbox>
                </v:shape>
                <v:shape id="テキスト ボックス 1380" o:spid="_x0000_s1243" type="#_x0000_t202" style="position:absolute;left:48821;top:8269;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z9FsUA&#10;AADdAAAADwAAAGRycy9kb3ducmV2LnhtbESPQUvEMBCF7wv+hzCCt91UBal10yKC4EVkqwe9DcnY&#10;ZreZlCZ26/76nYPgbYb35r1vts0SBjXTlHxkA9ebAhSxjc5zZ+Dj/XldgkoZ2eEQmQz8UoKmvlht&#10;sXLxyDua29wpCeFUoYE+57HSOtmeAqZNHIlF+45TwCzr1Gk34VHCw6BviuJOB/QsDT2O9NSTPbQ/&#10;wYDjz8j2y7+ePLfW35/eyr2djbm6XB4fQGVa8r/57/rFCf5tKfzyjYyg6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P0W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50</w:t>
                        </w:r>
                      </w:p>
                    </w:txbxContent>
                  </v:textbox>
                </v:shape>
                <v:shape id="テキスト ボックス 1381" o:spid="_x0000_s1244" type="#_x0000_t202" style="position:absolute;left:47469;top:12006;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BYjcIA&#10;AADdAAAADwAAAGRycy9kb3ducmV2LnhtbERPTWsCMRC9F/wPYYTeatYKsm6NIkKhFxG3HvQ2JNPd&#10;tJvJsknXrb/eCEJv83ifs1wPrhE9dcF6VjCdZCCItTeWKwXHz/eXHESIyAYbz6TgjwKsV6OnJRbG&#10;X/hAfRkrkUI4FKigjrEtpAy6Jodh4lvixH35zmFMsKuk6fCSwl0jX7NsLh1aTg01trStSf+Uv06B&#10;4ZNnfba7q+VS28V1n3/rXqnn8bB5AxFpiP/ih/vDpPmzfAr3b9IJc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QFiN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w:t>
                        </w:r>
                      </w:p>
                    </w:txbxContent>
                  </v:textbox>
                </v:shape>
                <v:shape id="テキスト ボックス 1382" o:spid="_x0000_s1245" type="#_x0000_t202" style="position:absolute;left:50729;top:12006;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G+sMA&#10;AADdAAAADwAAAGRycy9kb3ducmV2LnhtbERPTWvCQBC9C/0PyxR6M5sqlDS6SikUvEhp6sHeht0x&#10;Wc3OhuwaU399VxB6m8f7nOV6dK0YqA/Ws4LnLAdBrL2xXCvYfX9MCxAhIhtsPZOCXwqwXj1Mllga&#10;f+EvGqpYixTCoUQFTYxdKWXQDTkMme+IE3fwvcOYYF9L0+MlhbtWzvL8RTq0nBoa7Oi9IX2qzk6B&#10;4b1n/WO3V8uVtq/Xz+KoB6WeHse3BYhIY/wX390bk+bPixncvk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LG+s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49</w:t>
                        </w:r>
                      </w:p>
                    </w:txbxContent>
                  </v:textbox>
                </v:shape>
                <v:shape id="テキスト ボックス 1383" o:spid="_x0000_s1246" type="#_x0000_t202" style="position:absolute;left:54148;top:12006;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5jYcIA&#10;AADdAAAADwAAAGRycy9kb3ducmV2LnhtbERPTWsCMRC9C/0PYQq9abYKZbsapRQKXkS6erC3IRl3&#10;o5vJsonr1l9vCgVv83ifs1gNrhE9dcF6VvA6yUAQa28sVwr2u69xDiJEZIONZ1LwSwFWy6fRAgvj&#10;r/xNfRkrkUI4FKigjrEtpAy6Jodh4lvixB195zAm2FXSdHhN4a6R0yx7kw4tp4YaW/qsSZ/Li1Ng&#10;+OBZ/9jNzXKp7fttm590r9TL8/AxBxFpiA/xv3tt0vxZPoO/b9IJcn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3mNh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65</w:t>
                        </w:r>
                      </w:p>
                    </w:txbxContent>
                  </v:textbox>
                </v:shape>
                <v:shape id="テキスト ボックス 1384" o:spid="_x0000_s1247" type="#_x0000_t202" style="position:absolute;left:52160;top:8269;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f7FcMA&#10;AADdAAAADwAAAGRycy9kb3ducmV2LnhtbERPTWsCMRC9F/ofwhR602ytyLoapRQEL0Xc9tDehmTc&#10;jd1Mlk1ct/56Iwi9zeN9znI9uEb01AXrWcHLOANBrL2xXCn4+tyMchAhIhtsPJOCPwqwXj0+LLEw&#10;/sx76stYiRTCoUAFdYxtIWXQNTkMY98SJ+7gO4cxwa6SpsNzCneNnGTZTDq0nBpqbOm9Jv1bnpwC&#10;w9+e9Y/9uFgutZ1fdvlR90o9Pw1vCxCRhvgvvru3Js1/zadw+yad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f7Fc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51</w:t>
                        </w:r>
                      </w:p>
                    </w:txbxContent>
                  </v:textbox>
                </v:shape>
                <v:line id="直線コネクタ 1385" o:spid="_x0000_s1248" style="position:absolute;flip:y;visibility:visible;mso-wrap-style:square" from="47866,3180" to="50819,6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LPLMQAAADdAAAADwAAAGRycy9kb3ducmV2LnhtbERPTYvCMBC9L/gfwgje1nTrKtI1igqC&#10;eBBWRdzb0Ixt2WZSk6jdf2+EBW/zeJ8zmbWmFjdyvrKs4KOfgCDOra64UHDYr97HIHxA1lhbJgV/&#10;5GE27bxNMNP2zt9024VCxBD2GSooQ2gyKX1ekkHftw1x5M7WGQwRukJqh/cYbmqZJslIGqw4NpTY&#10;0LKk/Hd3NQpO1fYwNG67+Lls0tP+M02Tc3NUqtdt518gArXhJf53r3WcPxgP4flNPEF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Ys8sxAAAAN0AAAAPAAAAAAAAAAAA&#10;AAAAAKECAABkcnMvZG93bnJldi54bWxQSwUGAAAAAAQABAD5AAAAkgMAAAAA&#10;" strokecolor="red"/>
                <v:line id="直線コネクタ 1386" o:spid="_x0000_s1249" style="position:absolute;visibility:visible;mso-wrap-style:square" from="46594,8269" to="48861,9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Yg2MMAAADdAAAADwAAAGRycy9kb3ducmV2LnhtbERPTWvCQBC9F/oflin0VjdaCBLdhCII&#10;kkvbqOhxyI5JbHY2ZNck/nu3UOhtHu9z1tlkWjFQ7xrLCuazCARxaXXDlYLDfvu2BOE8ssbWMim4&#10;k4MsfX5aY6LtyN80FL4SIYRdggpq77tESlfWZNDNbEccuIvtDfoA+0rqHscQblq5iKJYGmw4NNTY&#10;0aam8qe4GQXn/TU/bYohP0SddKbJ559fw1Gp15fpYwXC0+T/xX/unQ7z35cx/H4TTpD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GINjDAAAA3QAAAA8AAAAAAAAAAAAA&#10;AAAAoQIAAGRycy9kb3ducmV2LnhtbFBLBQYAAAAABAAEAPkAAACRAwAAAAA=&#10;" strokecolor="red"/>
                <v:line id="直線コネクタ 1387" o:spid="_x0000_s1250" style="position:absolute;flip:y;visibility:visible;mso-wrap-style:square" from="43096,13437" to="47401,1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0wMUAAADdAAAADwAAAGRycy9kb3ducmV2LnhtbERPS2sCMRC+C/0PYQreNNtVW9kapS0I&#10;4kHwQdnehs3sg24m2yTq+u+bgtDbfHzPWax604oLOd9YVvA0TkAQF1Y3XCk4HdejOQgfkDW2lknB&#10;jTyslg+DBWbaXnlPl0OoRAxhn6GCOoQuk9IXNRn0Y9sRR660zmCI0FVSO7zGcNPKNEmepcGGY0ON&#10;HX3UVHwfzkZB3uxOM+N2718/2zQ/TtM0KbtPpYaP/dsriEB9+Bff3Rsd50/mL/D3TTx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z0wMUAAADdAAAADwAAAAAAAAAA&#10;AAAAAAChAgAAZHJzL2Rvd25yZXYueG1sUEsFBgAAAAAEAAQA+QAAAJMDAAAAAA==&#10;" strokecolor="red"/>
                <v:shape id="テキスト ボックス 1388" o:spid="_x0000_s1251" type="#_x0000_t202" style="position:absolute;left:46515;top:16777;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rxEMUA&#10;AADdAAAADwAAAGRycy9kb3ducmV2LnhtbESPQUvEMBCF7wv+hzCCt91UBal10yKC4EVkqwe9DcnY&#10;ZreZlCZ26/76nYPgbYb35r1vts0SBjXTlHxkA9ebAhSxjc5zZ+Dj/XldgkoZ2eEQmQz8UoKmvlht&#10;sXLxyDua29wpCeFUoYE+57HSOtmeAqZNHIlF+45TwCzr1Gk34VHCw6BviuJOB/QsDT2O9NSTPbQ/&#10;wYDjz8j2y7+ePLfW35/eyr2djbm6XB4fQGVa8r/57/rFCf5tKbjyjYyg6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evEQ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w:t>
                        </w:r>
                      </w:p>
                    </w:txbxContent>
                  </v:textbox>
                </v:shape>
                <v:shape id="テキスト ボックス 1389" o:spid="_x0000_s1252" type="#_x0000_t202" style="position:absolute;left:49775;top:16777;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ZUi8MA&#10;AADdAAAADwAAAGRycy9kb3ducmV2LnhtbERPTWvCQBC9C/6HZYTedKNCSaKrFEHoRUpjD/U27E6T&#10;bbOzIbuNqb++Wyh4m8f7nO1+dK0YqA/Ws4LlIgNBrL2xXCt4Ox/nOYgQkQ22nknBDwXY76aTLZbG&#10;X/mVhirWIoVwKFFBE2NXShl0Qw7DwnfEifvwvcOYYF9L0+M1hbtWrrLsUTq0nBoa7OjQkP6qvp0C&#10;w++e9cWebpYrbYvbS/6pB6UeZuPTBkSkMd7F/+5nk+av8wL+vkkn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ZUi8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w:t>
                        </w:r>
                      </w:p>
                    </w:txbxContent>
                  </v:textbox>
                </v:shape>
                <v:shape id="テキスト ボックス 1390" o:spid="_x0000_s1253" type="#_x0000_t202" style="position:absolute;left:57646;top:15584;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Vry8UA&#10;AADdAAAADwAAAGRycy9kb3ducmV2LnhtbESPQWvDMAyF74P9B6PBbquzDkqb1i1jMNhljGU9tDdh&#10;q4nbWA6xm2b99dOhsJvEe3rv02ozhlYN1Ccf2cDzpABFbKPzXBvY/rw/zUGljOywjUwGfinBZn1/&#10;t8LSxQt/01DlWkkIpxINNDl3pdbJNhQwTWJHLNoh9gGzrH2tXY8XCQ+tnhbFTAf0LA0NdvTWkD1V&#10;52DA8S6y3fvPq+fK+sX1a360gzGPD+PrElSmMf+bb9cfTvBfFsIv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1WvL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68</w:t>
                        </w:r>
                      </w:p>
                    </w:txbxContent>
                  </v:textbox>
                </v:shape>
                <v:line id="直線コネクタ 1391" o:spid="_x0000_s1254" style="position:absolute;visibility:visible;mso-wrap-style:square" from="41903,15266" to="57645,162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YuccMAAADdAAAADwAAAGRycy9kb3ducmV2LnhtbERPTWvCQBC9F/wPyxS81U0qiI2uUgSh&#10;5KLGlPY4ZMckbXY2ZNcY/70rCN7m8T5nuR5MI3rqXG1ZQTyJQBAXVtdcKsiP27c5COeRNTaWScGV&#10;HKxXo5clJtpe+EB95ksRQtglqKDyvk2kdEVFBt3EtsSBO9nOoA+wK6Xu8BLCTSPfo2gmDdYcGips&#10;aVNR8Z+djYLf41/6s8n6NI9a6Uydxrt9/63U+HX4XIDwNPin+OH+0mH+9COG+zfh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2LnHDAAAA3QAAAA8AAAAAAAAAAAAA&#10;AAAAoQIAAGRycy9kb3ducmV2LnhtbFBLBQYAAAAABAAEAPkAAACRAwAAAAA=&#10;" strokecolor="red"/>
                <v:line id="直線コネクタ 1392" o:spid="_x0000_s1255" style="position:absolute;visibility:visible;mso-wrap-style:square" from="42300,16459" to="46460,184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SwBsIAAADdAAAADwAAAGRycy9kb3ducmV2LnhtbERPTYvCMBC9C/6HMII3TVWQ3a5RRBCk&#10;F7Uq7nFoZtuuzaQ0sdZ/b4SFvc3jfc5i1ZlKtNS40rKCyTgCQZxZXXKu4Hzajj5AOI+ssbJMCp7k&#10;YLXs9xYYa/vgI7Wpz0UIYRejgsL7OpbSZQUZdGNbEwfuxzYGfYBNLnWDjxBuKjmNork0WHJoKLCm&#10;TUHZLb0bBd+n3+S6SdvkHNXSmTKZ7A/tRanhoFt/gfDU+X/xn3unw/zZ5xTe34QT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SwBsIAAADdAAAADwAAAAAAAAAAAAAA&#10;AAChAgAAZHJzL2Rvd25yZXYueG1sUEsFBgAAAAAEAAQA+QAAAJADAAAAAA==&#10;" strokecolor="red"/>
                <v:shape id="テキスト ボックス 1393" o:spid="_x0000_s1256" type="#_x0000_t202" style="position:absolute;left:46992;top:20673;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1vMMA&#10;AADdAAAADwAAAGRycy9kb3ducmV2LnhtbERPTWvCQBC9C/0PyxS86aYVRKNrKIVCL6UYPbS3YXdM&#10;VrOzIbtNor++Wyh4m8f7nG0xukb01AXrWcHTPANBrL2xXCk4Ht5mKxAhIhtsPJOCKwUodg+TLebG&#10;D7ynvoyVSCEcclRQx9jmUgZdk8Mw9y1x4k6+cxgT7CppOhxSuGvkc5YtpUPLqaHGll5r0pfyxykw&#10;/OVZf9uPm+VS2/Xtc3XWvVLTx/FlAyLSGO/if/e7SfMX6wX8fZNO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f1vM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w:t>
                        </w:r>
                      </w:p>
                    </w:txbxContent>
                  </v:textbox>
                </v:shape>
                <v:shape id="テキスト ボックス 1394" o:spid="_x0000_s1257" type="#_x0000_t202" style="position:absolute;left:50331;top:20673;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5tyMIA&#10;AADdAAAADwAAAGRycy9kb3ducmV2LnhtbERPTWsCMRC9F/ofwhR606xtEV2NIkLBSymuPdTbkIy7&#10;0c1k2cR16683gtDbPN7nzJe9q0VHbbCeFYyGGQhi7Y3lUsHP7nMwAREissHaMyn4owDLxfPTHHPj&#10;L7ylroilSCEcclRQxdjkUgZdkcMw9A1x4g6+dRgTbEtpWrykcFfLtywbS4eWU0OFDa0r0qfi7BQY&#10;/vWs9/brarnQdnr9nhx1p9TrS7+agYjUx3/xw70xaf779APu36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7m3I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40</w:t>
                        </w:r>
                      </w:p>
                    </w:txbxContent>
                  </v:textbox>
                </v:shape>
                <v:line id="直線コネクタ 1395" o:spid="_x0000_s1258" style="position:absolute;visibility:visible;mso-wrap-style:square" from="42698,21309" to="47010,22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0ocsQAAADdAAAADwAAAGRycy9kb3ducmV2LnhtbERPTWvCQBC9C/6HZYTedKPFYmM2IkKh&#10;5FIbLXocsmOSNjsbstsY/71bKHibx/ucZDOYRvTUudqygvksAkFcWF1zqeB4eJuuQDiPrLGxTApu&#10;5GCTjkcJxtpe+ZP63JcihLCLUUHlfRtL6YqKDLqZbYkDd7GdQR9gV0rd4TWEm0YuouhFGqw5NFTY&#10;0q6i4if/NQrOh+/stMv77Bi10pk6m3/s+y+lnibDdg3C0+Af4n/3uw7zn1+X8PdNOEG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TShyxAAAAN0AAAAPAAAAAAAAAAAA&#10;AAAAAKECAABkcnMvZG93bnJldi54bWxQSwUGAAAAAAQABAD5AAAAkgMAAAAA&#10;" strokecolor="red"/>
                <v:oval id="円/楕円 1396" o:spid="_x0000_s1259" style="position:absolute;left:42698;top:23376;width:572;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NTUsIA&#10;AADdAAAADwAAAGRycy9kb3ducmV2LnhtbERPS2sCMRC+F/wPYYTeNKvCqqtRpFDopdD6Oo+bcbO4&#10;mSxJum7765uC0Nt8fM9Zb3vbiI58qB0rmIwzEMSl0zVXCo6H19ECRIjIGhvHpOCbAmw3g6c1Ftrd&#10;+ZO6faxECuFQoAITY1tIGUpDFsPYtcSJuzpvMSboK6k93lO4beQ0y3JpsebUYLClF0Plbf9lFfzM&#10;Z6bzIT+dF+8f0y7zl1jyXKnnYb9bgYjUx3/xw/2m0/zZMoe/b9IJ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s1NSwgAAAN0AAAAPAAAAAAAAAAAAAAAAAJgCAABkcnMvZG93&#10;bnJldi54bWxQSwUGAAAAAAQABAD1AAAAhwMAAAAA&#10;" fillcolor="red" strokecolor="red" strokeweight="2pt"/>
                <v:shape id="テキスト ボックス 1397" o:spid="_x0000_s1260" type="#_x0000_t202" style="position:absolute;left:47787;top:2449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zzv8IA&#10;AADdAAAADwAAAGRycy9kb3ducmV2LnhtbERPTWsCMRC9F/ofwhR606wtVF2NIkLBSymuPdTbkIy7&#10;0c1k2cR16683gtDbPN7nzJe9q0VHbbCeFYyGGQhi7Y3lUsHP7nMwAREissHaMyn4owDLxfPTHHPj&#10;L7ylroilSCEcclRQxdjkUgZdkcMw9A1x4g6+dRgTbEtpWrykcFfLtyz7kA4tp4YKG1pXpE/F2Skw&#10;/OtZ7+3X1XKh7fT6PTnqTqnXl341AxGpj//ih3tj0vz36Rju36QT5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PPO/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8</w:t>
                        </w:r>
                      </w:p>
                    </w:txbxContent>
                  </v:textbox>
                </v:shape>
                <v:shape id="テキスト ボックス 1398" o:spid="_x0000_s1261" type="#_x0000_t202" style="position:absolute;left:51126;top:24490;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nzcUA&#10;AADdAAAADwAAAGRycy9kb3ducmV2LnhtbESPQWvDMAyF74P9B6PBbquzDkqb1i1jMNhljGU9tDdh&#10;q4nbWA6xm2b99dOhsJvEe3rv02ozhlYN1Ccf2cDzpABFbKPzXBvY/rw/zUGljOywjUwGfinBZn1/&#10;t8LSxQt/01DlWkkIpxINNDl3pdbJNhQwTWJHLNoh9gGzrH2tXY8XCQ+tnhbFTAf0LA0NdvTWkD1V&#10;52DA8S6y3fvPq+fK+sX1a360gzGPD+PrElSmMf+bb9cfTvBfFo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o2fN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9</w:t>
                        </w:r>
                      </w:p>
                    </w:txbxContent>
                  </v:textbox>
                </v:shape>
                <v:shape id="テキスト ボックス 1399" o:spid="_x0000_s1262" type="#_x0000_t202" style="position:absolute;left:54466;top:2449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VsIA&#10;AADdAAAADwAAAGRycy9kb3ducmV2LnhtbERPTWsCMRC9F/wPYYTealYFcVejiCD0IsVtD/U2JONu&#10;dDNZNum69dc3hUJv83ifs94OrhE9dcF6VjCdZCCItTeWKwUf74eXJYgQkQ02nknBNwXYbkZPayyM&#10;v/OJ+jJWIoVwKFBBHWNbSBl0TQ7DxLfEibv4zmFMsKuk6fCewl0jZ1m2kA4tp4YaW9rXpG/ll1Ng&#10;+NOzPtvjw3Kpbf54W151r9TzeNitQEQa4r/4z/1q0vx5nsPvN+kE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78JW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10</w:t>
                        </w:r>
                      </w:p>
                    </w:txbxContent>
                  </v:textbox>
                </v:shape>
                <v:shape id="テキスト ボックス 1400" o:spid="_x0000_s1263" type="#_x0000_t202" style="position:absolute;left:57885;top:2449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UzKcUA&#10;AADdAAAADwAAAGRycy9kb3ducmV2LnhtbESPQWvDMAyF74P9B6NBb6vTUkqX1S2lUNhljKU7bDdh&#10;a4m3WA6xm2b99dOh0JvEe3rv03o7hlYN1Ccf2cBsWoAittF5rg18HA+PK1ApIztsI5OBP0qw3dzf&#10;rbF08czvNFS5VhLCqUQDTc5dqXWyDQVM09gRi/Yd+4BZ1r7WrsezhIdWz4tiqQN6loYGO9o3ZH+r&#10;UzDg+DOy/fKvF8+V9U+Xt9WPHYyZPIy7Z1CZxnwzX69fnOAvCuGXb2QE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dTMp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11</w:t>
                        </w:r>
                      </w:p>
                    </w:txbxContent>
                  </v:textbox>
                </v:shape>
                <v:shape id="テキスト ボックス 1401" o:spid="_x0000_s1264" type="#_x0000_t202" style="position:absolute;left:47787;top:2767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mWssIA&#10;AADdAAAADwAAAGRycy9kb3ducmV2LnhtbERPTWsCMRC9F/wPYQRvNWuRYrdGEaHgRaSrB3sbkulu&#10;dDNZNnFd/fWmUPA2j/c582XvatFRG6xnBZNxBoJYe2O5VHDYf73OQISIbLD2TApuFGC5GLzMMTf+&#10;yt/UFbEUKYRDjgqqGJtcyqArchjGviFO3K9vHcYE21KaFq8p3NXyLcvepUPLqaHChtYV6XNxcQoM&#10;Hz3rH7u9Wy60/bjvZifdKTUa9qtPEJH6+BT/uzcmzZ9mE/j7Jp0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OZay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12</w:t>
                        </w:r>
                      </w:p>
                    </w:txbxContent>
                  </v:textbox>
                </v:shape>
                <v:shape id="テキスト ボックス 1402" o:spid="_x0000_s1265" type="#_x0000_t202" style="position:absolute;left:51126;top:27670;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sIxcMA&#10;AADdAAAADwAAAGRycy9kb3ducmV2LnhtbERPTWvCQBC9F/oflil4qxtFik3dBCkUvIg07aG9DbvT&#10;ZDU7G7JrjP56VxB6m8f7nFU5ulYM1AfrWcFsmoEg1t5YrhV8f308L0GEiGyw9UwKzhSgLB4fVpgb&#10;f+JPGqpYixTCIUcFTYxdLmXQDTkMU98RJ+7P9w5jgn0tTY+nFO5aOc+yF+nQcmposKP3hvShOjoF&#10;hn8861+7vViutH297JZ7PSg1eRrXbyAijfFffHdvTJq/yOZw+yadI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sIxc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28</w:t>
                        </w:r>
                      </w:p>
                    </w:txbxContent>
                  </v:textbox>
                </v:shape>
                <v:shape id="テキスト ボックス 1403" o:spid="_x0000_s1266" type="#_x0000_t202" style="position:absolute;left:54466;top:2767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etXsIA&#10;AADdAAAADwAAAGRycy9kb3ducmV2LnhtbERPTWsCMRC9C/6HMII3zVaL6GqUUhC8SHHbQ3sbkulu&#10;2s1k2cR19debQsHbPN7nbHa9q0VHbbCeFTxNMxDE2hvLpYKP9/1kCSJEZIO1Z1JwpQC77XCwwdz4&#10;C5+oK2IpUgiHHBVUMTa5lEFX5DBMfUOcuG/fOowJtqU0LV5SuKvlLMsW0qHl1FBhQ68V6d/i7BQY&#10;/vSsv+zxZrnQdnV7W/7oTqnxqH9Zg4jUx4f4330waf5zNoe/b9IJ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p61e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63</w:t>
                        </w:r>
                      </w:p>
                    </w:txbxContent>
                  </v:textbox>
                </v:shape>
                <v:oval id="円/楕円 1404" o:spid="_x0000_s1267" style="position:absolute;left:44050;top:30055;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0wXMIA&#10;AADdAAAADwAAAGRycy9kb3ducmV2LnhtbERPS2sCMRC+C/0PYQq9aVIrKlujiFDopeCj7Xm6mW6W&#10;biZLkq6rv94Igrf5+J6zWPWuER2FWHvW8DxSIIhLb2quNHwe3oZzEDEhG2w8k4YTRVgtHwYLLIw/&#10;8o66fapEDuFYoAabUltIGUtLDuPIt8SZ+/XBYcowVNIEPOZw18ixUlPpsObcYLGljaXyb//vNJxn&#10;L7YLcfr1Pf/YjjsVflLJM62fHvv1K4hEfbqLb+53k+dP1ASu3+QT5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TBcwgAAAN0AAAAPAAAAAAAAAAAAAAAAAJgCAABkcnMvZG93&#10;bnJldi54bWxQSwUGAAAAAAQABAD1AAAAhwMAAAAA&#10;" fillcolor="red" strokecolor="red" strokeweight="2pt"/>
                <v:oval id="円/楕円 1405" o:spid="_x0000_s1268" style="position:absolute;left:42778;top:29101;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GVx8MA&#10;AADdAAAADwAAAGRycy9kb3ducmV2LnhtbERPTWsCMRC9F/wPYQq91aTWqmyNIkKhF8Gq7Xm6mW6W&#10;biZLEtfVX28KBW/zeJ8zX/auER2FWHvW8DRUIIhLb2quNBz2b48zEDEhG2w8k4YzRVguBndzLIw/&#10;8Qd1u1SJHMKxQA02pbaQMpaWHMahb4kz9+ODw5RhqKQJeMrhrpEjpSbSYc25wWJLa0vl7+7oNFym&#10;z7YLcfL5NdtsR50K36nkqdYP9/3qFUSiPt3E/+53k+eP1Qv8fZNP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8GVx8MAAADdAAAADwAAAAAAAAAAAAAAAACYAgAAZHJzL2Rv&#10;d25yZXYueG1sUEsFBgAAAAAEAAQA9QAAAIgDAAAAAA==&#10;" fillcolor="red" strokecolor="red" strokeweight="2pt"/>
                <v:line id="直線コネクタ 1406" o:spid="_x0000_s1269" style="position:absolute;visibility:visible;mso-wrap-style:square" from="43016,23694" to="47753,26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u58MAAADdAAAADwAAAGRycy9kb3ducmV2LnhtbERPTWvCQBC9F/wPywje6q5FpKRugghC&#10;yaU1RvQ4ZKdJ2uxsyG5j+u/dQqG3ebzP2WaT7cRIg28da1gtFQjiypmWaw3l6fD4DMIHZIOdY9Lw&#10;Qx6ydPawxcS4Gx9pLEItYgj7BDU0IfSJlL5qyKJfup44ch9usBgiHGppBrzFcNvJJ6U20mLLsaHB&#10;nvYNVV/Ft9VwPX3ml30x5qXqpbdtvnp7H89aL+bT7gVEoCn8i//crybOX6sN/H4TT5Dp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7ufDAAAA3QAAAA8AAAAAAAAAAAAA&#10;AAAAoQIAAGRycy9kb3ducmV2LnhtbFBLBQYAAAAABAAEAPkAAACRAwAAAAA=&#10;" strokecolor="red"/>
                <v:shape id="テキスト ボックス 1407" o:spid="_x0000_s1270" type="#_x0000_t202" style="position:absolute;left:40631;top:3856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XcIA&#10;AADdAAAADwAAAGRycy9kb3ducmV2LnhtbERPTWsCMRC9C/6HMII3zVak6mqUUhC8SHHbQ3sbkulu&#10;2s1k2cR19debQsHbPN7nbHa9q0VHbbCeFTxNMxDE2hvLpYKP9/1kCSJEZIO1Z1JwpQC77XCwwdz4&#10;C5+oK2IpUgiHHBVUMTa5lEFX5DBMfUOcuG/fOowJtqU0LV5SuKvlLMuepUPLqaHChl4r0r/F2Skw&#10;/OlZf9njzXKh7er2tvzRnVLjUf+yBhGpjw/xv/tg0vx5toC/b9IJ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nKtd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41</w:t>
                        </w:r>
                      </w:p>
                    </w:txbxContent>
                  </v:textbox>
                </v:shape>
                <v:shape id="テキスト ボックス 1408" o:spid="_x0000_s1271" type="#_x0000_t202" style="position:absolute;left:43891;top:3856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L8UA&#10;AADdAAAADwAAAGRycy9kb3ducmV2LnhtbESPQWvDMAyF74P9B6NBb6vTUkqX1S2lUNhljKU7bDdh&#10;a4m3WA6xm2b99dOh0JvEe3rv03o7hlYN1Ccf2cBsWoAittF5rg18HA+PK1ApIztsI5OBP0qw3dzf&#10;rbF08czvNFS5VhLCqUQDTc5dqXWyDQVM09gRi/Yd+4BZ1r7WrsezhIdWz4tiqQN6loYGO9o3ZH+r&#10;UzDg+DOy/fKvF8+V9U+Xt9WPHYyZPIy7Z1CZxnwzX69fnOAvCsGVb2QEvf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z8v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64</w:t>
                        </w:r>
                      </w:p>
                    </w:txbxContent>
                  </v:textbox>
                </v:shape>
                <v:line id="直線コネクタ 1409" o:spid="_x0000_s1272" style="position:absolute;flip:x;visibility:visible;mso-wrap-style:square" from="40790,29419" to="43146,38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YLFsQAAADdAAAADwAAAGRycy9kb3ducmV2LnhtbERPTWsCMRC9F/wPYYTeatJFpV2NooVC&#10;8SDUlaK3YTPuLt1Mtkmq6783BaG3ebzPmS9724oz+dA41vA8UiCIS2carjTsi/enFxAhIhtsHZOG&#10;KwVYLgYPc8yNu/AnnXexEimEQ44a6hi7XMpQ1mQxjFxHnLiT8xZjgr6SxuMlhdtWZkpNpcWGU0ON&#10;Hb3VVH7vfq2GQ7PdT6zfro8/m+xQjLNMnbovrR+H/WoGIlIf/8V394dJ88fqFf6+SSfIx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VgsWxAAAAN0AAAAPAAAAAAAAAAAA&#10;AAAAAKECAABkcnMvZG93bnJldi54bWxQSwUGAAAAAAQABAD5AAAAkgMAAAAA&#10;" strokecolor="red"/>
                <v:shape id="テキスト ボックス 1410" o:spid="_x0000_s1273" type="#_x0000_t202" style="position:absolute;left:48821;top:3260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yl9MUA&#10;AADdAAAADwAAAGRycy9kb3ducmV2LnhtbESPQWvDMAyF74P9B6PBbqvTMkqb1S1jMOiljGU9dDdh&#10;q4m7WA6xm2b99dOhsJvEe3rv02ozhlYN1Ccf2cB0UoAittF5rg3sv96fFqBSRnbYRiYDv5Rgs76/&#10;W2Hp4oU/aahyrSSEU4kGmpy7UutkGwqYJrEjFu0Y+4BZ1r7WrseLhIdWz4pirgN6loYGO3pryP5U&#10;52DA8SGy/fa7q+fK+uX1Y3GygzGPD+PrC6hMY/433663TvCfp8Iv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KX0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21</w:t>
                        </w:r>
                      </w:p>
                    </w:txbxContent>
                  </v:textbox>
                </v:shape>
                <v:line id="直線コネクタ 1411" o:spid="_x0000_s1274" style="position:absolute;visibility:visible;mso-wrap-style:square" from="44447,30373" to="48841,34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TsMAAADdAAAADwAAAGRycy9kb3ducmV2LnhtbERPTWuDQBC9B/IflgnkFldLKcVmE0og&#10;ELw0VUt7HNyp2rqz4m7V/PtsINDbPN7nbPez6cRIg2stK0iiGARxZXXLtYKyOG6eQTiPrLGzTAou&#10;5GC/Wy62mGo78TuNua9FCGGXooLG+z6V0lUNGXSR7YkD920Hgz7AoZZ6wCmEm04+xPGTNNhyaGiw&#10;p0ND1W/+ZxR8FT/Z5yEfszLupTNtlrydxw+l1qv59QWEp9n/i+/ukw7zH5MEbt+EE+Tu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P4E7DAAAA3QAAAA8AAAAAAAAAAAAA&#10;AAAAoQIAAGRycy9kb3ducmV2LnhtbFBLBQYAAAAABAAEAPkAAACRAwAAAAA=&#10;" strokecolor="red"/>
                <v:shape id="テキスト ボックス 1412" o:spid="_x0000_s1275" type="#_x0000_t202" style="position:absolute;left:44368;top:34349;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eGMMA&#10;AADdAAAADwAAAGRycy9kb3ducmV2LnhtbERPTWvCQBC9C/0PyxS86UaRYlM3oRQKXkQaPbS3YXea&#10;bJudDdk1Rn+9Wyh4m8f7nE05ulYM1AfrWcFinoEg1t5YrhUcD++zNYgQkQ22nknBhQKUxcNkg7nx&#10;Z/6goYq1SCEcclTQxNjlUgbdkMMw9x1x4r597zAm2NfS9HhO4a6Vyyx7kg4tp4YGO3prSP9WJ6fA&#10;8Kdn/WV3V8uVts/X/fpHD0pNH8fXFxCRxngX/7u3Js1fLZbw9006QR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KeGM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6</w:t>
                        </w:r>
                      </w:p>
                    </w:txbxContent>
                  </v:textbox>
                </v:shape>
                <v:line id="直線コネクタ 1413" o:spid="_x0000_s1276" style="position:absolute;visibility:visible;mso-wrap-style:square" from="43096,31725" to="44334,36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HbosMAAADdAAAADwAAAGRycy9kb3ducmV2LnhtbERPTWvCQBC9F/wPyxS81U2qSImuUgSh&#10;5KLGlPY4ZMckbXY2ZNcY/70rCN7m8T5nuR5MI3rqXG1ZQTyJQBAXVtdcKsiP27cPEM4ja2wsk4Ir&#10;OVivRi9LTLS98IH6zJcihLBLUEHlfZtI6YqKDLqJbYkDd7KdQR9gV0rd4SWEm0a+R9FcGqw5NFTY&#10;0qai4j87GwW/x7/0Z5P1aR610pk6jXf7/lup8evwuQDhafBP8cP9pcP8WTyF+zfh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R26LDAAAA3QAAAA8AAAAAAAAAAAAA&#10;AAAAoQIAAGRycy9kb3ducmV2LnhtbFBLBQYAAAAABAAEAPkAAACRAwAAAAA=&#10;" strokecolor="red"/>
                <v:oval id="円/楕円 1414" o:spid="_x0000_s1277" style="position:absolute;left:32361;top:27909;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mgcIA&#10;AADdAAAADwAAAGRycy9kb3ducmV2LnhtbERPS2sCMRC+C/0PYQreNOsDla1RSkHwIvhqz9PNdLN0&#10;M1mSuG77640geJuP7znLdWdr0ZIPlWMFo2EGgrhwuuJSwfm0GSxAhIissXZMCv4owHr10ltirt2V&#10;D9QeYylSCIccFZgYm1zKUBiyGIauIU7cj/MWY4K+lNrjNYXbWo6zbCYtVpwaDDb0Yaj4PV6sgv/5&#10;xLQ+zD6/Frv9uM38dyx4rlT/tXt/AxGpi0/xw73Vaf50NIX7N+kEub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KaBwgAAAN0AAAAPAAAAAAAAAAAAAAAAAJgCAABkcnMvZG93&#10;bnJldi54bWxQSwUGAAAAAAQABAD1AAAAhwMAAAAA&#10;" fillcolor="red" strokecolor="red" strokeweight="2pt"/>
                <v:oval id="円/楕円 1415" o:spid="_x0000_s1278" style="position:absolute;left:31805;top:26636;width:571;height: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DGsMA&#10;AADdAAAADwAAAGRycy9kb3ducmV2LnhtbERPTWsCMRC9C/0PYQq9aVZbV1mNUoRCL4WqredxM26W&#10;biZLEtdtf30jCN7m8T5nue5tIzryoXasYDzKQBCXTtdcKfjavw3nIEJE1tg4JgW/FGC9ehgssdDu&#10;wlvqdrESKYRDgQpMjG0hZSgNWQwj1xIn7uS8xZigr6T2eEnhtpGTLMulxZpTg8GWNobKn93ZKvib&#10;PZvOh/z7MP/4nHSZP8aSZ0o9PfavCxCR+ngX39zvOs1/GU/h+k06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gDGsMAAADdAAAADwAAAAAAAAAAAAAAAACYAgAAZHJzL2Rv&#10;d25yZXYueG1sUEsFBgAAAAAEAAQA9QAAAIgDAAAAAA==&#10;" fillcolor="red" strokecolor="red" strokeweight="2pt"/>
                <v:line id="直線コネクタ 1416" o:spid="_x0000_s1279" style="position:absolute;visibility:visible;mso-wrap-style:square" from="33793,26557" to="35831,27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Z4OsIAAADdAAAADwAAAGRycy9kb3ducmV2LnhtbERPTYvCMBC9L/gfwgje1rQiItUoIgjS&#10;i7tV0ePQjG21mZQm1u6/3ywseJvH+5zluje16Kh1lWUF8TgCQZxbXXGh4HTcfc5BOI+ssbZMCn7I&#10;wXo1+Fhiou2Lv6nLfCFCCLsEFZTeN4mULi/JoBvbhjhwN9sa9AG2hdQtvkK4qeUkimbSYMWhocSG&#10;tiXlj+xpFFyP9/Syzbr0FDXSmSqND1/dWanRsN8sQHjq/Vv8797rMH8az+Dvm3CCXP0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OZ4OsIAAADdAAAADwAAAAAAAAAAAAAA&#10;AAChAgAAZHJzL2Rvd25yZXYueG1sUEsFBgAAAAAEAAQA+QAAAJADAAAAAA==&#10;" strokecolor="red"/>
                <v:shape id="テキスト ボックス 1417" o:spid="_x0000_s1280" type="#_x0000_t202" style="position:absolute;left:35860;top:26318;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U9gMMA&#10;AADdAAAADwAAAGRycy9kb3ducmV2LnhtbERPTWsCMRC9C/0PYQrealYRu90apRQELyKuPbS3IZnu&#10;pt1Mlk1cV3+9KRS8zeN9znI9uEb01AXrWcF0koEg1t5YrhR8HDdPOYgQkQ02nknBhQKsVw+jJRbG&#10;n/lAfRkrkUI4FKigjrEtpAy6Jodh4lvixH37zmFMsKuk6fCcwl0jZ1m2kA4tp4YaW3qvSf+WJ6fA&#10;8Kdn/WV3V8ulti/Xff6je6XGj8PbK4hIQ7yL/91bk+bPp8/w9006Qa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U9gM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24</w:t>
                        </w:r>
                      </w:p>
                    </w:txbxContent>
                  </v:textbox>
                </v:shape>
                <v:shape id="テキスト ボックス 1418" o:spid="_x0000_s1281" type="#_x0000_t202" style="position:absolute;left:31805;top:33952;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p8sUA&#10;AADdAAAADwAAAGRycy9kb3ducmV2LnhtbESPQWvDMAyF74P9B6PBbqvTMkqb1S1jMOiljGU9dDdh&#10;q4m7WA6xm2b99dOhsJvEe3rv02ozhlYN1Ccf2cB0UoAittF5rg3sv96fFqBSRnbYRiYDv5Rgs76/&#10;W2Hp4oU/aahyrSSEU4kGmpy7UutkGwqYJrEjFu0Y+4BZ1r7WrseLhIdWz4pirgN6loYGO3pryP5U&#10;52DA8SGy/fa7q+fK+uX1Y3GygzGPD+PrC6hMY/433663TvCfp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2qny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1</w:t>
                        </w:r>
                      </w:p>
                    </w:txbxContent>
                  </v:textbox>
                </v:shape>
                <v:shape id="テキスト ボックス 1419" o:spid="_x0000_s1282" type="#_x0000_t202" style="position:absolute;left:35144;top:33952;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YMacMA&#10;AADdAAAADwAAAGRycy9kb3ducmV2LnhtbERPTWvCQBC9F/oflil4q5uUUjS6hlIoeCnS1EN7G3bH&#10;ZDU7G7JrjP56VxB6m8f7nGU5ulYM1AfrWUE+zUAQa28s1wq2P5/PMxAhIhtsPZOCMwUoV48PSyyM&#10;P/E3DVWsRQrhUKCCJsaukDLohhyGqe+IE7fzvcOYYF9L0+MphbtWvmTZm3RoOTU02NFHQ/pQHZ0C&#10;w7+e9Z/9uliutJ1fNrO9HpSaPI3vCxCRxvgvvrvXJs1/zedw+yad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YMac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39</w:t>
                        </w:r>
                      </w:p>
                    </w:txbxContent>
                  </v:textbox>
                </v:shape>
                <v:line id="直線コネクタ 1420" o:spid="_x0000_s1283" style="position:absolute;visibility:visible;mso-wrap-style:square" from="32123,26954" to="32123,33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PaMUAAADdAAAADwAAAGRycy9kb3ducmV2LnhtbESPQWvCQBCF7wX/wzKCt7pRpJToKiII&#10;kotttNTjkB2TaHY2ZNeY/vvOodDbDO/Ne9+sNoNrVE9dqD0bmE0TUMSFtzWXBs6n/es7qBCRLTae&#10;ycAPBdisRy8rTK1/8if1eSyVhHBI0UAVY5tqHYqKHIapb4lFu/rOYZS1K7Xt8CnhrtHzJHnTDmuW&#10;hgpb2lVU3POHM3A53bLvXd5n56TVwdXZ7PjRfxkzGQ/bJahIQ/w3/10frOAv5sIv38gI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i+PaMUAAADdAAAADwAAAAAAAAAA&#10;AAAAAAChAgAAZHJzL2Rvd25yZXYueG1sUEsFBgAAAAAEAAQA+QAAAJMDAAAAAA==&#10;" strokecolor="red"/>
                <v:line id="直線コネクタ 1421" o:spid="_x0000_s1284" style="position:absolute;visibility:visible;mso-wrap-style:square" from="32679,28227" to="34013,31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Mq88MAAADdAAAADwAAAGRycy9kb3ducmV2LnhtbERPTWuDQBC9B/oflinkFlelhGCzCSVQ&#10;KF6aGEN7HNypmriz4m7V/vtuoZDbPN7nbPez6cRIg2stK0iiGARxZXXLtYLy/LragHAeWWNnmRT8&#10;kIP97mGxxUzbiU80Fr4WIYRdhgoa7/tMSlc1ZNBFticO3JcdDPoAh1rqAacQbjqZxvFaGmw5NDTY&#10;06Gh6lZ8GwWf52v+cSjGvIx76UybJ+/H8aLU8nF+eQbhafZ38b/7TYf5T2kCf9+EE+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VjKvPDAAAA3QAAAA8AAAAAAAAAAAAA&#10;AAAAoQIAAGRycy9kb3ducmV2LnhtbFBLBQYAAAAABAAEAPkAAACRAwAAAAA=&#10;" strokecolor="red"/>
                <v:shape id="テキスト ボックス 1422" o:spid="_x0000_s1285" type="#_x0000_t202" style="position:absolute;left:34031;top:30135;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5UpcMA&#10;AADdAAAADwAAAGRycy9kb3ducmV2LnhtbERPTWvCQBC9C/0PyxS8mU2DFBtdpRQKvUhp9GBvw+6Y&#10;rGZnQ3Ybo7++Wyh4m8f7nNVmdK0YqA/Ws4KnLAdBrL2xXCvY795nCxAhIhtsPZOCKwXYrB8mKyyN&#10;v/AXDVWsRQrhUKKCJsaulDLohhyGzHfEiTv63mFMsK+l6fGSwl0rizx/lg4tp4YGO3prSJ+rH6fA&#10;8MGz/rbbm+VK25fb5+KkB6Wmj+PrEkSkMd7F/+4Pk+bPiwL+vk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5Upc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22</w:t>
                        </w:r>
                      </w:p>
                    </w:txbxContent>
                  </v:textbox>
                </v:shape>
                <v:shape id="テキスト ボックス 1423" o:spid="_x0000_s1286" type="#_x0000_t202" style="position:absolute;left:37371;top:30135;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xPsMA&#10;AADdAAAADwAAAGRycy9kb3ducmV2LnhtbERPTWsCMRC9C/0PYQq9abZWZLs1ShEEL0Vce2hvQzLd&#10;TbuZLJu4bv31RhC8zeN9zmI1uEb01AXrWcHzJANBrL2xXCn4PGzGOYgQkQ02nknBPwVYLR9GCyyM&#10;P/Ge+jJWIoVwKFBBHWNbSBl0TQ7DxLfEifvxncOYYFdJ0+EphbtGTrNsLh1aTg01trSuSf+VR6fA&#10;8Jdn/W0/zpZLbV/Pu/xX90o9PQ7vbyAiDfEuvrm3Js2fTV/g+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LxPs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23</w:t>
                        </w:r>
                      </w:p>
                    </w:txbxContent>
                  </v:textbox>
                </v:shape>
                <v:shape id="テキスト ボックス 1424" o:spid="_x0000_s1287" type="#_x0000_t202" style="position:absolute;left:29260;top:37530;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SsIA&#10;AADdAAAADwAAAGRycy9kb3ducmV2LnhtbERPTWsCMRC9C/6HMEJvmlVEdGsUEYReSnH1YG9DMt1N&#10;3UyWTVy3/vqmUPA2j/c5623vatFRG6xnBdNJBoJYe2O5VHA+HcZLECEiG6w9k4IfCrDdDAdrzI2/&#10;85G6IpYihXDIUUEVY5NLGXRFDsPEN8SJ+/Ktw5hgW0rT4j2Fu1rOsmwhHVpODRU2tK9IX4ubU2D4&#10;4ll/2veH5ULb1eNj+a07pV5G/e4VRKQ+PsX/7jeT5s9nc/j7Jp0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2lK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27</w:t>
                        </w:r>
                      </w:p>
                    </w:txbxContent>
                  </v:textbox>
                </v:shape>
                <v:shape id="テキスト ボックス 1425" o:spid="_x0000_s1288" type="#_x0000_t202" style="position:absolute;left:26716;top:4182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M0cMA&#10;AADdAAAADwAAAGRycy9kb3ducmV2LnhtbERPTWsCMRC9C/0PYQq9abZSZbs1ShEEL0Vce2hvQzLd&#10;TbuZLJu4bv31RhC8zeN9zmI1uEb01AXrWcHzJANBrL2xXCn4PGzGOYgQkQ02nknBPwVYLR9GCyyM&#10;P/Ge+jJWIoVwKFBBHWNbSBl0TQ7DxLfEifvxncOYYFdJ0+EphbtGTrNsLh1aTg01trSuSf+VR6fA&#10;8Jdn/W0/zpZLbV/Pu/xX90o9PQ7vbyAiDfEuvrm3Js1/mc7g+k06QS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fM0c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26</w:t>
                        </w:r>
                      </w:p>
                    </w:txbxContent>
                  </v:textbox>
                </v:shape>
                <v:shape id="テキスト ボックス 1426" o:spid="_x0000_s1289" type="#_x0000_t202" style="position:absolute;left:29976;top:41823;width:3378;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VSpsMA&#10;AADdAAAADwAAAGRycy9kb3ducmV2LnhtbERPTWvCQBC9F/oflil4q5uKiI1uQikUvIg0eqi3YXdM&#10;1mZnQ3Ybo7++Wyh4m8f7nHU5ulYM1AfrWcHLNANBrL2xXCs47D+elyBCRDbYeiYFVwpQFo8Pa8yN&#10;v/AnDVWsRQrhkKOCJsYulzLohhyGqe+IE3fyvcOYYF9L0+MlhbtWzrJsIR1aTg0NdvTekP6ufpwC&#10;w1+e9dFub5YrbV9vu+VZD0pNnsa3FYhIY7yL/90bk+bPZwv4+yad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VSps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48</w:t>
                        </w:r>
                      </w:p>
                    </w:txbxContent>
                  </v:textbox>
                </v:shape>
                <v:line id="直線コネクタ 1427" o:spid="_x0000_s1290" style="position:absolute;visibility:visible;mso-wrap-style:square" from="30214,29896" to="30500,37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YXHMIAAADdAAAADwAAAGRycy9kb3ducmV2LnhtbERPTYvCMBC9C/6HMII3TRVxl65RRBCk&#10;F7Uq7nFoZtuuzaQ0sdZ/b4SFvc3jfc5i1ZlKtNS40rKCyTgCQZxZXXKu4Hzajj5BOI+ssbJMCp7k&#10;YLXs9xYYa/vgI7Wpz0UIYRejgsL7OpbSZQUZdGNbEwfuxzYGfYBNLnWDjxBuKjmNork0WHJoKLCm&#10;TUHZLb0bBd+n3+S6SdvkHNXSmTKZ7A/tRanhoFt/gfDU+X/xn3unw/zZ9APe34QT5P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cYXHMIAAADdAAAADwAAAAAAAAAAAAAA&#10;AAChAgAAZHJzL2Rvd25yZXYueG1sUEsFBgAAAAAEAAQA+QAAAJADAAAAAA==&#10;" strokecolor="red"/>
                <v:shape id="テキスト ボックス 1428" o:spid="_x0000_s1291" type="#_x0000_t202" style="position:absolute;left:57885;top:27670;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jT8UA&#10;AADdAAAADwAAAGRycy9kb3ducmV2LnhtbESPQUvDQBCF74L/YRmhN7sxFKmx2yCC4EWKsQe9DbvT&#10;ZGt2NmTXNO2vdw6Ctxnem/e+2dRz6NVEY/KRDdwtC1DENjrPrYH9x8vtGlTKyA77yGTgTAnq7fXV&#10;BisXT/xOU5NbJSGcKjTQ5TxUWifbUcC0jAOxaIc4Bsyyjq12I54kPPS6LIp7HdCzNHQ40HNH9rv5&#10;CQYcf0a2X/7t4rmx/uGyWx/tZMziZn56BJVpzv/mv+tXJ/irUnD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tmNPxQAAAN0AAAAPAAAAAAAAAAAAAAAAAJgCAABkcnMv&#10;ZG93bnJldi54bWxQSwUGAAAAAAQABAD1AAAAig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75</w:t>
                        </w:r>
                      </w:p>
                    </w:txbxContent>
                  </v:textbox>
                </v:shape>
                <v:shape id="テキスト ボックス 1429" o:spid="_x0000_s1292" type="#_x0000_t202" style="position:absolute;left:53194;top:16777;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rG1MIA&#10;AADdAAAADwAAAGRycy9kb3ducmV2LnhtbERPTWsCMRC9F/wPYQRvNVuRoqtRSqHgRaRbD3obknE3&#10;upksm7iu/npTKPQ2j/c5y3XvatFRG6xnBW/jDASx9sZyqWD/8/U6AxEissHaMym4U4D1avCyxNz4&#10;G39TV8RSpBAOOSqoYmxyKYOuyGEY+4Y4cSffOowJtqU0Ld5SuKvlJMvepUPLqaHChj4r0pfi6hQY&#10;PnjWR7t9WC60nT92s7PulBoN+48FiEh9/Bf/uTcmzZ9O5vD7TTpB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sbU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75</w:t>
                        </w:r>
                      </w:p>
                    </w:txbxContent>
                  </v:textbox>
                </v:shape>
              </v:group>
            </w:pict>
          </mc:Fallback>
        </mc:AlternateContent>
      </w: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0F4D2C" w:rsidRPr="000F4D2C" w:rsidRDefault="000F4D2C" w:rsidP="002A41C8">
      <w:pPr>
        <w:ind w:firstLineChars="100" w:firstLine="210"/>
        <w:jc w:val="left"/>
        <w:rPr>
          <w:color w:val="FF0000"/>
        </w:rPr>
      </w:pPr>
    </w:p>
    <w:p w:rsidR="002A41C8" w:rsidRPr="000F4D2C" w:rsidRDefault="002A41C8" w:rsidP="002A41C8">
      <w:pPr>
        <w:ind w:firstLineChars="100" w:firstLine="210"/>
        <w:jc w:val="left"/>
        <w:rPr>
          <w:color w:val="FF0000"/>
        </w:rPr>
      </w:pPr>
    </w:p>
    <w:p w:rsidR="000F4D2C" w:rsidRPr="00006EBD" w:rsidRDefault="000F4D2C" w:rsidP="002A41C8">
      <w:pPr>
        <w:ind w:firstLineChars="100" w:firstLine="180"/>
        <w:jc w:val="left"/>
        <w:rPr>
          <w:rFonts w:ascii="ＭＳ Ｐゴシック" w:eastAsia="ＭＳ Ｐゴシック" w:hAnsi="ＭＳ Ｐゴシック"/>
          <w:sz w:val="18"/>
          <w:szCs w:val="18"/>
        </w:rPr>
      </w:pPr>
      <w:r w:rsidRPr="00006EBD">
        <w:rPr>
          <w:rFonts w:ascii="ＭＳ Ｐゴシック" w:eastAsia="ＭＳ Ｐゴシック" w:hAnsi="ＭＳ Ｐゴシック" w:hint="eastAsia"/>
          <w:sz w:val="18"/>
          <w:szCs w:val="18"/>
        </w:rPr>
        <w:t>※図中に示された番号は認定番号で整理されたものである。</w:t>
      </w:r>
    </w:p>
    <w:p w:rsidR="000F4D2C" w:rsidRPr="0073346E" w:rsidRDefault="000F4D2C" w:rsidP="002A41C8">
      <w:pPr>
        <w:ind w:firstLineChars="100" w:firstLine="210"/>
        <w:jc w:val="center"/>
        <w:rPr>
          <w:rFonts w:ascii="ＭＳ Ｐゴシック" w:eastAsia="ＭＳ Ｐゴシック" w:hAnsi="ＭＳ Ｐゴシック"/>
        </w:rPr>
      </w:pPr>
      <w:r w:rsidRPr="0073346E">
        <w:rPr>
          <w:rFonts w:ascii="ＭＳ Ｐゴシック" w:eastAsia="ＭＳ Ｐゴシック" w:hAnsi="ＭＳ Ｐゴシック" w:hint="eastAsia"/>
        </w:rPr>
        <w:t>図3-9　宮城県における事業実施状況</w:t>
      </w:r>
    </w:p>
    <w:p w:rsidR="000F4D2C" w:rsidRDefault="000F4D2C" w:rsidP="002A41C8">
      <w:pPr>
        <w:ind w:firstLineChars="100" w:firstLine="210"/>
        <w:jc w:val="left"/>
        <w:rPr>
          <w:color w:val="FF0000"/>
        </w:rPr>
      </w:pPr>
    </w:p>
    <w:p w:rsidR="00A4015A" w:rsidRDefault="00A4015A" w:rsidP="002A41C8">
      <w:pPr>
        <w:ind w:firstLineChars="100" w:firstLine="210"/>
        <w:jc w:val="left"/>
        <w:rPr>
          <w:color w:val="FF0000"/>
        </w:rPr>
      </w:pPr>
    </w:p>
    <w:p w:rsidR="000F4D2C" w:rsidRPr="006F39A3" w:rsidRDefault="00F9060B" w:rsidP="002A41C8">
      <w:pPr>
        <w:widowControl/>
        <w:ind w:firstLineChars="100" w:firstLine="210"/>
        <w:jc w:val="left"/>
        <w:rPr>
          <w:rFonts w:ascii="ＭＳ Ｐゴシック" w:eastAsia="ＭＳ Ｐゴシック" w:hAnsi="ＭＳ Ｐゴシック"/>
        </w:rPr>
      </w:pPr>
      <w:r w:rsidRPr="006F39A3">
        <w:rPr>
          <w:rFonts w:ascii="ＭＳ Ｐゴシック" w:eastAsia="ＭＳ Ｐゴシック" w:hAnsi="ＭＳ Ｐゴシック" w:hint="eastAsia"/>
        </w:rPr>
        <w:t>認定番号　実施グループ名称（事業実施者）</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　宮戸西部支所ノリ部会(宮城県漁協)</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　志津川支所戸倉地区ギンザケ部会(宮城県漁協)</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　志津川支所戸倉地区カキ・ワカメ・ホタテ部会(宮城県漁協)</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　志津川支所ワカメ部会(宮城県漁協)</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lastRenderedPageBreak/>
        <w:t>6　網地島支所ギンザケ部会(宮城県漁協)</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　雄勝町雄勝湾支所伊達のぎん生産者部会(宮城県漁協)</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8　女川町支所伊達のぎん生産者部会(宮城県漁協)</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9　女川町支所・雄勝湾支所日清ギンザケ部会(宮城県漁協)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10　女川町支所・雄勝湾支所ニチモウギンザケ養殖部会(宮城県漁協)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11　女川町支所・雄勝湾支所太協ギンザケ部会(宮城県漁協)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12　女川町支所グルメイトギンザケ部会(宮城県漁協)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21　牡鹿銀ザケ部会(牡鹿漁協)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22　宮戸支所ノリ部会(宮城県漁協)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23　宮戸支所カキ部会(宮城県漁協)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24　矢本支所ノリ部会(宮城県漁協)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25　亘理支所ノリ部会(宮城県漁協)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26　塩釜市浦戸支所ノリ部会(宮城県漁協)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27　七ヶ浜支所ノリ部会(宮城県漁協)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28　女川町支所竹浦支部ホヤ養殖部会(宮城県漁協)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39　宮戸西部支所ノリ部会（月光）(宮城県漁協)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40　雄勝町雄勝湾支所ホタテ生産者部会①(宮城県漁協)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41　表浜支所カキ部会①(宮城県漁協)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48　塩釜市第一支所ワカメ・コンブ部会(宮城県漁協)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49　志津川支所カキ養殖部会(宮城県漁協)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50　気仙沼地区支所階上カキ養殖部会(宮城県漁協)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51　気仙沼地区支所階上ホタテ養殖部会(宮城県漁協)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52　気仙沼地区支所大島外浜カキ・ホタテ部会(宮城県漁協)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63　女川町支所塚浜支部ホヤ養殖部会(宮城県漁協)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64　表浜支所カキ部会②(宮城県漁協)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65　志津川支所銀乃すけ養殖部会(宮城県漁協)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68　志津川支所南三陸漁業生産組合カキ部会(宮城県漁協)</w:t>
      </w:r>
    </w:p>
    <w:p w:rsidR="000F4D2C" w:rsidRPr="006F39A3" w:rsidRDefault="000F4D2C" w:rsidP="002A41C8">
      <w:pPr>
        <w:widowControl/>
        <w:ind w:firstLineChars="100" w:firstLine="2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75　宮城県ギンザケ地域養殖復興プロジェクト(宮城県漁協)</w:t>
      </w:r>
    </w:p>
    <w:p w:rsidR="000F4D2C" w:rsidRPr="006F39A3" w:rsidRDefault="000F4D2C" w:rsidP="002A41C8">
      <w:pPr>
        <w:widowControl/>
        <w:ind w:firstLineChars="100" w:firstLine="210"/>
        <w:jc w:val="left"/>
        <w:rPr>
          <w:rFonts w:ascii="ＭＳ Ｐゴシック" w:eastAsia="ＭＳ Ｐゴシック" w:hAnsi="ＭＳ Ｐゴシック"/>
        </w:rPr>
      </w:pPr>
    </w:p>
    <w:p w:rsidR="000F4D2C" w:rsidRPr="006F39A3" w:rsidRDefault="000F4D2C" w:rsidP="002A41C8">
      <w:pPr>
        <w:widowControl/>
        <w:ind w:firstLineChars="100" w:firstLine="210"/>
        <w:jc w:val="left"/>
        <w:rPr>
          <w:rFonts w:ascii="ＭＳ Ｐゴシック" w:eastAsia="ＭＳ Ｐゴシック" w:hAnsi="ＭＳ Ｐゴシック"/>
          <w:color w:val="FF0000"/>
        </w:rPr>
      </w:pPr>
      <w:r w:rsidRPr="006F39A3">
        <w:rPr>
          <w:rFonts w:ascii="ＭＳ Ｐゴシック" w:eastAsia="ＭＳ Ｐゴシック" w:hAnsi="ＭＳ Ｐゴシック"/>
          <w:color w:val="FF0000"/>
        </w:rPr>
        <w:br w:type="page"/>
      </w:r>
    </w:p>
    <w:p w:rsidR="000F4D2C" w:rsidRPr="009A2225" w:rsidRDefault="000F4D2C" w:rsidP="009A2225">
      <w:pPr>
        <w:widowControl/>
        <w:jc w:val="left"/>
        <w:rPr>
          <w:rFonts w:asciiTheme="majorEastAsia" w:eastAsiaTheme="majorEastAsia" w:hAnsiTheme="majorEastAsia"/>
          <w:sz w:val="24"/>
          <w:szCs w:val="24"/>
        </w:rPr>
      </w:pPr>
      <w:r w:rsidRPr="009A2225">
        <w:rPr>
          <w:rFonts w:asciiTheme="majorEastAsia" w:eastAsiaTheme="majorEastAsia" w:hAnsiTheme="majorEastAsia" w:hint="eastAsia"/>
          <w:sz w:val="24"/>
          <w:szCs w:val="24"/>
        </w:rPr>
        <w:lastRenderedPageBreak/>
        <w:t>【岩手県・宮城県以外の地域における実施分布図】</w:t>
      </w:r>
    </w:p>
    <w:p w:rsidR="000F4D2C" w:rsidRPr="000F4D2C" w:rsidRDefault="006F39A3" w:rsidP="002A41C8">
      <w:pPr>
        <w:widowControl/>
        <w:ind w:firstLineChars="100" w:firstLine="210"/>
        <w:jc w:val="left"/>
        <w:rPr>
          <w:rFonts w:asciiTheme="majorEastAsia" w:eastAsiaTheme="majorEastAsia" w:hAnsiTheme="majorEastAsia"/>
        </w:rPr>
      </w:pPr>
      <w:r w:rsidRPr="000F4D2C">
        <w:rPr>
          <w:rFonts w:hint="eastAsia"/>
          <w:noProof/>
          <w:szCs w:val="22"/>
        </w:rPr>
        <mc:AlternateContent>
          <mc:Choice Requires="wpg">
            <w:drawing>
              <wp:anchor distT="0" distB="0" distL="114300" distR="114300" simplePos="0" relativeHeight="251851776" behindDoc="1" locked="0" layoutInCell="1" allowOverlap="1" wp14:anchorId="418DA14D" wp14:editId="7171EDFF">
                <wp:simplePos x="0" y="0"/>
                <wp:positionH relativeFrom="column">
                  <wp:posOffset>-105446</wp:posOffset>
                </wp:positionH>
                <wp:positionV relativeFrom="paragraph">
                  <wp:posOffset>58371</wp:posOffset>
                </wp:positionV>
                <wp:extent cx="5807947" cy="6204585"/>
                <wp:effectExtent l="0" t="0" r="2540" b="5715"/>
                <wp:wrapNone/>
                <wp:docPr id="1430" name="グループ化 1430"/>
                <wp:cNvGraphicFramePr/>
                <a:graphic xmlns:a="http://schemas.openxmlformats.org/drawingml/2006/main">
                  <a:graphicData uri="http://schemas.microsoft.com/office/word/2010/wordprocessingGroup">
                    <wpg:wgp>
                      <wpg:cNvGrpSpPr/>
                      <wpg:grpSpPr>
                        <a:xfrm>
                          <a:off x="0" y="0"/>
                          <a:ext cx="5807947" cy="6204585"/>
                          <a:chOff x="-96829" y="0"/>
                          <a:chExt cx="5400675" cy="5400675"/>
                        </a:xfrm>
                      </wpg:grpSpPr>
                      <pic:pic xmlns:pic="http://schemas.openxmlformats.org/drawingml/2006/picture">
                        <pic:nvPicPr>
                          <pic:cNvPr id="1431" name="図 1431"/>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a:off x="-96829" y="0"/>
                            <a:ext cx="5400675" cy="5400675"/>
                          </a:xfrm>
                          <a:prstGeom prst="rect">
                            <a:avLst/>
                          </a:prstGeom>
                        </pic:spPr>
                      </pic:pic>
                      <wpg:grpSp>
                        <wpg:cNvPr id="1432" name="グループ化 1432"/>
                        <wpg:cNvGrpSpPr/>
                        <wpg:grpSpPr>
                          <a:xfrm>
                            <a:off x="3295650" y="3162300"/>
                            <a:ext cx="1170305" cy="819150"/>
                            <a:chOff x="0" y="0"/>
                            <a:chExt cx="1170305" cy="819150"/>
                          </a:xfrm>
                        </wpg:grpSpPr>
                        <wps:wsp>
                          <wps:cNvPr id="1433" name="円/楕円 1433"/>
                          <wps:cNvSpPr/>
                          <wps:spPr>
                            <a:xfrm>
                              <a:off x="563880" y="87630"/>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4" name="テキスト ボックス 1434"/>
                          <wps:cNvSpPr txBox="1"/>
                          <wps:spPr>
                            <a:xfrm>
                              <a:off x="832485" y="344805"/>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5" name="直線コネクタ 1435"/>
                          <wps:cNvCnPr/>
                          <wps:spPr>
                            <a:xfrm>
                              <a:off x="596265" y="118110"/>
                              <a:ext cx="236220" cy="384810"/>
                            </a:xfrm>
                            <a:prstGeom prst="line">
                              <a:avLst/>
                            </a:prstGeom>
                            <a:noFill/>
                            <a:ln w="9525" cap="flat" cmpd="sng" algn="ctr">
                              <a:solidFill>
                                <a:srgbClr val="FF0000"/>
                              </a:solidFill>
                              <a:prstDash val="solid"/>
                            </a:ln>
                            <a:effectLst/>
                          </wps:spPr>
                          <wps:bodyPr/>
                        </wps:wsp>
                        <wps:wsp>
                          <wps:cNvPr id="1436" name="円/楕円 1436"/>
                          <wps:cNvSpPr/>
                          <wps:spPr>
                            <a:xfrm>
                              <a:off x="0" y="0"/>
                              <a:ext cx="57150" cy="5715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7" name="テキスト ボックス 1437"/>
                          <wps:cNvSpPr txBox="1"/>
                          <wps:spPr>
                            <a:xfrm>
                              <a:off x="371475" y="502920"/>
                              <a:ext cx="337820" cy="316230"/>
                            </a:xfrm>
                            <a:prstGeom prst="rect">
                              <a:avLst/>
                            </a:prstGeom>
                            <a:solidFill>
                              <a:sysClr val="window" lastClr="FFFFFF"/>
                            </a:solidFill>
                            <a:ln w="6350">
                              <a:solidFill>
                                <a:prstClr val="black"/>
                              </a:solidFill>
                            </a:ln>
                            <a:effectLst/>
                          </wps:spPr>
                          <wps:txb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8" name="直線コネクタ 1438"/>
                          <wps:cNvCnPr/>
                          <wps:spPr>
                            <a:xfrm>
                              <a:off x="32385" y="30480"/>
                              <a:ext cx="339090" cy="630555"/>
                            </a:xfrm>
                            <a:prstGeom prst="line">
                              <a:avLst/>
                            </a:prstGeom>
                            <a:noFill/>
                            <a:ln w="9525" cap="flat" cmpd="sng" algn="ctr">
                              <a:solidFill>
                                <a:srgbClr val="FF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id="グループ化 1430" o:spid="_x0000_s1293" style="position:absolute;left:0;text-align:left;margin-left:-8.3pt;margin-top:4.6pt;width:457.3pt;height:488.55pt;z-index:-251464704;mso-width-relative:margin;mso-height-relative:margin" coordorigin="-968" coordsize="54006,540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">
                <v:shape id="図 1431" o:spid="_x0000_s1294" type="#_x0000_t75" style="position:absolute;left:-968;width:54006;height:54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CM87DAAAA3QAAAA8AAABkcnMvZG93bnJldi54bWxET01rwkAQvQv9D8sUvJmNVaTErCJKQTA9&#10;1FqKtyE7TVKzsyG7JvHfu4WCt3m8z0nXg6lFR62rLCuYRjEI4tzqigsFp8+3ySsI55E11pZJwY0c&#10;rFdPoxQTbXv+oO7oCxFC2CWooPS+SaR0eUkGXWQb4sD92NagD7AtpG6xD+Gmli9xvJAGKw4NJTa0&#10;LSm/HK9GQfabfR1u1Pvd/PSu+XvBZ9mwUuPnYbME4WnwD/G/e6/D/PlsCn/fhBP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AIzzsMAAADdAAAADwAAAAAAAAAAAAAAAACf&#10;AgAAZHJzL2Rvd25yZXYueG1sUEsFBgAAAAAEAAQA9wAAAI8DAAAAAA==&#10;">
                  <v:imagedata r:id="rId90" o:title=""/>
                  <v:path arrowok="t"/>
                </v:shape>
                <v:group id="グループ化 1432" o:spid="_x0000_s1295" style="position:absolute;left:32956;top:31623;width:11703;height:8191" coordsize="11703,8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ec0K8UAAADdAAAADwAAAGRycy9kb3ducmV2LnhtbERPS2vCQBC+F/wPyxR6&#10;q5uHLZK6BhFbPIhQFUpvQ3ZMQrKzIbtN4r/vFoTe5uN7ziqfTCsG6l1tWUE8j0AQF1bXXCq4nN+f&#10;lyCcR9bYWiYFN3KQr2cPK8y0HfmThpMvRQhhl6GCyvsuk9IVFRl0c9sRB+5qe4M+wL6UuscxhJtW&#10;JlH0Kg3WHBoq7GhbUdGcfoyCjxHHTRrvhkNz3d6+zy/Hr0NMSj09Tps3EJ4m/y++u/c6zF+k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nNCvFAAAA3QAA&#10;AA8AAAAAAAAAAAAAAAAAqgIAAGRycy9kb3ducmV2LnhtbFBLBQYAAAAABAAEAPoAAACcAwAAAAA=&#10;">
                  <v:oval id="円/楕円 1433" o:spid="_x0000_s1296" style="position:absolute;left:5638;top:876;width:572;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ilcIA&#10;AADdAAAADwAAAGRycy9kb3ducmV2LnhtbERPS2sCMRC+F/wPYQRvNatbVFajiFDwUmh9ncfNuFnc&#10;TJYkXbf99U2h0Nt8fM9ZbXrbiI58qB0rmIwzEMSl0zVXCk7H1+cFiBCRNTaOScEXBdisB08rLLR7&#10;8Ad1h1iJFMKhQAUmxraQMpSGLIaxa4kTd3PeYkzQV1J7fKRw28hpls2kxZpTg8GWdobK++HTKvie&#10;56bzYXa+LN7ep13mr7HkuVKjYb9dgojUx3/xn3uv0/yXPIf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CGKVwgAAAN0AAAAPAAAAAAAAAAAAAAAAAJgCAABkcnMvZG93&#10;bnJldi54bWxQSwUGAAAAAAQABAD1AAAAhwMAAAAA&#10;" fillcolor="red" strokecolor="red" strokeweight="2pt"/>
                  <v:shape id="テキスト ボックス 1434" o:spid="_x0000_s1297" type="#_x0000_t202" style="position:absolute;left:8324;top:3448;width:3379;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L/l8IA&#10;AADdAAAADwAAAGRycy9kb3ducmV2LnhtbERPTWsCMRC9F/wPYYTeNGsroqtRpFDopZSuHvQ2JONu&#10;dDNZNum69dc3gtDbPN7nrDa9q0VHbbCeFUzGGQhi7Y3lUsF+9z6agwgR2WDtmRT8UoDNevC0wtz4&#10;K39TV8RSpBAOOSqoYmxyKYOuyGEY+4Y4cSffOowJtqU0LV5TuKvlS5bNpEPLqaHCht4q0pfixykw&#10;fPCsj/bzZrnQdnH7mp91p9TzsN8uQUTq47/44f4waf70dQr3b9IJ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Iv+XwgAAAN0AAAAPAAAAAAAAAAAAAAAAAJgCAABkcnMvZG93&#10;bnJldi54bWxQSwUGAAAAAAQABAD1AAAAhwM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5</w:t>
                          </w:r>
                        </w:p>
                      </w:txbxContent>
                    </v:textbox>
                  </v:shape>
                  <v:line id="直線コネクタ 1435" o:spid="_x0000_s1298" style="position:absolute;visibility:visible;mso-wrap-style:square" from="5962,1181" to="8324,5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G6LcQAAADdAAAADwAAAGRycy9kb3ducmV2LnhtbERPTWvCQBC9C/6HZYTedKO1UmI2IkKh&#10;5FIbLXocsmOSNjsbstsY/71bKHibx/ucZDOYRvTUudqygvksAkFcWF1zqeB4eJu+gnAeWWNjmRTc&#10;yMEmHY8SjLW98if1uS9FCGEXo4LK+zaW0hUVGXQz2xIH7mI7gz7ArpS6w2sIN41cRNFKGqw5NFTY&#10;0q6i4if/NQrOh+/stMv77Bi10pk6m3/s+y+lnibDdg3C0+Af4n/3uw7zl88v8PdNOEGm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gbotxAAAAN0AAAAPAAAAAAAAAAAA&#10;AAAAAKECAABkcnMvZG93bnJldi54bWxQSwUGAAAAAAQABAD5AAAAkgMAAAAA&#10;" strokecolor="red"/>
                  <v:oval id="円/楕円 1436" o:spid="_x0000_s1299" style="position:absolute;width:571;height: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BDcIA&#10;AADdAAAADwAAAGRycy9kb3ducmV2LnhtbERPS2sCMRC+F/wPYQRvNauWVVajiFDwUmh9ncfNuFnc&#10;TJYkXbf99U2h0Nt8fM9ZbXrbiI58qB0rmIwzEMSl0zVXCk7H1+cFiBCRNTaOScEXBdisB08rLLR7&#10;8Ad1h1iJFMKhQAUmxraQMpSGLIaxa4kTd3PeYkzQV1J7fKRw28hpluXSYs2pwWBLO0Pl/fBpFXzP&#10;Z6bzIT9fFm/v0y7z11jyXKnRsN8uQUTq47/4z73Xaf7LLIffb9IJ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f8ENwgAAAN0AAAAPAAAAAAAAAAAAAAAAAJgCAABkcnMvZG93&#10;bnJldi54bWxQSwUGAAAAAAQABAD1AAAAhwMAAAAA&#10;" fillcolor="red" strokecolor="red" strokeweight="2pt"/>
                  <v:shape id="テキスト ボックス 1437" o:spid="_x0000_s1300" type="#_x0000_t202" style="position:absolute;left:3714;top:5029;width:3378;height:31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h4MMA&#10;AADdAAAADwAAAGRycy9kb3ducmV2LnhtbERPTWsCMRC9F/wPYQRvNWstVVejSKHQS5GuHvQ2JONu&#10;2s1k2aTr1l9vCgVv83ifs9r0rhYdtcF6VjAZZyCItTeWSwWH/dvjHESIyAZrz6TglwJs1oOHFebG&#10;X/iTuiKWIoVwyFFBFWOTSxl0RQ7D2DfEiTv71mFMsC2lafGSwl0tn7LsRTq0nBoqbOi1Iv1d/DgF&#10;ho+e9cl+XC0X2i6uu/mX7pQaDfvtEkSkPt7F/+53k+Y/T2fw9006Qa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Bh4MMAAADdAAAADwAAAAAAAAAAAAAAAACYAgAAZHJzL2Rv&#10;d25yZXYueG1sUEsFBgAAAAAEAAQA9QAAAIgDAAAAAA==&#10;" fillcolor="window" strokeweight=".5pt">
                    <v:textbox>
                      <w:txbxContent>
                        <w:p w:rsidR="001C6565" w:rsidRPr="00EF7368" w:rsidRDefault="001C6565" w:rsidP="000F4D2C">
                          <w:pPr>
                            <w:rPr>
                              <w:rFonts w:asciiTheme="majorEastAsia" w:eastAsiaTheme="majorEastAsia" w:hAnsiTheme="majorEastAsia"/>
                              <w:sz w:val="22"/>
                            </w:rPr>
                          </w:pPr>
                          <w:r>
                            <w:rPr>
                              <w:rFonts w:asciiTheme="majorEastAsia" w:eastAsiaTheme="majorEastAsia" w:hAnsiTheme="majorEastAsia" w:hint="eastAsia"/>
                              <w:sz w:val="22"/>
                            </w:rPr>
                            <w:t>72</w:t>
                          </w:r>
                        </w:p>
                      </w:txbxContent>
                    </v:textbox>
                  </v:shape>
                  <v:line id="直線コネクタ 1438" o:spid="_x0000_s1301" style="position:absolute;visibility:visible;mso-wrap-style:square" from="323,304" to="3714,6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AVs8YAAADdAAAADwAAAGRycy9kb3ducmV2LnhtbESPQWvCQBCF7wX/wzKCt7qxlSLRVUQQ&#10;Si7WqLTHITsmabOzIbuN6b93DkJvM7w3732z2gyuUT11ofZsYDZNQBEX3tZcGjif9s8LUCEiW2w8&#10;k4E/CrBZj55WmFp/4yP1eSyVhHBI0UAVY5tqHYqKHIapb4lFu/rOYZS1K7Xt8CbhrtEvSfKmHdYs&#10;DRW2tKuo+Ml/nYGv03f2ucv77Jy0Org6mx0++osxk/GwXYKKNMR/8+P63Qr+/FVw5Rs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AFbPGAAAA3QAAAA8AAAAAAAAA&#10;AAAAAAAAoQIAAGRycy9kb3ducmV2LnhtbFBLBQYAAAAABAAEAPkAAACUAwAAAAA=&#10;" strokecolor="red"/>
                </v:group>
              </v:group>
            </w:pict>
          </mc:Fallback>
        </mc:AlternateContent>
      </w:r>
    </w:p>
    <w:p w:rsidR="000F4D2C" w:rsidRPr="000F4D2C" w:rsidRDefault="000F4D2C" w:rsidP="002A41C8">
      <w:pPr>
        <w:widowControl/>
        <w:ind w:firstLineChars="100" w:firstLine="210"/>
        <w:jc w:val="left"/>
        <w:rPr>
          <w:rFonts w:asciiTheme="majorEastAsia" w:eastAsiaTheme="majorEastAsia" w:hAnsiTheme="majorEastAsia"/>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Pr="000F4D2C" w:rsidRDefault="000F4D2C" w:rsidP="002A41C8">
      <w:pPr>
        <w:widowControl/>
        <w:ind w:firstLineChars="100" w:firstLine="210"/>
        <w:jc w:val="left"/>
        <w:rPr>
          <w:color w:val="FF0000"/>
        </w:rPr>
      </w:pPr>
    </w:p>
    <w:p w:rsidR="000F4D2C" w:rsidRDefault="000F4D2C" w:rsidP="002A41C8">
      <w:pPr>
        <w:widowControl/>
        <w:ind w:firstLineChars="100" w:firstLine="210"/>
        <w:jc w:val="left"/>
        <w:rPr>
          <w:color w:val="FF0000"/>
        </w:rPr>
      </w:pPr>
    </w:p>
    <w:p w:rsidR="002A41C8" w:rsidRDefault="002A41C8" w:rsidP="002A41C8">
      <w:pPr>
        <w:widowControl/>
        <w:ind w:firstLineChars="100" w:firstLine="210"/>
        <w:jc w:val="left"/>
        <w:rPr>
          <w:color w:val="FF0000"/>
        </w:rPr>
      </w:pPr>
    </w:p>
    <w:p w:rsidR="000F4D2C" w:rsidRPr="00006EBD" w:rsidRDefault="000F4D2C" w:rsidP="002A41C8">
      <w:pPr>
        <w:widowControl/>
        <w:ind w:firstLineChars="100" w:firstLine="180"/>
        <w:jc w:val="left"/>
        <w:rPr>
          <w:rFonts w:ascii="ＭＳ Ｐゴシック" w:eastAsia="ＭＳ Ｐゴシック" w:hAnsi="ＭＳ Ｐゴシック"/>
          <w:sz w:val="18"/>
          <w:szCs w:val="18"/>
        </w:rPr>
      </w:pPr>
      <w:r w:rsidRPr="00006EBD">
        <w:rPr>
          <w:rFonts w:ascii="ＭＳ Ｐゴシック" w:eastAsia="ＭＳ Ｐゴシック" w:hAnsi="ＭＳ Ｐゴシック" w:hint="eastAsia"/>
          <w:sz w:val="18"/>
          <w:szCs w:val="18"/>
        </w:rPr>
        <w:t>※図中に示された番号は認定番号で整理されたものである。</w:t>
      </w:r>
    </w:p>
    <w:p w:rsidR="000F4D2C" w:rsidRPr="0073346E" w:rsidRDefault="000F4D2C" w:rsidP="002A41C8">
      <w:pPr>
        <w:ind w:firstLineChars="100" w:firstLine="210"/>
        <w:jc w:val="center"/>
        <w:rPr>
          <w:rFonts w:ascii="ＭＳ Ｐゴシック" w:eastAsia="ＭＳ Ｐゴシック" w:hAnsi="ＭＳ Ｐゴシック"/>
        </w:rPr>
      </w:pPr>
      <w:r w:rsidRPr="0073346E">
        <w:rPr>
          <w:rFonts w:ascii="ＭＳ Ｐゴシック" w:eastAsia="ＭＳ Ｐゴシック" w:hAnsi="ＭＳ Ｐゴシック" w:hint="eastAsia"/>
        </w:rPr>
        <w:t>図3-10　岩手県、宮城県以外の地域における事業実施状況</w:t>
      </w:r>
    </w:p>
    <w:p w:rsidR="000F4D2C" w:rsidRDefault="000F4D2C" w:rsidP="002A41C8">
      <w:pPr>
        <w:ind w:firstLineChars="100" w:firstLine="210"/>
        <w:jc w:val="center"/>
        <w:rPr>
          <w:rFonts w:asciiTheme="majorEastAsia" w:eastAsiaTheme="majorEastAsia" w:hAnsiTheme="majorEastAsia"/>
        </w:rPr>
      </w:pPr>
    </w:p>
    <w:p w:rsidR="00A4015A" w:rsidRPr="000F4D2C" w:rsidRDefault="00A4015A" w:rsidP="002A41C8">
      <w:pPr>
        <w:ind w:firstLineChars="100" w:firstLine="210"/>
        <w:jc w:val="center"/>
        <w:rPr>
          <w:rFonts w:asciiTheme="majorEastAsia" w:eastAsiaTheme="majorEastAsia" w:hAnsiTheme="majorEastAsia"/>
        </w:rPr>
      </w:pPr>
    </w:p>
    <w:p w:rsidR="000F4D2C" w:rsidRPr="006F39A3" w:rsidRDefault="000F4D2C" w:rsidP="002A41C8">
      <w:pPr>
        <w:widowControl/>
        <w:ind w:firstLineChars="100" w:firstLine="210"/>
        <w:jc w:val="left"/>
        <w:rPr>
          <w:rFonts w:ascii="ＭＳ Ｐゴシック" w:eastAsia="ＭＳ Ｐゴシック" w:hAnsi="ＭＳ Ｐゴシック"/>
        </w:rPr>
      </w:pPr>
      <w:r w:rsidRPr="006F39A3">
        <w:rPr>
          <w:rFonts w:ascii="ＭＳ Ｐゴシック" w:eastAsia="ＭＳ Ｐゴシック" w:hAnsi="ＭＳ Ｐゴシック" w:hint="eastAsia"/>
        </w:rPr>
        <w:t>認定番号　実施グループ名称</w:t>
      </w:r>
      <w:r w:rsidR="00F9060B" w:rsidRPr="006F39A3">
        <w:rPr>
          <w:rFonts w:ascii="ＭＳ Ｐゴシック" w:eastAsia="ＭＳ Ｐゴシック" w:hAnsi="ＭＳ Ｐゴシック" w:hint="eastAsia"/>
        </w:rPr>
        <w:t>（</w:t>
      </w:r>
      <w:r w:rsidRPr="006F39A3">
        <w:rPr>
          <w:rFonts w:ascii="ＭＳ Ｐゴシック" w:eastAsia="ＭＳ Ｐゴシック" w:hAnsi="ＭＳ Ｐゴシック" w:hint="eastAsia"/>
        </w:rPr>
        <w:t>事業実施者）</w:t>
      </w:r>
    </w:p>
    <w:p w:rsidR="000F4D2C" w:rsidRPr="006F39A3" w:rsidRDefault="000F4D2C" w:rsidP="002A41C8">
      <w:pPr>
        <w:widowControl/>
        <w:ind w:firstLineChars="150" w:firstLine="300"/>
        <w:jc w:val="left"/>
        <w:rPr>
          <w:rFonts w:ascii="ＭＳ Ｐゴシック" w:eastAsia="ＭＳ Ｐゴシック" w:hAnsi="ＭＳ Ｐゴシック"/>
          <w:sz w:val="20"/>
          <w:szCs w:val="20"/>
        </w:rPr>
      </w:pPr>
      <w:r w:rsidRPr="006F39A3">
        <w:rPr>
          <w:rFonts w:ascii="ＭＳ Ｐゴシック" w:eastAsia="ＭＳ Ｐゴシック" w:hAnsi="ＭＳ Ｐゴシック" w:hint="eastAsia"/>
          <w:sz w:val="20"/>
          <w:szCs w:val="20"/>
        </w:rPr>
        <w:t>5　立神地域真珠養殖</w:t>
      </w:r>
      <w:r w:rsidR="009A2225" w:rsidRPr="006F39A3">
        <w:rPr>
          <w:rFonts w:ascii="ＭＳ Ｐゴシック" w:eastAsia="ＭＳ Ｐゴシック" w:hAnsi="ＭＳ Ｐゴシック" w:hint="eastAsia"/>
          <w:sz w:val="20"/>
          <w:szCs w:val="20"/>
        </w:rPr>
        <w:t>復興</w:t>
      </w:r>
      <w:r w:rsidRPr="006F39A3">
        <w:rPr>
          <w:rFonts w:ascii="ＭＳ Ｐゴシック" w:eastAsia="ＭＳ Ｐゴシック" w:hAnsi="ＭＳ Ｐゴシック" w:hint="eastAsia"/>
          <w:sz w:val="20"/>
          <w:szCs w:val="20"/>
        </w:rPr>
        <w:t>プロジェクト(立神真珠養殖組合)</w:t>
      </w:r>
    </w:p>
    <w:p w:rsidR="000F4D2C" w:rsidRPr="006F39A3" w:rsidRDefault="000F4D2C" w:rsidP="002A41C8">
      <w:pPr>
        <w:widowControl/>
        <w:ind w:firstLineChars="100" w:firstLine="200"/>
        <w:jc w:val="left"/>
        <w:rPr>
          <w:rFonts w:ascii="ＭＳ Ｐゴシック" w:eastAsia="ＭＳ Ｐゴシック" w:hAnsi="ＭＳ Ｐゴシック"/>
          <w:color w:val="FF0000"/>
          <w:sz w:val="22"/>
          <w:szCs w:val="22"/>
        </w:rPr>
      </w:pPr>
      <w:r w:rsidRPr="006F39A3">
        <w:rPr>
          <w:rFonts w:ascii="ＭＳ Ｐゴシック" w:eastAsia="ＭＳ Ｐゴシック" w:hAnsi="ＭＳ Ｐゴシック" w:hint="eastAsia"/>
          <w:sz w:val="20"/>
          <w:szCs w:val="20"/>
        </w:rPr>
        <w:t>72　マダイ養殖部会(三重外湾漁協)</w:t>
      </w: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50" w:name="_Toc480642223"/>
      <w:r w:rsidRPr="000F4D2C">
        <w:rPr>
          <w:rFonts w:asciiTheme="majorEastAsia" w:eastAsiaTheme="majorEastAsia" w:hAnsiTheme="majorEastAsia" w:hint="eastAsia"/>
          <w:sz w:val="22"/>
          <w:szCs w:val="22"/>
        </w:rPr>
        <w:lastRenderedPageBreak/>
        <w:t xml:space="preserve">5-2 </w:t>
      </w:r>
      <w:r w:rsidR="002516EF">
        <w:rPr>
          <w:rFonts w:asciiTheme="majorEastAsia" w:eastAsiaTheme="majorEastAsia" w:hAnsiTheme="majorEastAsia" w:hint="eastAsia"/>
          <w:sz w:val="22"/>
          <w:szCs w:val="22"/>
        </w:rPr>
        <w:t>地域別・</w:t>
      </w:r>
      <w:r w:rsidRPr="000F4D2C">
        <w:rPr>
          <w:rFonts w:asciiTheme="majorEastAsia" w:eastAsiaTheme="majorEastAsia" w:hAnsiTheme="majorEastAsia" w:hint="eastAsia"/>
          <w:sz w:val="22"/>
          <w:szCs w:val="22"/>
        </w:rPr>
        <w:t>養殖種</w:t>
      </w:r>
      <w:r w:rsidR="002C6962">
        <w:rPr>
          <w:rFonts w:asciiTheme="majorEastAsia" w:eastAsiaTheme="majorEastAsia" w:hAnsiTheme="majorEastAsia" w:hint="eastAsia"/>
          <w:sz w:val="22"/>
          <w:szCs w:val="22"/>
        </w:rPr>
        <w:t>別の</w:t>
      </w:r>
      <w:r w:rsidRPr="000F4D2C">
        <w:rPr>
          <w:rFonts w:asciiTheme="majorEastAsia" w:eastAsiaTheme="majorEastAsia" w:hAnsiTheme="majorEastAsia" w:hint="eastAsia"/>
          <w:sz w:val="22"/>
          <w:szCs w:val="22"/>
        </w:rPr>
        <w:t>参加グループ数と参加経営体数</w:t>
      </w:r>
      <w:bookmarkEnd w:id="50"/>
    </w:p>
    <w:p w:rsidR="000F4D2C" w:rsidRPr="00DE0AC6" w:rsidRDefault="000F4D2C" w:rsidP="000F4D2C">
      <w:pPr>
        <w:rPr>
          <w:szCs w:val="22"/>
        </w:rPr>
      </w:pPr>
      <w:r w:rsidRPr="00DE0AC6">
        <w:rPr>
          <w:szCs w:val="22"/>
        </w:rPr>
        <w:t xml:space="preserve">　がんばる養殖事業に参加したグループ数は、岩手県</w:t>
      </w:r>
      <w:r w:rsidRPr="00DE0AC6">
        <w:rPr>
          <w:szCs w:val="22"/>
        </w:rPr>
        <w:t>58</w:t>
      </w:r>
      <w:r w:rsidRPr="00DE0AC6">
        <w:rPr>
          <w:szCs w:val="22"/>
        </w:rPr>
        <w:t>、宮城県</w:t>
      </w:r>
      <w:r w:rsidRPr="00DE0AC6">
        <w:rPr>
          <w:szCs w:val="22"/>
        </w:rPr>
        <w:t>63</w:t>
      </w:r>
      <w:r w:rsidRPr="00DE0AC6">
        <w:rPr>
          <w:szCs w:val="22"/>
        </w:rPr>
        <w:t>、三重県</w:t>
      </w:r>
      <w:r w:rsidRPr="00DE0AC6">
        <w:rPr>
          <w:szCs w:val="22"/>
        </w:rPr>
        <w:t>3</w:t>
      </w:r>
      <w:r w:rsidRPr="00DE0AC6">
        <w:rPr>
          <w:szCs w:val="22"/>
        </w:rPr>
        <w:t>、合計</w:t>
      </w:r>
      <w:r w:rsidRPr="00DE0AC6">
        <w:rPr>
          <w:szCs w:val="22"/>
        </w:rPr>
        <w:t>124</w:t>
      </w:r>
      <w:r w:rsidRPr="00DE0AC6">
        <w:rPr>
          <w:szCs w:val="22"/>
        </w:rPr>
        <w:t>グループであった。また、参加した経営体数は、岩手県</w:t>
      </w:r>
      <w:r w:rsidRPr="00DE0AC6">
        <w:rPr>
          <w:szCs w:val="22"/>
        </w:rPr>
        <w:t>493</w:t>
      </w:r>
      <w:r w:rsidRPr="00DE0AC6">
        <w:rPr>
          <w:szCs w:val="22"/>
        </w:rPr>
        <w:t>、宮城県</w:t>
      </w:r>
      <w:r w:rsidRPr="00DE0AC6">
        <w:rPr>
          <w:szCs w:val="22"/>
        </w:rPr>
        <w:t>469</w:t>
      </w:r>
      <w:r w:rsidRPr="00DE0AC6">
        <w:rPr>
          <w:szCs w:val="22"/>
        </w:rPr>
        <w:t>、三重県</w:t>
      </w:r>
      <w:r w:rsidRPr="00DE0AC6">
        <w:rPr>
          <w:szCs w:val="22"/>
        </w:rPr>
        <w:t>19</w:t>
      </w:r>
      <w:r w:rsidRPr="00DE0AC6">
        <w:rPr>
          <w:szCs w:val="22"/>
        </w:rPr>
        <w:t>、合計</w:t>
      </w:r>
      <w:r w:rsidRPr="00DE0AC6">
        <w:rPr>
          <w:szCs w:val="22"/>
        </w:rPr>
        <w:t>981</w:t>
      </w:r>
      <w:r w:rsidRPr="00DE0AC6">
        <w:rPr>
          <w:szCs w:val="22"/>
        </w:rPr>
        <w:t>経営体であった。</w:t>
      </w:r>
      <w:r w:rsidR="00F9060B" w:rsidRPr="00DE0AC6">
        <w:rPr>
          <w:szCs w:val="22"/>
        </w:rPr>
        <w:t>（</w:t>
      </w:r>
      <w:r w:rsidRPr="00DE0AC6">
        <w:rPr>
          <w:rFonts w:ascii="ＭＳ 明朝" w:eastAsia="ＭＳ 明朝" w:hAnsi="ＭＳ 明朝" w:cs="ＭＳ 明朝" w:hint="eastAsia"/>
          <w:szCs w:val="22"/>
        </w:rPr>
        <w:t>※</w:t>
      </w:r>
      <w:r w:rsidR="00F9060B" w:rsidRPr="00DE0AC6">
        <w:rPr>
          <w:szCs w:val="22"/>
        </w:rPr>
        <w:t>1</w:t>
      </w:r>
      <w:r w:rsidR="00F9060B" w:rsidRPr="00DE0AC6">
        <w:rPr>
          <w:szCs w:val="22"/>
        </w:rPr>
        <w:t>）</w:t>
      </w:r>
    </w:p>
    <w:p w:rsidR="000F4D2C" w:rsidRPr="00DE0AC6" w:rsidRDefault="000F4D2C" w:rsidP="000F4D2C">
      <w:pPr>
        <w:rPr>
          <w:szCs w:val="22"/>
        </w:rPr>
      </w:pPr>
      <w:r w:rsidRPr="00DE0AC6">
        <w:rPr>
          <w:szCs w:val="22"/>
        </w:rPr>
        <w:t xml:space="preserve">　</w:t>
      </w:r>
      <w:r w:rsidRPr="00DE0AC6">
        <w:rPr>
          <w:szCs w:val="22"/>
        </w:rPr>
        <w:t>3</w:t>
      </w:r>
      <w:r w:rsidRPr="00DE0AC6">
        <w:rPr>
          <w:szCs w:val="22"/>
        </w:rPr>
        <w:t>県全体の</w:t>
      </w:r>
      <w:r w:rsidRPr="00DE0AC6">
        <w:rPr>
          <w:szCs w:val="22"/>
        </w:rPr>
        <w:t>981</w:t>
      </w:r>
      <w:r w:rsidRPr="00DE0AC6">
        <w:rPr>
          <w:szCs w:val="22"/>
        </w:rPr>
        <w:t>経営体のうち</w:t>
      </w:r>
      <w:r w:rsidR="002C6962" w:rsidRPr="00DE0AC6">
        <w:rPr>
          <w:szCs w:val="22"/>
        </w:rPr>
        <w:t>、</w:t>
      </w:r>
      <w:r w:rsidRPr="00DE0AC6">
        <w:rPr>
          <w:szCs w:val="22"/>
        </w:rPr>
        <w:t>ホタテが最も多く</w:t>
      </w:r>
      <w:r w:rsidRPr="00DE0AC6">
        <w:rPr>
          <w:szCs w:val="22"/>
        </w:rPr>
        <w:t>21%</w:t>
      </w:r>
      <w:r w:rsidRPr="00DE0AC6">
        <w:rPr>
          <w:szCs w:val="22"/>
        </w:rPr>
        <w:t>を占め、次いでカキ、カキ・ホタテ</w:t>
      </w:r>
      <w:r w:rsidR="00F9060B" w:rsidRPr="00DE0AC6">
        <w:rPr>
          <w:szCs w:val="22"/>
        </w:rPr>
        <w:t>（</w:t>
      </w:r>
      <w:r w:rsidRPr="00DE0AC6">
        <w:rPr>
          <w:szCs w:val="22"/>
        </w:rPr>
        <w:t>複合</w:t>
      </w:r>
      <w:r w:rsidR="00F9060B" w:rsidRPr="00DE0AC6">
        <w:rPr>
          <w:szCs w:val="22"/>
        </w:rPr>
        <w:t>）</w:t>
      </w:r>
      <w:r w:rsidRPr="00DE0AC6">
        <w:rPr>
          <w:szCs w:val="22"/>
        </w:rPr>
        <w:t>、カキ・ホタテ・ワカメ</w:t>
      </w:r>
      <w:r w:rsidR="00F9060B" w:rsidRPr="00DE0AC6">
        <w:rPr>
          <w:szCs w:val="22"/>
        </w:rPr>
        <w:t>（</w:t>
      </w:r>
      <w:r w:rsidRPr="00DE0AC6">
        <w:rPr>
          <w:szCs w:val="22"/>
        </w:rPr>
        <w:t>複合</w:t>
      </w:r>
      <w:r w:rsidR="00F9060B" w:rsidRPr="00DE0AC6">
        <w:rPr>
          <w:szCs w:val="22"/>
        </w:rPr>
        <w:t>）</w:t>
      </w:r>
      <w:r w:rsidRPr="00DE0AC6">
        <w:rPr>
          <w:szCs w:val="22"/>
        </w:rPr>
        <w:t>が多い。これらを合わせると</w:t>
      </w:r>
      <w:r w:rsidRPr="00DE0AC6">
        <w:rPr>
          <w:szCs w:val="22"/>
        </w:rPr>
        <w:t>63%</w:t>
      </w:r>
      <w:r w:rsidRPr="00DE0AC6">
        <w:rPr>
          <w:szCs w:val="22"/>
        </w:rPr>
        <w:t>となり、参加経営体数の観点からみると、がんばる養殖事業はカキ・ホタテ主体の事業といえる。</w:t>
      </w:r>
    </w:p>
    <w:p w:rsidR="000F4D2C" w:rsidRPr="00DE0AC6" w:rsidRDefault="000F4D2C" w:rsidP="000F4D2C">
      <w:pPr>
        <w:rPr>
          <w:szCs w:val="22"/>
        </w:rPr>
      </w:pPr>
      <w:r w:rsidRPr="00DE0AC6">
        <w:rPr>
          <w:szCs w:val="22"/>
        </w:rPr>
        <w:t xml:space="preserve">　県別でみると、岩手県では全体で</w:t>
      </w:r>
      <w:r w:rsidRPr="00DE0AC6">
        <w:rPr>
          <w:szCs w:val="22"/>
        </w:rPr>
        <w:t>493</w:t>
      </w:r>
      <w:r w:rsidRPr="00DE0AC6">
        <w:rPr>
          <w:szCs w:val="22"/>
        </w:rPr>
        <w:t>のうちカキ、ホタテ、およびそれらの複合養殖が</w:t>
      </w:r>
      <w:r w:rsidRPr="00DE0AC6">
        <w:rPr>
          <w:szCs w:val="22"/>
        </w:rPr>
        <w:t>89</w:t>
      </w:r>
      <w:r w:rsidRPr="00DE0AC6">
        <w:rPr>
          <w:szCs w:val="22"/>
        </w:rPr>
        <w:t>％を占めて</w:t>
      </w:r>
      <w:r w:rsidR="002516EF" w:rsidRPr="00DE0AC6">
        <w:rPr>
          <w:szCs w:val="22"/>
        </w:rPr>
        <w:t>おり</w:t>
      </w:r>
      <w:r w:rsidRPr="00DE0AC6">
        <w:rPr>
          <w:szCs w:val="22"/>
        </w:rPr>
        <w:t>、その他の養殖種を鑑みても、ほぼすべての参加者が複数年度養殖で参加していたことが特徴である。</w:t>
      </w:r>
    </w:p>
    <w:p w:rsidR="000F4D2C" w:rsidRPr="00DE0AC6" w:rsidRDefault="000F4D2C" w:rsidP="000F4D2C">
      <w:pPr>
        <w:rPr>
          <w:szCs w:val="22"/>
        </w:rPr>
      </w:pPr>
      <w:r w:rsidRPr="00DE0AC6">
        <w:rPr>
          <w:szCs w:val="22"/>
        </w:rPr>
        <w:t xml:space="preserve">　宮城県では全体で</w:t>
      </w:r>
      <w:r w:rsidRPr="00DE0AC6">
        <w:rPr>
          <w:szCs w:val="22"/>
        </w:rPr>
        <w:t>469</w:t>
      </w:r>
      <w:r w:rsidRPr="00DE0AC6">
        <w:rPr>
          <w:szCs w:val="22"/>
        </w:rPr>
        <w:t>のうち、ノリ、ギンザケ、ワカメ等の単年度養殖種参加経営体が全体の</w:t>
      </w:r>
      <w:r w:rsidRPr="00DE0AC6">
        <w:rPr>
          <w:szCs w:val="22"/>
        </w:rPr>
        <w:t>58</w:t>
      </w:r>
      <w:r w:rsidRPr="00DE0AC6">
        <w:rPr>
          <w:szCs w:val="22"/>
        </w:rPr>
        <w:t>％になり、岩手県との</w:t>
      </w:r>
      <w:r w:rsidR="002516EF" w:rsidRPr="00DE0AC6">
        <w:rPr>
          <w:szCs w:val="22"/>
        </w:rPr>
        <w:t>違い</w:t>
      </w:r>
      <w:r w:rsidRPr="00DE0AC6">
        <w:rPr>
          <w:szCs w:val="22"/>
        </w:rPr>
        <w:t>がみられる。複合も含め、カキやホタテの参加も多く、多様な養殖種の参加がみられるのが特徴である。</w:t>
      </w:r>
    </w:p>
    <w:p w:rsidR="000F4D2C" w:rsidRPr="00DE0AC6" w:rsidRDefault="000F4D2C" w:rsidP="000F4D2C">
      <w:pPr>
        <w:rPr>
          <w:szCs w:val="22"/>
        </w:rPr>
      </w:pPr>
      <w:r w:rsidRPr="00DE0AC6">
        <w:rPr>
          <w:szCs w:val="22"/>
        </w:rPr>
        <w:t xml:space="preserve">　三重県</w:t>
      </w:r>
      <w:r w:rsidR="002516EF" w:rsidRPr="00DE0AC6">
        <w:rPr>
          <w:szCs w:val="22"/>
        </w:rPr>
        <w:t>では</w:t>
      </w:r>
      <w:r w:rsidRPr="00DE0AC6">
        <w:rPr>
          <w:szCs w:val="22"/>
        </w:rPr>
        <w:t>参加グループ・参加経営体数ともに少なく、真珠養殖とマダイ養殖での参加がみられるのみであった。</w:t>
      </w:r>
    </w:p>
    <w:p w:rsidR="000F4D2C" w:rsidRPr="000F4D2C" w:rsidRDefault="000F4D2C" w:rsidP="002A41C8">
      <w:pPr>
        <w:spacing w:line="0" w:lineRule="atLeast"/>
        <w:ind w:leftChars="99" w:left="611" w:hangingChars="183" w:hanging="403"/>
        <w:jc w:val="left"/>
        <w:rPr>
          <w:rFonts w:asciiTheme="majorEastAsia" w:eastAsiaTheme="majorEastAsia" w:hAnsiTheme="majorEastAsia"/>
          <w:sz w:val="18"/>
          <w:szCs w:val="22"/>
        </w:rPr>
      </w:pPr>
      <w:r w:rsidRPr="000F4D2C">
        <w:rPr>
          <w:rFonts w:asciiTheme="majorEastAsia" w:eastAsiaTheme="majorEastAsia" w:hAnsiTheme="majorEastAsia" w:hint="eastAsia"/>
          <w:noProof/>
          <w:color w:val="FF0000"/>
          <w:sz w:val="22"/>
          <w:szCs w:val="22"/>
        </w:rPr>
        <mc:AlternateContent>
          <mc:Choice Requires="wps">
            <w:drawing>
              <wp:anchor distT="0" distB="0" distL="114300" distR="114300" simplePos="0" relativeHeight="251852800" behindDoc="0" locked="0" layoutInCell="1" allowOverlap="1" wp14:anchorId="4658C2C2" wp14:editId="56345707">
                <wp:simplePos x="0" y="0"/>
                <wp:positionH relativeFrom="margin">
                  <wp:posOffset>20792</wp:posOffset>
                </wp:positionH>
                <wp:positionV relativeFrom="paragraph">
                  <wp:posOffset>50800</wp:posOffset>
                </wp:positionV>
                <wp:extent cx="5800725" cy="787651"/>
                <wp:effectExtent l="0" t="0" r="28575" b="12700"/>
                <wp:wrapNone/>
                <wp:docPr id="1439" name="正方形/長方形 1439"/>
                <wp:cNvGraphicFramePr/>
                <a:graphic xmlns:a="http://schemas.openxmlformats.org/drawingml/2006/main">
                  <a:graphicData uri="http://schemas.microsoft.com/office/word/2010/wordprocessingShape">
                    <wps:wsp>
                      <wps:cNvSpPr/>
                      <wps:spPr>
                        <a:xfrm>
                          <a:off x="0" y="0"/>
                          <a:ext cx="5800725" cy="787651"/>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439" o:spid="_x0000_s1026" style="position:absolute;left:0;text-align:left;margin-left:1.65pt;margin-top:4pt;width:456.75pt;height:62pt;z-index:25185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" filled="f" strokecolor="windowText" strokeweight=".5pt">
                <w10:wrap anchorx="margin"/>
              </v:rect>
            </w:pict>
          </mc:Fallback>
        </mc:AlternateContent>
      </w:r>
    </w:p>
    <w:p w:rsidR="000F4D2C" w:rsidRPr="00006EBD" w:rsidRDefault="00F9060B" w:rsidP="002A41C8">
      <w:pPr>
        <w:spacing w:line="0" w:lineRule="atLeast"/>
        <w:ind w:leftChars="39" w:left="411" w:rightChars="64" w:right="134" w:hangingChars="183" w:hanging="329"/>
        <w:jc w:val="left"/>
        <w:rPr>
          <w:rFonts w:ascii="ＭＳ Ｐゴシック" w:eastAsia="ＭＳ Ｐゴシック" w:hAnsi="ＭＳ Ｐゴシック"/>
          <w:sz w:val="18"/>
          <w:szCs w:val="22"/>
        </w:rPr>
      </w:pPr>
      <w:r w:rsidRPr="00006EBD">
        <w:rPr>
          <w:rFonts w:ascii="ＭＳ Ｐゴシック" w:eastAsia="ＭＳ Ｐゴシック" w:hAnsi="ＭＳ Ｐゴシック" w:hint="eastAsia"/>
          <w:sz w:val="18"/>
          <w:szCs w:val="22"/>
        </w:rPr>
        <w:t>（</w:t>
      </w:r>
      <w:r w:rsidR="000F4D2C" w:rsidRPr="00006EBD">
        <w:rPr>
          <w:rFonts w:ascii="ＭＳ Ｐゴシック" w:eastAsia="ＭＳ Ｐゴシック" w:hAnsi="ＭＳ Ｐゴシック" w:hint="eastAsia"/>
          <w:sz w:val="18"/>
          <w:szCs w:val="22"/>
        </w:rPr>
        <w:t>※1）実施計画ベースでは岩手県493、宮城県469、三重県19であった。そのうち兼業養殖などで、岩手県では22経営体、宮城県では77経営体が重複して事業に参加していることから、計画上の経営体数と、実際に参加した経営体の数との間に差異がある。例えば、南三陸漁業生産組合についても、計画上の経営体数では1経営体としてカウントする一方、実際に参加している経営体数で言えば、4経営体となる。</w:t>
      </w:r>
    </w:p>
    <w:p w:rsidR="000F4D2C" w:rsidRPr="000F4D2C" w:rsidRDefault="000F4D2C" w:rsidP="002A41C8">
      <w:pPr>
        <w:ind w:firstLineChars="100" w:firstLine="210"/>
        <w:rPr>
          <w:rFonts w:ascii="ＭＳ 明朝" w:eastAsia="ＭＳ 明朝" w:hAnsi="ＭＳ 明朝"/>
          <w:sz w:val="22"/>
          <w:szCs w:val="22"/>
        </w:rPr>
      </w:pPr>
      <w:r w:rsidRPr="000F4D2C">
        <w:rPr>
          <w:noProof/>
          <w:szCs w:val="22"/>
        </w:rPr>
        <w:drawing>
          <wp:anchor distT="0" distB="0" distL="114300" distR="114300" simplePos="0" relativeHeight="251866112" behindDoc="0" locked="0" layoutInCell="1" allowOverlap="1" wp14:anchorId="30FB9D7B" wp14:editId="3FD54DC7">
            <wp:simplePos x="0" y="0"/>
            <wp:positionH relativeFrom="column">
              <wp:posOffset>-2540</wp:posOffset>
            </wp:positionH>
            <wp:positionV relativeFrom="paragraph">
              <wp:posOffset>113577</wp:posOffset>
            </wp:positionV>
            <wp:extent cx="5489173" cy="3064109"/>
            <wp:effectExtent l="0" t="0" r="0" b="0"/>
            <wp:wrapNone/>
            <wp:docPr id="1451" name="図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9173" cy="30641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color w:val="FF0000"/>
          <w:szCs w:val="22"/>
        </w:rPr>
      </w:pPr>
    </w:p>
    <w:p w:rsidR="000F4D2C" w:rsidRPr="000F4D2C" w:rsidRDefault="000F4D2C" w:rsidP="002A41C8">
      <w:pPr>
        <w:ind w:firstLineChars="100" w:firstLine="210"/>
        <w:rPr>
          <w:rFonts w:asciiTheme="majorEastAsia" w:eastAsiaTheme="majorEastAsia" w:hAnsiTheme="majorEastAsia"/>
          <w:szCs w:val="22"/>
        </w:rPr>
      </w:pPr>
    </w:p>
    <w:p w:rsidR="000F4D2C" w:rsidRPr="000F4D2C" w:rsidRDefault="000F4D2C" w:rsidP="002A41C8">
      <w:pPr>
        <w:ind w:firstLineChars="100" w:firstLine="210"/>
        <w:rPr>
          <w:rFonts w:asciiTheme="majorEastAsia" w:eastAsiaTheme="majorEastAsia" w:hAnsiTheme="majorEastAsia"/>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図3-11　養殖種別の参加経営体数</w:t>
      </w:r>
    </w:p>
    <w:p w:rsidR="000F4D2C" w:rsidRDefault="000F4D2C" w:rsidP="002A41C8">
      <w:pPr>
        <w:ind w:firstLineChars="100" w:firstLine="210"/>
        <w:rPr>
          <w:szCs w:val="22"/>
        </w:rPr>
      </w:pPr>
    </w:p>
    <w:p w:rsidR="002516EF" w:rsidRPr="000F4D2C" w:rsidRDefault="002516EF" w:rsidP="002A41C8">
      <w:pPr>
        <w:ind w:firstLineChars="100" w:firstLine="210"/>
        <w:rPr>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6F39A3" w:rsidP="006F39A3">
      <w:pPr>
        <w:ind w:firstLineChars="100" w:firstLine="210"/>
        <w:rPr>
          <w:rFonts w:asciiTheme="majorEastAsia" w:eastAsiaTheme="majorEastAsia" w:hAnsiTheme="majorEastAsia"/>
          <w:sz w:val="22"/>
          <w:szCs w:val="22"/>
        </w:rPr>
      </w:pPr>
      <w:r w:rsidRPr="000F4D2C">
        <w:rPr>
          <w:noProof/>
          <w:szCs w:val="22"/>
        </w:rPr>
        <w:lastRenderedPageBreak/>
        <w:drawing>
          <wp:anchor distT="0" distB="0" distL="114300" distR="114300" simplePos="0" relativeHeight="251853824" behindDoc="0" locked="0" layoutInCell="1" allowOverlap="1" wp14:anchorId="03306063" wp14:editId="71EE7786">
            <wp:simplePos x="0" y="0"/>
            <wp:positionH relativeFrom="margin">
              <wp:posOffset>-41275</wp:posOffset>
            </wp:positionH>
            <wp:positionV relativeFrom="paragraph">
              <wp:posOffset>-6985</wp:posOffset>
            </wp:positionV>
            <wp:extent cx="5400040" cy="2625090"/>
            <wp:effectExtent l="0" t="0" r="0" b="0"/>
            <wp:wrapNone/>
            <wp:docPr id="1445" name="図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00040" cy="26250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6F39A3">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t xml:space="preserve">　　　　　　　　　　　</w:t>
      </w: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6F39A3" w:rsidP="002A41C8">
      <w:pPr>
        <w:ind w:firstLineChars="100" w:firstLine="220"/>
        <w:rPr>
          <w:rFonts w:asciiTheme="majorEastAsia" w:eastAsiaTheme="majorEastAsia" w:hAnsiTheme="majorEastAsia"/>
          <w:sz w:val="22"/>
          <w:szCs w:val="22"/>
        </w:rPr>
      </w:pPr>
      <w:r w:rsidRPr="000F4D2C">
        <w:rPr>
          <w:rFonts w:asciiTheme="majorEastAsia" w:eastAsiaTheme="majorEastAsia" w:hAnsiTheme="majorEastAsia"/>
          <w:noProof/>
          <w:sz w:val="22"/>
          <w:szCs w:val="22"/>
        </w:rPr>
        <w:drawing>
          <wp:anchor distT="0" distB="0" distL="114300" distR="114300" simplePos="0" relativeHeight="251855872" behindDoc="0" locked="0" layoutInCell="1" allowOverlap="1" wp14:anchorId="4C26B916" wp14:editId="04976A6C">
            <wp:simplePos x="0" y="0"/>
            <wp:positionH relativeFrom="column">
              <wp:posOffset>723265</wp:posOffset>
            </wp:positionH>
            <wp:positionV relativeFrom="paragraph">
              <wp:posOffset>-3175</wp:posOffset>
            </wp:positionV>
            <wp:extent cx="4695825" cy="2794000"/>
            <wp:effectExtent l="0" t="0" r="0" b="6350"/>
            <wp:wrapNone/>
            <wp:docPr id="1446" name="図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695825" cy="279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20"/>
        <w:rPr>
          <w:rFonts w:asciiTheme="majorEastAsia" w:eastAsiaTheme="majorEastAsia" w:hAnsiTheme="majorEastAsia"/>
          <w:sz w:val="22"/>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6F39A3" w:rsidP="002A41C8">
      <w:pPr>
        <w:ind w:firstLineChars="100" w:firstLine="210"/>
        <w:rPr>
          <w:szCs w:val="22"/>
        </w:rPr>
      </w:pPr>
      <w:r w:rsidRPr="000F4D2C">
        <w:rPr>
          <w:noProof/>
          <w:szCs w:val="22"/>
        </w:rPr>
        <w:drawing>
          <wp:anchor distT="0" distB="0" distL="114300" distR="114300" simplePos="0" relativeHeight="251854848" behindDoc="0" locked="0" layoutInCell="1" allowOverlap="1" wp14:anchorId="36586FDB" wp14:editId="79C7EB96">
            <wp:simplePos x="0" y="0"/>
            <wp:positionH relativeFrom="column">
              <wp:posOffset>1170940</wp:posOffset>
            </wp:positionH>
            <wp:positionV relativeFrom="paragraph">
              <wp:posOffset>166370</wp:posOffset>
            </wp:positionV>
            <wp:extent cx="3636010" cy="1971675"/>
            <wp:effectExtent l="0" t="0" r="0" b="0"/>
            <wp:wrapNone/>
            <wp:docPr id="1447" name="図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3601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Default="000F4D2C" w:rsidP="002A41C8">
      <w:pPr>
        <w:ind w:firstLineChars="100" w:firstLine="210"/>
        <w:rPr>
          <w:szCs w:val="22"/>
        </w:rPr>
      </w:pPr>
    </w:p>
    <w:p w:rsidR="002A41C8" w:rsidRDefault="002A41C8" w:rsidP="002A41C8">
      <w:pPr>
        <w:ind w:firstLineChars="100" w:firstLine="210"/>
        <w:rPr>
          <w:szCs w:val="22"/>
        </w:rPr>
      </w:pPr>
    </w:p>
    <w:p w:rsidR="002A41C8" w:rsidRDefault="002A41C8" w:rsidP="002A41C8">
      <w:pPr>
        <w:ind w:firstLineChars="100" w:firstLine="210"/>
        <w:rPr>
          <w:szCs w:val="22"/>
        </w:rPr>
      </w:pPr>
    </w:p>
    <w:p w:rsidR="002A41C8" w:rsidRPr="000F4D2C" w:rsidRDefault="002A41C8" w:rsidP="002A41C8">
      <w:pPr>
        <w:ind w:firstLineChars="100" w:firstLine="210"/>
        <w:rPr>
          <w:szCs w:val="22"/>
        </w:rPr>
      </w:pPr>
    </w:p>
    <w:p w:rsidR="000F4D2C" w:rsidRPr="00DE0AC6" w:rsidRDefault="000F4D2C" w:rsidP="00DE0AC6">
      <w:pPr>
        <w:widowControl/>
        <w:jc w:val="center"/>
        <w:rPr>
          <w:rFonts w:asciiTheme="majorEastAsia" w:eastAsiaTheme="majorEastAsia" w:hAnsiTheme="majorEastAsia"/>
          <w:sz w:val="22"/>
          <w:szCs w:val="22"/>
        </w:rPr>
      </w:pPr>
      <w:r w:rsidRPr="00DE0AC6">
        <w:rPr>
          <w:rFonts w:ascii="ＭＳ Ｐゴシック" w:eastAsia="ＭＳ Ｐゴシック" w:hAnsi="ＭＳ Ｐゴシック" w:hint="eastAsia"/>
        </w:rPr>
        <w:t>図3-12　県別の参加経営体数</w:t>
      </w:r>
      <w:bookmarkStart w:id="51" w:name="_Toc480642224"/>
    </w:p>
    <w:p w:rsidR="000F4D2C" w:rsidRPr="000F4D2C" w:rsidRDefault="000F4D2C" w:rsidP="002A41C8">
      <w:pPr>
        <w:widowControl/>
        <w:ind w:leftChars="23" w:left="48"/>
        <w:jc w:val="left"/>
        <w:outlineLvl w:val="2"/>
        <w:rPr>
          <w:rFonts w:asciiTheme="majorEastAsia" w:eastAsiaTheme="majorEastAsia" w:hAnsiTheme="majorEastAsia"/>
          <w:sz w:val="22"/>
          <w:szCs w:val="22"/>
        </w:rPr>
      </w:pPr>
      <w:r w:rsidRPr="000F4D2C">
        <w:rPr>
          <w:rFonts w:asciiTheme="majorEastAsia" w:eastAsiaTheme="majorEastAsia" w:hAnsiTheme="majorEastAsia" w:hint="eastAsia"/>
          <w:sz w:val="22"/>
          <w:szCs w:val="22"/>
        </w:rPr>
        <w:lastRenderedPageBreak/>
        <w:t>5-3 共同化の内容</w:t>
      </w:r>
      <w:bookmarkEnd w:id="51"/>
    </w:p>
    <w:p w:rsidR="000F4D2C" w:rsidRPr="00DE0AC6" w:rsidRDefault="000F4D2C" w:rsidP="002A41C8">
      <w:pPr>
        <w:ind w:firstLineChars="100" w:firstLine="210"/>
        <w:rPr>
          <w:rFonts w:asciiTheme="minorEastAsia" w:hAnsiTheme="minorEastAsia"/>
          <w:szCs w:val="22"/>
        </w:rPr>
      </w:pPr>
      <w:r w:rsidRPr="00DE0AC6">
        <w:rPr>
          <w:szCs w:val="22"/>
        </w:rPr>
        <w:t>がんばる養殖事業の参加においては、</w:t>
      </w:r>
      <w:r w:rsidRPr="00DE0AC6">
        <w:rPr>
          <w:szCs w:val="22"/>
        </w:rPr>
        <w:t>3</w:t>
      </w:r>
      <w:r w:rsidRPr="00DE0AC6">
        <w:rPr>
          <w:szCs w:val="22"/>
        </w:rPr>
        <w:t>経営体以上の共同化の取組が必須条件となっている。養殖種別の共同化の取組内容の実施状況と養殖種別の取組内容と各グループ数に占める割合を表</w:t>
      </w:r>
      <w:r w:rsidRPr="00DE0AC6">
        <w:rPr>
          <w:szCs w:val="22"/>
        </w:rPr>
        <w:t>3-6</w:t>
      </w:r>
      <w:r w:rsidRPr="00DE0AC6">
        <w:rPr>
          <w:szCs w:val="22"/>
        </w:rPr>
        <w:t>に示す。岩手、宮城、三重県の養殖種別の共同化の内容については、別表</w:t>
      </w:r>
      <w:r w:rsidRPr="00DE0AC6">
        <w:rPr>
          <w:szCs w:val="22"/>
        </w:rPr>
        <w:t>-1</w:t>
      </w:r>
      <w:r w:rsidRPr="00DE0AC6">
        <w:rPr>
          <w:szCs w:val="22"/>
        </w:rPr>
        <w:t>～</w:t>
      </w:r>
      <w:r w:rsidRPr="00DE0AC6">
        <w:rPr>
          <w:szCs w:val="22"/>
        </w:rPr>
        <w:t>3</w:t>
      </w:r>
      <w:r w:rsidRPr="00DE0AC6">
        <w:rPr>
          <w:szCs w:val="22"/>
        </w:rPr>
        <w:t>に示す</w:t>
      </w:r>
      <w:r w:rsidRPr="00DE0AC6">
        <w:rPr>
          <w:rFonts w:asciiTheme="minorEastAsia" w:hAnsiTheme="minorEastAsia"/>
          <w:szCs w:val="22"/>
        </w:rPr>
        <w:t>通りである。</w:t>
      </w:r>
    </w:p>
    <w:p w:rsidR="000F4D2C" w:rsidRPr="00DE0AC6" w:rsidRDefault="000F4D2C" w:rsidP="002A41C8">
      <w:pPr>
        <w:ind w:firstLineChars="100" w:firstLine="210"/>
        <w:rPr>
          <w:rFonts w:asciiTheme="minorEastAsia" w:hAnsiTheme="minorEastAsia"/>
          <w:szCs w:val="22"/>
        </w:rPr>
      </w:pPr>
      <w:r w:rsidRPr="00DE0AC6">
        <w:rPr>
          <w:szCs w:val="22"/>
        </w:rPr>
        <w:t>3</w:t>
      </w:r>
      <w:r w:rsidRPr="00DE0AC6">
        <w:rPr>
          <w:rFonts w:asciiTheme="minorEastAsia" w:hAnsiTheme="minorEastAsia"/>
          <w:szCs w:val="22"/>
        </w:rPr>
        <w:t>県の取り組んだ共同化の内容を大別すると、</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w:t>
      </w:r>
      <w:r w:rsidRPr="00DE0AC6">
        <w:rPr>
          <w:rFonts w:asciiTheme="minorEastAsia" w:hAnsiTheme="minorEastAsia" w:cs="ＭＳ 明朝" w:hint="eastAsia"/>
          <w:szCs w:val="22"/>
        </w:rPr>
        <w:t>②</w:t>
      </w:r>
      <w:r w:rsidRPr="00DE0AC6">
        <w:rPr>
          <w:rFonts w:asciiTheme="minorEastAsia" w:hAnsiTheme="minorEastAsia"/>
          <w:szCs w:val="22"/>
        </w:rPr>
        <w:t>施設・機器の共同化、</w:t>
      </w:r>
      <w:r w:rsidRPr="00DE0AC6">
        <w:rPr>
          <w:rFonts w:asciiTheme="minorEastAsia" w:hAnsiTheme="minorEastAsia" w:cs="ＭＳ 明朝" w:hint="eastAsia"/>
          <w:szCs w:val="22"/>
        </w:rPr>
        <w:t>③</w:t>
      </w:r>
      <w:r w:rsidRPr="00DE0AC6">
        <w:rPr>
          <w:rFonts w:asciiTheme="minorEastAsia" w:hAnsiTheme="minorEastAsia"/>
          <w:szCs w:val="22"/>
        </w:rPr>
        <w:t>作業の共同化、</w:t>
      </w:r>
      <w:r w:rsidRPr="00DE0AC6">
        <w:rPr>
          <w:rFonts w:asciiTheme="minorEastAsia" w:hAnsiTheme="minorEastAsia" w:cs="ＭＳ 明朝" w:hint="eastAsia"/>
          <w:szCs w:val="22"/>
        </w:rPr>
        <w:t>④</w:t>
      </w:r>
      <w:r w:rsidRPr="00DE0AC6">
        <w:rPr>
          <w:rFonts w:asciiTheme="minorEastAsia" w:hAnsiTheme="minorEastAsia"/>
          <w:szCs w:val="22"/>
        </w:rPr>
        <w:t>生産全般の共同化、</w:t>
      </w:r>
      <w:r w:rsidRPr="00DE0AC6">
        <w:rPr>
          <w:rFonts w:asciiTheme="minorEastAsia" w:hAnsiTheme="minorEastAsia" w:cs="ＭＳ 明朝" w:hint="eastAsia"/>
          <w:szCs w:val="22"/>
        </w:rPr>
        <w:t>⑤</w:t>
      </w:r>
      <w:r w:rsidRPr="00DE0AC6">
        <w:rPr>
          <w:rFonts w:asciiTheme="minorEastAsia" w:hAnsiTheme="minorEastAsia"/>
          <w:szCs w:val="22"/>
        </w:rPr>
        <w:t>その他の共同化に分類される。</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養殖種別の共同化の取り組み内容を以下に概説する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表3-6　養殖種別の共同化の内容</w:t>
      </w:r>
    </w:p>
    <w:p w:rsidR="000F4D2C" w:rsidRPr="000F4D2C" w:rsidRDefault="001C6565" w:rsidP="002A41C8">
      <w:pPr>
        <w:ind w:firstLineChars="100" w:firstLine="210"/>
        <w:rPr>
          <w:rFonts w:ascii="ＭＳ 明朝" w:eastAsia="ＭＳ 明朝" w:hAnsi="ＭＳ 明朝"/>
        </w:rPr>
      </w:pPr>
      <w:r>
        <w:rPr>
          <w:rFonts w:ascii="ＭＳ 明朝" w:eastAsia="ＭＳ 明朝" w:hAnsi="ＭＳ 明朝"/>
          <w:noProof/>
        </w:rPr>
        <w:pict>
          <v:shape id="_x0000_s1031" type="#_x0000_t75" style="position:absolute;left:0;text-align:left;margin-left:-16.8pt;margin-top:1.85pt;width:478.5pt;height:148pt;z-index:251982848;mso-position-horizontal-relative:text;mso-position-vertical-relative:text">
            <v:imagedata r:id="rId95" o:title=""/>
          </v:shape>
          <o:OLEObject Type="Embed" ProgID="Excel.Sheet.12" ShapeID="_x0000_s1031" DrawAspect="Content" ObjectID="_1558787447" r:id="rId96"/>
        </w:pict>
      </w:r>
    </w:p>
    <w:p w:rsidR="000F4D2C" w:rsidRPr="000F4D2C" w:rsidRDefault="000F4D2C" w:rsidP="002A41C8">
      <w:pPr>
        <w:ind w:firstLineChars="100" w:firstLine="210"/>
        <w:rPr>
          <w:rFonts w:ascii="ＭＳ 明朝" w:eastAsia="ＭＳ 明朝" w:hAnsi="ＭＳ 明朝"/>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カキ</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カキ養殖では</w:t>
      </w:r>
      <w:r w:rsidR="00162546" w:rsidRPr="00DE0AC6">
        <w:rPr>
          <w:rFonts w:asciiTheme="minorEastAsia" w:hAnsiTheme="minorEastAsia"/>
          <w:szCs w:val="22"/>
        </w:rPr>
        <w:t>、</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③</w:t>
      </w:r>
      <w:r w:rsidRPr="00DE0AC6">
        <w:rPr>
          <w:rFonts w:asciiTheme="minorEastAsia" w:hAnsiTheme="minorEastAsia"/>
          <w:szCs w:val="22"/>
        </w:rPr>
        <w:t>作業の共同化</w:t>
      </w:r>
      <w:r w:rsidRPr="00DE0AC6">
        <w:rPr>
          <w:szCs w:val="22"/>
        </w:rPr>
        <w:t>で</w:t>
      </w:r>
      <w:r w:rsidR="00162546" w:rsidRPr="00DE0AC6">
        <w:rPr>
          <w:szCs w:val="22"/>
        </w:rPr>
        <w:t>約</w:t>
      </w:r>
      <w:r w:rsidRPr="00DE0AC6">
        <w:rPr>
          <w:szCs w:val="22"/>
        </w:rPr>
        <w:t>9</w:t>
      </w:r>
      <w:r w:rsidRPr="00DE0AC6">
        <w:rPr>
          <w:szCs w:val="22"/>
        </w:rPr>
        <w:t>割のグループが取り組ん</w:t>
      </w:r>
      <w:r w:rsidRPr="00DE0AC6">
        <w:rPr>
          <w:rFonts w:asciiTheme="minorEastAsia" w:hAnsiTheme="minorEastAsia"/>
          <w:szCs w:val="22"/>
        </w:rPr>
        <w:t>だ。具体的な取り組み内容として、</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資材購入・出荷の共同化では、種苗の共同購入、養殖資材の共同購入、共同出荷の実施、販路開拓の実施、生産管理の徹底、ブランド化の確立等</w:t>
      </w:r>
      <w:r w:rsidR="00162546" w:rsidRPr="00DE0AC6">
        <w:rPr>
          <w:rFonts w:asciiTheme="minorEastAsia" w:hAnsiTheme="minorEastAsia"/>
          <w:szCs w:val="22"/>
        </w:rPr>
        <w:t>を</w:t>
      </w:r>
      <w:r w:rsidRPr="00DE0AC6">
        <w:rPr>
          <w:rFonts w:asciiTheme="minorEastAsia" w:hAnsiTheme="minorEastAsia"/>
          <w:szCs w:val="22"/>
        </w:rPr>
        <w:t>取り組</w:t>
      </w:r>
      <w:r w:rsidR="00162546" w:rsidRPr="00DE0AC6">
        <w:rPr>
          <w:rFonts w:asciiTheme="minorEastAsia" w:hAnsiTheme="minorEastAsia"/>
          <w:szCs w:val="22"/>
        </w:rPr>
        <w:t>んだ</w:t>
      </w:r>
      <w:r w:rsidRPr="00DE0AC6">
        <w:rPr>
          <w:rFonts w:asciiTheme="minorEastAsia" w:hAnsiTheme="minorEastAsia"/>
          <w:szCs w:val="22"/>
        </w:rPr>
        <w:t>。また、</w:t>
      </w:r>
      <w:r w:rsidRPr="00DE0AC6">
        <w:rPr>
          <w:rFonts w:asciiTheme="minorEastAsia" w:hAnsiTheme="minorEastAsia" w:cs="ＭＳ 明朝" w:hint="eastAsia"/>
          <w:szCs w:val="22"/>
        </w:rPr>
        <w:t>③</w:t>
      </w:r>
      <w:r w:rsidRPr="00DE0AC6">
        <w:rPr>
          <w:rFonts w:asciiTheme="minorEastAsia" w:hAnsiTheme="minorEastAsia"/>
          <w:szCs w:val="22"/>
        </w:rPr>
        <w:t>作業の</w:t>
      </w:r>
      <w:r w:rsidR="00162546" w:rsidRPr="00DE0AC6">
        <w:rPr>
          <w:rFonts w:asciiTheme="minorEastAsia" w:hAnsiTheme="minorEastAsia"/>
          <w:szCs w:val="22"/>
        </w:rPr>
        <w:t>共同</w:t>
      </w:r>
      <w:r w:rsidRPr="00DE0AC6">
        <w:rPr>
          <w:rFonts w:asciiTheme="minorEastAsia" w:hAnsiTheme="minorEastAsia"/>
          <w:szCs w:val="22"/>
        </w:rPr>
        <w:t>化では、養殖施設の管理、作業の効率化・省力化、生育と出荷の共同化、採苗・生産</w:t>
      </w:r>
      <w:r w:rsidR="00F9060B" w:rsidRPr="00DE0AC6">
        <w:rPr>
          <w:rFonts w:asciiTheme="minorEastAsia" w:hAnsiTheme="minorEastAsia"/>
          <w:szCs w:val="22"/>
        </w:rPr>
        <w:t>（</w:t>
      </w:r>
      <w:r w:rsidRPr="00DE0AC6">
        <w:rPr>
          <w:rFonts w:asciiTheme="minorEastAsia" w:hAnsiTheme="minorEastAsia"/>
          <w:szCs w:val="22"/>
        </w:rPr>
        <w:t>むき身、殻付</w:t>
      </w:r>
      <w:r w:rsidR="00F9060B" w:rsidRPr="00DE0AC6">
        <w:rPr>
          <w:rFonts w:asciiTheme="minorEastAsia" w:hAnsiTheme="minorEastAsia"/>
          <w:szCs w:val="22"/>
        </w:rPr>
        <w:t>）</w:t>
      </w:r>
      <w:r w:rsidRPr="00DE0AC6">
        <w:rPr>
          <w:rFonts w:asciiTheme="minorEastAsia" w:hAnsiTheme="minorEastAsia"/>
          <w:szCs w:val="22"/>
        </w:rPr>
        <w:t>など作業の共同化等が取り組まれた。</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ホタテ</w:t>
      </w:r>
      <w:r w:rsidR="00162546">
        <w:rPr>
          <w:rFonts w:asciiTheme="majorEastAsia" w:eastAsiaTheme="majorEastAsia" w:hAnsiTheme="majorEastAsia" w:hint="eastAsia"/>
        </w:rPr>
        <w:t>ガイ</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ホタテ養殖では、カキ養殖と同様に</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③</w:t>
      </w:r>
      <w:r w:rsidRPr="00DE0AC6">
        <w:rPr>
          <w:rFonts w:asciiTheme="minorEastAsia" w:hAnsiTheme="minorEastAsia"/>
          <w:szCs w:val="22"/>
        </w:rPr>
        <w:t>作業の共同化</w:t>
      </w:r>
      <w:r w:rsidR="00162546" w:rsidRPr="00DE0AC6">
        <w:rPr>
          <w:rFonts w:asciiTheme="minorEastAsia" w:hAnsiTheme="minorEastAsia"/>
          <w:szCs w:val="22"/>
        </w:rPr>
        <w:t>について全ての</w:t>
      </w:r>
      <w:r w:rsidRPr="00DE0AC6">
        <w:rPr>
          <w:rFonts w:asciiTheme="minorEastAsia" w:hAnsiTheme="minorEastAsia"/>
          <w:szCs w:val="22"/>
        </w:rPr>
        <w:t>グループが取り組んだ。具体的な取り組み内容として、</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資材購入・出荷の共同化では、種苗の共同購入、養殖資材の共同購入、共同出荷の実施、生産管理の徹底、ブランド化の確立等が取り組まれた。また、</w:t>
      </w:r>
      <w:r w:rsidRPr="00DE0AC6">
        <w:rPr>
          <w:rFonts w:asciiTheme="minorEastAsia" w:hAnsiTheme="minorEastAsia" w:cs="ＭＳ 明朝" w:hint="eastAsia"/>
          <w:szCs w:val="22"/>
        </w:rPr>
        <w:t>③</w:t>
      </w:r>
      <w:r w:rsidRPr="00DE0AC6">
        <w:rPr>
          <w:rFonts w:asciiTheme="minorEastAsia" w:hAnsiTheme="minorEastAsia"/>
          <w:szCs w:val="22"/>
        </w:rPr>
        <w:t>作業の</w:t>
      </w:r>
      <w:r w:rsidR="00162546" w:rsidRPr="00DE0AC6">
        <w:rPr>
          <w:rFonts w:asciiTheme="minorEastAsia" w:hAnsiTheme="minorEastAsia"/>
          <w:szCs w:val="22"/>
        </w:rPr>
        <w:t>共同</w:t>
      </w:r>
      <w:r w:rsidRPr="00DE0AC6">
        <w:rPr>
          <w:rFonts w:asciiTheme="minorEastAsia" w:hAnsiTheme="minorEastAsia"/>
          <w:szCs w:val="22"/>
        </w:rPr>
        <w:t>化では、養殖施設の管理、作業の効率化・省力化、採苗・稚貝分散など作業の共同化</w:t>
      </w:r>
      <w:r w:rsidR="00162546" w:rsidRPr="00DE0AC6">
        <w:rPr>
          <w:rFonts w:asciiTheme="minorEastAsia" w:hAnsiTheme="minorEastAsia"/>
          <w:szCs w:val="22"/>
        </w:rPr>
        <w:t>など</w:t>
      </w:r>
      <w:r w:rsidRPr="00DE0AC6">
        <w:rPr>
          <w:rFonts w:asciiTheme="minorEastAsia" w:hAnsiTheme="minorEastAsia"/>
          <w:szCs w:val="22"/>
        </w:rPr>
        <w:t>が</w:t>
      </w:r>
      <w:r w:rsidR="00162546" w:rsidRPr="00DE0AC6">
        <w:rPr>
          <w:rFonts w:asciiTheme="minorEastAsia" w:hAnsiTheme="minorEastAsia"/>
          <w:szCs w:val="22"/>
        </w:rPr>
        <w:t>挙げられる</w:t>
      </w:r>
      <w:r w:rsidRPr="00DE0AC6">
        <w:rPr>
          <w:rFonts w:asciiTheme="minorEastAsia" w:hAnsiTheme="minorEastAsia"/>
          <w:szCs w:val="22"/>
        </w:rPr>
        <w:t>。</w:t>
      </w:r>
    </w:p>
    <w:p w:rsidR="000F4D2C" w:rsidRPr="00A4015A"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ワカメ養殖</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ワカメ養殖では、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w:t>
      </w:r>
      <w:r w:rsidR="00162546" w:rsidRPr="00DE0AC6">
        <w:rPr>
          <w:rFonts w:asciiTheme="minorEastAsia" w:hAnsiTheme="minorEastAsia"/>
          <w:szCs w:val="22"/>
        </w:rPr>
        <w:t>で全グループが、</w:t>
      </w:r>
      <w:r w:rsidRPr="00DE0AC6">
        <w:rPr>
          <w:rFonts w:asciiTheme="minorEastAsia" w:hAnsiTheme="minorEastAsia" w:cs="ＭＳ 明朝" w:hint="eastAsia"/>
          <w:szCs w:val="22"/>
        </w:rPr>
        <w:t>③</w:t>
      </w:r>
      <w:r w:rsidRPr="00DE0AC6">
        <w:rPr>
          <w:rFonts w:asciiTheme="minorEastAsia" w:hAnsiTheme="minorEastAsia"/>
          <w:szCs w:val="22"/>
        </w:rPr>
        <w:t>作業の共同化で8割以</w:t>
      </w:r>
      <w:r w:rsidRPr="00DE0AC6">
        <w:rPr>
          <w:rFonts w:asciiTheme="minorEastAsia" w:hAnsiTheme="minorEastAsia"/>
          <w:szCs w:val="22"/>
        </w:rPr>
        <w:lastRenderedPageBreak/>
        <w:t>上のグループが取り組んだ。具体的な取り組み内容として、</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資材購入・出荷の共同化では、種苗の共同購入、採苗作業の共同化、共同販売の実施、生産管理の取組、生産加工の共同化、ブランド化の確立等が取り組まれた。また、</w:t>
      </w:r>
      <w:r w:rsidRPr="00DE0AC6">
        <w:rPr>
          <w:rFonts w:asciiTheme="minorEastAsia" w:hAnsiTheme="minorEastAsia" w:cs="ＭＳ 明朝" w:hint="eastAsia"/>
          <w:szCs w:val="22"/>
        </w:rPr>
        <w:t>③</w:t>
      </w:r>
      <w:r w:rsidRPr="00DE0AC6">
        <w:rPr>
          <w:rFonts w:asciiTheme="minorEastAsia" w:hAnsiTheme="minorEastAsia"/>
          <w:szCs w:val="22"/>
        </w:rPr>
        <w:t>作業の</w:t>
      </w:r>
      <w:r w:rsidR="00ED4B9C" w:rsidRPr="00DE0AC6">
        <w:rPr>
          <w:rFonts w:asciiTheme="minorEastAsia" w:hAnsiTheme="minorEastAsia"/>
          <w:szCs w:val="22"/>
        </w:rPr>
        <w:t>共同</w:t>
      </w:r>
      <w:r w:rsidRPr="00DE0AC6">
        <w:rPr>
          <w:rFonts w:asciiTheme="minorEastAsia" w:hAnsiTheme="minorEastAsia"/>
          <w:szCs w:val="22"/>
        </w:rPr>
        <w:t>化では、養殖施設の管理が主に取り組まれた。</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ギンザケ養殖</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 xml:space="preserve">　ギンザケ養殖では、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⑤</w:t>
      </w:r>
      <w:r w:rsidRPr="00DE0AC6">
        <w:rPr>
          <w:rFonts w:asciiTheme="minorEastAsia" w:hAnsiTheme="minorEastAsia"/>
          <w:szCs w:val="22"/>
        </w:rPr>
        <w:t>その他の共同化で</w:t>
      </w:r>
      <w:r w:rsidRPr="00DE0AC6">
        <w:rPr>
          <w:szCs w:val="22"/>
        </w:rPr>
        <w:t>8</w:t>
      </w:r>
      <w:r w:rsidRPr="00DE0AC6">
        <w:rPr>
          <w:rFonts w:asciiTheme="minorEastAsia" w:hAnsiTheme="minorEastAsia"/>
          <w:szCs w:val="22"/>
        </w:rPr>
        <w:t>割以上のグループが取り組んだ。具体的な取り組み内容として、</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資材購入・出荷の共同化では、種苗・飼料の共同購入、品質管理の徹底、安定出荷の取組、出荷の共同化等が</w:t>
      </w:r>
      <w:r w:rsidR="00ED4B9C" w:rsidRPr="00DE0AC6">
        <w:rPr>
          <w:rFonts w:asciiTheme="minorEastAsia" w:hAnsiTheme="minorEastAsia"/>
          <w:szCs w:val="22"/>
        </w:rPr>
        <w:t>挙げられる</w:t>
      </w:r>
      <w:r w:rsidRPr="00DE0AC6">
        <w:rPr>
          <w:rFonts w:asciiTheme="minorEastAsia" w:hAnsiTheme="minorEastAsia"/>
          <w:szCs w:val="22"/>
        </w:rPr>
        <w:t>。</w:t>
      </w:r>
      <w:r w:rsidRPr="00DE0AC6">
        <w:rPr>
          <w:rFonts w:asciiTheme="minorEastAsia" w:hAnsiTheme="minorEastAsia" w:cs="ＭＳ 明朝" w:hint="eastAsia"/>
          <w:szCs w:val="22"/>
        </w:rPr>
        <w:t>⑤</w:t>
      </w:r>
      <w:r w:rsidRPr="00DE0AC6">
        <w:rPr>
          <w:rFonts w:asciiTheme="minorEastAsia" w:hAnsiTheme="minorEastAsia"/>
          <w:szCs w:val="22"/>
        </w:rPr>
        <w:t>その他の共同</w:t>
      </w:r>
      <w:r w:rsidR="00ED4B9C" w:rsidRPr="00DE0AC6">
        <w:rPr>
          <w:rFonts w:asciiTheme="minorEastAsia" w:hAnsiTheme="minorEastAsia"/>
          <w:szCs w:val="22"/>
        </w:rPr>
        <w:t>化</w:t>
      </w:r>
      <w:r w:rsidRPr="00DE0AC6">
        <w:rPr>
          <w:rFonts w:asciiTheme="minorEastAsia" w:hAnsiTheme="minorEastAsia"/>
          <w:szCs w:val="22"/>
        </w:rPr>
        <w:t>では、給餌方法・飼育密度の適正化、品質管理の徹底等が</w:t>
      </w:r>
      <w:r w:rsidR="00ED4B9C" w:rsidRPr="00DE0AC6">
        <w:rPr>
          <w:rFonts w:asciiTheme="minorEastAsia" w:hAnsiTheme="minorEastAsia"/>
          <w:szCs w:val="22"/>
        </w:rPr>
        <w:t>挙げられる</w:t>
      </w:r>
      <w:r w:rsidRPr="00DE0AC6">
        <w:rPr>
          <w:rFonts w:asciiTheme="minorEastAsia" w:hAnsiTheme="minorEastAsia"/>
          <w:szCs w:val="22"/>
        </w:rPr>
        <w:t>。</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ノリ養殖</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ノリ養殖では、</w:t>
      </w:r>
      <w:r w:rsidRPr="00DE0AC6">
        <w:rPr>
          <w:rFonts w:asciiTheme="minorEastAsia" w:hAnsiTheme="minorEastAsia" w:cs="ＭＳ 明朝" w:hint="eastAsia"/>
          <w:szCs w:val="22"/>
        </w:rPr>
        <w:t>②</w:t>
      </w:r>
      <w:r w:rsidRPr="00DE0AC6">
        <w:rPr>
          <w:rFonts w:asciiTheme="minorEastAsia" w:hAnsiTheme="minorEastAsia"/>
          <w:szCs w:val="22"/>
        </w:rPr>
        <w:t>施設・機器の共同化</w:t>
      </w:r>
      <w:r w:rsidR="00ED4B9C" w:rsidRPr="00DE0AC6">
        <w:rPr>
          <w:rFonts w:asciiTheme="minorEastAsia" w:hAnsiTheme="minorEastAsia"/>
          <w:szCs w:val="22"/>
        </w:rPr>
        <w:t>で全グループが、</w:t>
      </w:r>
      <w:r w:rsidRPr="00DE0AC6">
        <w:rPr>
          <w:rFonts w:asciiTheme="minorEastAsia" w:hAnsiTheme="minorEastAsia" w:cs="ＭＳ 明朝" w:hint="eastAsia"/>
          <w:szCs w:val="22"/>
        </w:rPr>
        <w:t>④</w:t>
      </w:r>
      <w:r w:rsidRPr="00DE0AC6">
        <w:rPr>
          <w:rFonts w:asciiTheme="minorEastAsia" w:hAnsiTheme="minorEastAsia"/>
          <w:szCs w:val="22"/>
        </w:rPr>
        <w:t>生産全般の共同化</w:t>
      </w:r>
      <w:r w:rsidRPr="00DE0AC6">
        <w:rPr>
          <w:szCs w:val="22"/>
        </w:rPr>
        <w:t>で</w:t>
      </w:r>
      <w:r w:rsidRPr="00DE0AC6">
        <w:rPr>
          <w:szCs w:val="22"/>
        </w:rPr>
        <w:t>8</w:t>
      </w:r>
      <w:r w:rsidRPr="00DE0AC6">
        <w:rPr>
          <w:szCs w:val="22"/>
        </w:rPr>
        <w:t>割以</w:t>
      </w:r>
      <w:r w:rsidRPr="00DE0AC6">
        <w:rPr>
          <w:rFonts w:asciiTheme="minorEastAsia" w:hAnsiTheme="minorEastAsia"/>
          <w:szCs w:val="22"/>
        </w:rPr>
        <w:t>上のグループが取り組んだ。具体的な取り組み内容として、高額の乾燥機を被災したグループでは共同で加工機械を用いて全面協業化し、具体的には加工施設と処理の共同化、プール制</w:t>
      </w:r>
      <w:r w:rsidR="00F9060B" w:rsidRPr="00DE0AC6">
        <w:rPr>
          <w:rFonts w:asciiTheme="minorEastAsia" w:hAnsiTheme="minorEastAsia"/>
          <w:szCs w:val="22"/>
        </w:rPr>
        <w:t>（</w:t>
      </w:r>
      <w:r w:rsidRPr="00DE0AC6">
        <w:rPr>
          <w:rFonts w:asciiTheme="minorEastAsia" w:hAnsiTheme="minorEastAsia"/>
          <w:szCs w:val="22"/>
        </w:rPr>
        <w:t>原藻の一括処理</w:t>
      </w:r>
      <w:r w:rsidR="00F9060B" w:rsidRPr="00DE0AC6">
        <w:rPr>
          <w:rFonts w:asciiTheme="minorEastAsia" w:hAnsiTheme="minorEastAsia"/>
          <w:szCs w:val="22"/>
        </w:rPr>
        <w:t>）</w:t>
      </w:r>
      <w:r w:rsidRPr="00DE0AC6">
        <w:rPr>
          <w:rFonts w:asciiTheme="minorEastAsia" w:hAnsiTheme="minorEastAsia"/>
          <w:szCs w:val="22"/>
        </w:rPr>
        <w:t>の導入などが</w:t>
      </w:r>
      <w:r w:rsidR="00ED4B9C" w:rsidRPr="00DE0AC6">
        <w:rPr>
          <w:rFonts w:asciiTheme="minorEastAsia" w:hAnsiTheme="minorEastAsia"/>
          <w:szCs w:val="22"/>
        </w:rPr>
        <w:t>挙げられる</w:t>
      </w:r>
      <w:r w:rsidRPr="00DE0AC6">
        <w:rPr>
          <w:rFonts w:asciiTheme="minorEastAsia" w:hAnsiTheme="minorEastAsia"/>
          <w:szCs w:val="22"/>
        </w:rPr>
        <w:t>。</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(6) その他養殖種</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ホヤ養殖では、</w:t>
      </w:r>
      <w:r w:rsidRPr="00DE0AC6">
        <w:rPr>
          <w:rFonts w:asciiTheme="minorEastAsia" w:hAnsiTheme="minorEastAsia" w:cs="ＭＳ 明朝" w:hint="eastAsia"/>
          <w:szCs w:val="22"/>
        </w:rPr>
        <w:t>③</w:t>
      </w:r>
      <w:r w:rsidRPr="00DE0AC6">
        <w:rPr>
          <w:rFonts w:asciiTheme="minorEastAsia" w:hAnsiTheme="minorEastAsia"/>
          <w:szCs w:val="22"/>
        </w:rPr>
        <w:t>作業の共同化で</w:t>
      </w:r>
      <w:r w:rsidR="00ED4B9C" w:rsidRPr="00DE0AC6">
        <w:rPr>
          <w:rFonts w:asciiTheme="minorEastAsia" w:hAnsiTheme="minorEastAsia"/>
          <w:szCs w:val="22"/>
        </w:rPr>
        <w:t>全</w:t>
      </w:r>
      <w:r w:rsidRPr="00DE0AC6">
        <w:rPr>
          <w:rFonts w:asciiTheme="minorEastAsia" w:hAnsiTheme="minorEastAsia"/>
          <w:szCs w:val="22"/>
        </w:rPr>
        <w:t>グループが取り組み、採苗作業の共同化、養殖施設の管理、養殖管理・出荷作業の共同化</w:t>
      </w:r>
      <w:r w:rsidR="00ED4B9C" w:rsidRPr="00DE0AC6">
        <w:rPr>
          <w:rFonts w:asciiTheme="minorEastAsia" w:hAnsiTheme="minorEastAsia"/>
          <w:szCs w:val="22"/>
        </w:rPr>
        <w:t>に取り組んだ</w:t>
      </w:r>
      <w:r w:rsidRPr="00DE0AC6">
        <w:rPr>
          <w:rFonts w:asciiTheme="minorEastAsia" w:hAnsiTheme="minorEastAsia"/>
          <w:szCs w:val="22"/>
        </w:rPr>
        <w:t>。</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イシカゲ</w:t>
      </w:r>
      <w:r w:rsidR="00ED4B9C" w:rsidRPr="00DE0AC6">
        <w:rPr>
          <w:rFonts w:asciiTheme="minorEastAsia" w:hAnsiTheme="minorEastAsia"/>
          <w:szCs w:val="22"/>
        </w:rPr>
        <w:t>ガイ</w:t>
      </w:r>
      <w:r w:rsidRPr="00DE0AC6">
        <w:rPr>
          <w:rFonts w:asciiTheme="minorEastAsia" w:hAnsiTheme="minorEastAsia"/>
          <w:szCs w:val="22"/>
        </w:rPr>
        <w:t>養殖</w:t>
      </w:r>
      <w:r w:rsidR="00F9060B" w:rsidRPr="00DE0AC6">
        <w:rPr>
          <w:szCs w:val="22"/>
        </w:rPr>
        <w:t>（</w:t>
      </w:r>
      <w:r w:rsidRPr="00DE0AC6">
        <w:rPr>
          <w:szCs w:val="22"/>
        </w:rPr>
        <w:t>2</w:t>
      </w:r>
      <w:r w:rsidRPr="00DE0AC6">
        <w:rPr>
          <w:szCs w:val="22"/>
        </w:rPr>
        <w:t>グ</w:t>
      </w:r>
      <w:r w:rsidRPr="00DE0AC6">
        <w:rPr>
          <w:rFonts w:asciiTheme="minorEastAsia" w:hAnsiTheme="minorEastAsia"/>
          <w:szCs w:val="22"/>
        </w:rPr>
        <w:t>ループ</w:t>
      </w:r>
      <w:r w:rsidR="00F9060B" w:rsidRPr="00DE0AC6">
        <w:rPr>
          <w:rFonts w:asciiTheme="minorEastAsia" w:hAnsiTheme="minorEastAsia"/>
          <w:szCs w:val="22"/>
        </w:rPr>
        <w:t>）</w:t>
      </w:r>
      <w:r w:rsidRPr="00DE0AC6">
        <w:rPr>
          <w:rFonts w:asciiTheme="minorEastAsia" w:hAnsiTheme="minorEastAsia"/>
          <w:szCs w:val="22"/>
        </w:rPr>
        <w:t>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③</w:t>
      </w:r>
      <w:r w:rsidRPr="00DE0AC6">
        <w:rPr>
          <w:rFonts w:asciiTheme="minorEastAsia" w:hAnsiTheme="minorEastAsia"/>
          <w:szCs w:val="22"/>
        </w:rPr>
        <w:t>作業の共同化で</w:t>
      </w:r>
      <w:r w:rsidR="00ED4B9C" w:rsidRPr="00DE0AC6">
        <w:rPr>
          <w:rFonts w:asciiTheme="minorEastAsia" w:hAnsiTheme="minorEastAsia"/>
          <w:szCs w:val="22"/>
        </w:rPr>
        <w:t>全</w:t>
      </w:r>
      <w:r w:rsidRPr="00DE0AC6">
        <w:rPr>
          <w:rFonts w:asciiTheme="minorEastAsia" w:hAnsiTheme="minorEastAsia"/>
          <w:szCs w:val="22"/>
        </w:rPr>
        <w:t>グループが取り組んだ。具体的な取り組み内容として、共同出荷の実施、販路開拓の実施、採苗作業の共同化、種苗の共同管理、養殖施設の管理が取り組まれた。</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アワビ養殖</w:t>
      </w:r>
      <w:r w:rsidR="00F9060B" w:rsidRPr="00DE0AC6">
        <w:rPr>
          <w:rFonts w:asciiTheme="minorEastAsia" w:hAnsiTheme="minorEastAsia"/>
          <w:szCs w:val="22"/>
        </w:rPr>
        <w:t>（</w:t>
      </w:r>
      <w:r w:rsidRPr="00DE0AC6">
        <w:rPr>
          <w:szCs w:val="22"/>
        </w:rPr>
        <w:t>1</w:t>
      </w:r>
      <w:r w:rsidRPr="00DE0AC6">
        <w:rPr>
          <w:szCs w:val="22"/>
        </w:rPr>
        <w:t>グル</w:t>
      </w:r>
      <w:r w:rsidRPr="00DE0AC6">
        <w:rPr>
          <w:rFonts w:asciiTheme="minorEastAsia" w:hAnsiTheme="minorEastAsia"/>
          <w:szCs w:val="22"/>
        </w:rPr>
        <w:t>ープ</w:t>
      </w:r>
      <w:r w:rsidR="00F9060B" w:rsidRPr="00DE0AC6">
        <w:rPr>
          <w:rFonts w:asciiTheme="minorEastAsia" w:hAnsiTheme="minorEastAsia"/>
          <w:szCs w:val="22"/>
        </w:rPr>
        <w:t>）</w:t>
      </w:r>
      <w:r w:rsidRPr="00DE0AC6">
        <w:rPr>
          <w:rFonts w:asciiTheme="minorEastAsia" w:hAnsiTheme="minorEastAsia"/>
          <w:szCs w:val="22"/>
        </w:rPr>
        <w:t>では、</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w:t>
      </w:r>
      <w:r w:rsidRPr="00DE0AC6">
        <w:rPr>
          <w:rFonts w:asciiTheme="minorEastAsia" w:hAnsiTheme="minorEastAsia" w:cs="ＭＳ 明朝" w:hint="eastAsia"/>
          <w:szCs w:val="22"/>
        </w:rPr>
        <w:t>②</w:t>
      </w:r>
      <w:r w:rsidRPr="00DE0AC6">
        <w:rPr>
          <w:rFonts w:asciiTheme="minorEastAsia" w:hAnsiTheme="minorEastAsia"/>
          <w:szCs w:val="22"/>
        </w:rPr>
        <w:t>施設・機器の共同化、</w:t>
      </w:r>
      <w:r w:rsidRPr="00DE0AC6">
        <w:rPr>
          <w:rFonts w:asciiTheme="minorEastAsia" w:hAnsiTheme="minorEastAsia" w:cs="ＭＳ 明朝" w:hint="eastAsia"/>
          <w:szCs w:val="22"/>
        </w:rPr>
        <w:t>③</w:t>
      </w:r>
      <w:r w:rsidRPr="00DE0AC6">
        <w:rPr>
          <w:rFonts w:asciiTheme="minorEastAsia" w:hAnsiTheme="minorEastAsia"/>
          <w:szCs w:val="22"/>
        </w:rPr>
        <w:t>作業の共同化</w:t>
      </w:r>
      <w:r w:rsidR="00ED4B9C" w:rsidRPr="00DE0AC6">
        <w:rPr>
          <w:rFonts w:asciiTheme="minorEastAsia" w:hAnsiTheme="minorEastAsia"/>
          <w:szCs w:val="22"/>
        </w:rPr>
        <w:t>などに取り組んだ</w:t>
      </w:r>
      <w:r w:rsidRPr="00DE0AC6">
        <w:rPr>
          <w:rFonts w:asciiTheme="minorEastAsia" w:hAnsiTheme="minorEastAsia"/>
          <w:szCs w:val="22"/>
        </w:rPr>
        <w:t>。具体的な取り組み内容として、稚貝の共同購入、育成・出荷の共同化、養殖施設の共同管理等が</w:t>
      </w:r>
      <w:r w:rsidR="00ED4B9C" w:rsidRPr="00DE0AC6">
        <w:rPr>
          <w:rFonts w:asciiTheme="minorEastAsia" w:hAnsiTheme="minorEastAsia"/>
          <w:szCs w:val="22"/>
        </w:rPr>
        <w:t>挙げられる</w:t>
      </w:r>
      <w:r w:rsidRPr="00DE0AC6">
        <w:rPr>
          <w:rFonts w:asciiTheme="minorEastAsia" w:hAnsiTheme="minorEastAsia"/>
          <w:szCs w:val="22"/>
        </w:rPr>
        <w:t>。</w:t>
      </w:r>
    </w:p>
    <w:p w:rsidR="000F4D2C" w:rsidRPr="00DE0AC6" w:rsidRDefault="000F4D2C" w:rsidP="002A41C8">
      <w:pPr>
        <w:ind w:firstLineChars="100" w:firstLine="210"/>
        <w:rPr>
          <w:rFonts w:asciiTheme="minorEastAsia" w:hAnsiTheme="minorEastAsia"/>
          <w:szCs w:val="22"/>
        </w:rPr>
      </w:pPr>
      <w:r w:rsidRPr="00DE0AC6">
        <w:rPr>
          <w:rFonts w:asciiTheme="minorEastAsia" w:hAnsiTheme="minorEastAsia"/>
          <w:szCs w:val="22"/>
        </w:rPr>
        <w:t>また、地域別の取組内容を概観すると、養殖種類別と同様であり、</w:t>
      </w:r>
      <w:r w:rsidRPr="00DE0AC6">
        <w:rPr>
          <w:rFonts w:asciiTheme="minorEastAsia" w:hAnsiTheme="minorEastAsia" w:cs="ＭＳ 明朝" w:hint="eastAsia"/>
          <w:szCs w:val="22"/>
        </w:rPr>
        <w:t>①</w:t>
      </w:r>
      <w:r w:rsidRPr="00DE0AC6">
        <w:rPr>
          <w:rFonts w:asciiTheme="minorEastAsia" w:hAnsiTheme="minorEastAsia"/>
          <w:szCs w:val="22"/>
        </w:rPr>
        <w:t>資材購入・出荷の共同化と</w:t>
      </w:r>
      <w:r w:rsidRPr="00DE0AC6">
        <w:rPr>
          <w:rFonts w:asciiTheme="minorEastAsia" w:hAnsiTheme="minorEastAsia" w:cs="ＭＳ 明朝" w:hint="eastAsia"/>
          <w:szCs w:val="22"/>
        </w:rPr>
        <w:t>③</w:t>
      </w:r>
      <w:r w:rsidRPr="00DE0AC6">
        <w:rPr>
          <w:rFonts w:asciiTheme="minorEastAsia" w:hAnsiTheme="minorEastAsia"/>
          <w:szCs w:val="22"/>
        </w:rPr>
        <w:t>作業の共同化が主に取り組まれているが、特に地域別の特徴はみられない。</w:t>
      </w: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DE0AC6" w:rsidRDefault="000F4D2C" w:rsidP="002A41C8">
      <w:pPr>
        <w:ind w:firstLineChars="100" w:firstLine="210"/>
        <w:jc w:val="center"/>
        <w:rPr>
          <w:rFonts w:ascii="ＭＳ Ｐゴシック" w:eastAsia="ＭＳ Ｐゴシック" w:hAnsi="ＭＳ Ｐゴシック"/>
        </w:rPr>
      </w:pPr>
      <w:r w:rsidRPr="00DE0AC6">
        <w:rPr>
          <w:rFonts w:ascii="ＭＳ Ｐゴシック" w:eastAsia="ＭＳ Ｐゴシック" w:hAnsi="ＭＳ Ｐゴシック" w:hint="eastAsia"/>
        </w:rPr>
        <w:lastRenderedPageBreak/>
        <w:t>別表-1　岩手県の共同化の取り組み内容</w:t>
      </w:r>
    </w:p>
    <w:p w:rsidR="000F4D2C" w:rsidRPr="000F4D2C" w:rsidRDefault="001C6565" w:rsidP="002A41C8">
      <w:pPr>
        <w:ind w:firstLineChars="100" w:firstLine="220"/>
        <w:rPr>
          <w:sz w:val="22"/>
          <w:szCs w:val="22"/>
        </w:rPr>
      </w:pPr>
      <w:r>
        <w:rPr>
          <w:noProof/>
          <w:sz w:val="22"/>
        </w:rPr>
        <w:pict>
          <v:shape id="_x0000_s1040" type="#_x0000_t75" style="position:absolute;left:0;text-align:left;margin-left:-34.7pt;margin-top:.6pt;width:498pt;height:638.25pt;z-index:251993088;mso-position-horizontal-relative:text;mso-position-vertical-relative:text">
            <v:imagedata r:id="rId97" o:title=""/>
          </v:shape>
          <o:OLEObject Type="Embed" ProgID="Excel.Sheet.12" ShapeID="_x0000_s1040" DrawAspect="Content" ObjectID="_1558787448" r:id="rId98"/>
        </w:pict>
      </w: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0F4D2C" w:rsidRDefault="000F4D2C" w:rsidP="002A41C8">
      <w:pPr>
        <w:ind w:firstLineChars="100" w:firstLine="220"/>
        <w:rPr>
          <w:sz w:val="22"/>
          <w:szCs w:val="22"/>
        </w:rPr>
      </w:pPr>
    </w:p>
    <w:p w:rsidR="000F4D2C" w:rsidRPr="00DE0AC6" w:rsidRDefault="000F4D2C" w:rsidP="002A41C8">
      <w:pPr>
        <w:widowControl/>
        <w:ind w:firstLineChars="100" w:firstLine="210"/>
        <w:jc w:val="center"/>
        <w:rPr>
          <w:rFonts w:ascii="ＭＳ Ｐゴシック" w:eastAsia="ＭＳ Ｐゴシック" w:hAnsi="ＭＳ Ｐゴシック"/>
        </w:rPr>
      </w:pPr>
      <w:r w:rsidRPr="000F4D2C">
        <w:br w:type="page"/>
      </w:r>
      <w:r w:rsidRPr="00DE0AC6">
        <w:rPr>
          <w:rFonts w:ascii="ＭＳ Ｐゴシック" w:eastAsia="ＭＳ Ｐゴシック" w:hAnsi="ＭＳ Ｐゴシック" w:hint="eastAsia"/>
        </w:rPr>
        <w:lastRenderedPageBreak/>
        <w:t>別表-2　宮城県の共同化の取り組み内容</w:t>
      </w:r>
    </w:p>
    <w:p w:rsidR="000B14F4" w:rsidRDefault="001C6565" w:rsidP="002A41C8">
      <w:pPr>
        <w:widowControl/>
        <w:ind w:firstLineChars="100" w:firstLine="210"/>
        <w:jc w:val="center"/>
        <w:rPr>
          <w:rFonts w:asciiTheme="majorEastAsia" w:eastAsiaTheme="majorEastAsia" w:hAnsiTheme="majorEastAsia"/>
        </w:rPr>
      </w:pPr>
      <w:r>
        <w:rPr>
          <w:rFonts w:asciiTheme="majorEastAsia" w:eastAsiaTheme="majorEastAsia" w:hAnsiTheme="majorEastAsia"/>
          <w:noProof/>
        </w:rPr>
        <w:pict>
          <v:shape id="_x0000_s1041" type="#_x0000_t75" style="position:absolute;left:0;text-align:left;margin-left:-34.8pt;margin-top:-.25pt;width:506.25pt;height:469.5pt;z-index:251995136;mso-position-horizontal-relative:text;mso-position-vertical-relative:text">
            <v:imagedata r:id="rId99" o:title=""/>
          </v:shape>
          <o:OLEObject Type="Embed" ProgID="Excel.Sheet.12" ShapeID="_x0000_s1041" DrawAspect="Content" ObjectID="_1558787449" r:id="rId100"/>
        </w:pict>
      </w:r>
    </w:p>
    <w:p w:rsidR="000B14F4" w:rsidRDefault="000B14F4" w:rsidP="002A41C8">
      <w:pPr>
        <w:widowControl/>
        <w:ind w:firstLineChars="100" w:firstLine="210"/>
        <w:jc w:val="center"/>
        <w:rPr>
          <w:rFonts w:asciiTheme="majorEastAsia" w:eastAsiaTheme="majorEastAsia" w:hAnsiTheme="majorEastAsia"/>
        </w:rPr>
      </w:pPr>
    </w:p>
    <w:p w:rsidR="000B14F4" w:rsidRDefault="000B14F4" w:rsidP="002A41C8">
      <w:pPr>
        <w:widowControl/>
        <w:ind w:firstLineChars="100" w:firstLine="210"/>
        <w:jc w:val="center"/>
        <w:rPr>
          <w:rFonts w:asciiTheme="majorEastAsia" w:eastAsiaTheme="majorEastAsia" w:hAnsiTheme="majorEastAsia"/>
        </w:rPr>
      </w:pPr>
    </w:p>
    <w:p w:rsidR="000B14F4" w:rsidRDefault="000B14F4" w:rsidP="002A41C8">
      <w:pPr>
        <w:widowControl/>
        <w:ind w:firstLineChars="100" w:firstLine="210"/>
        <w:jc w:val="center"/>
        <w:rPr>
          <w:rFonts w:asciiTheme="majorEastAsia" w:eastAsiaTheme="majorEastAsia" w:hAnsiTheme="majorEastAsia"/>
        </w:rPr>
      </w:pPr>
    </w:p>
    <w:p w:rsidR="000B14F4" w:rsidRDefault="000B14F4" w:rsidP="002A41C8">
      <w:pPr>
        <w:widowControl/>
        <w:ind w:firstLineChars="100" w:firstLine="210"/>
        <w:jc w:val="center"/>
        <w:rPr>
          <w:rFonts w:asciiTheme="majorEastAsia" w:eastAsiaTheme="majorEastAsia" w:hAnsiTheme="majorEastAsia"/>
        </w:rPr>
      </w:pPr>
    </w:p>
    <w:p w:rsidR="000B14F4" w:rsidRDefault="000B14F4" w:rsidP="002A41C8">
      <w:pPr>
        <w:widowControl/>
        <w:ind w:firstLineChars="100" w:firstLine="210"/>
        <w:jc w:val="center"/>
        <w:rPr>
          <w:rFonts w:asciiTheme="majorEastAsia" w:eastAsiaTheme="majorEastAsia" w:hAnsiTheme="majorEastAsia"/>
        </w:rPr>
      </w:pPr>
    </w:p>
    <w:p w:rsidR="000B14F4" w:rsidRDefault="000B14F4" w:rsidP="002A41C8">
      <w:pPr>
        <w:widowControl/>
        <w:ind w:firstLineChars="100" w:firstLine="210"/>
        <w:jc w:val="center"/>
        <w:rPr>
          <w:rFonts w:asciiTheme="majorEastAsia" w:eastAsiaTheme="majorEastAsia" w:hAnsiTheme="majorEastAsia"/>
        </w:rPr>
      </w:pPr>
    </w:p>
    <w:p w:rsidR="000B14F4" w:rsidRPr="000F4D2C" w:rsidRDefault="000B14F4" w:rsidP="002A41C8">
      <w:pPr>
        <w:widowControl/>
        <w:ind w:firstLineChars="100" w:firstLine="210"/>
        <w:jc w:val="center"/>
        <w:rPr>
          <w:rFonts w:asciiTheme="majorEastAsia" w:eastAsiaTheme="majorEastAsia" w:hAnsiTheme="majorEastAsia"/>
        </w:rP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0F4D2C" w:rsidRDefault="000F4D2C" w:rsidP="002A41C8">
      <w:pPr>
        <w:widowControl/>
        <w:ind w:firstLineChars="100" w:firstLine="210"/>
        <w:jc w:val="center"/>
      </w:pPr>
    </w:p>
    <w:p w:rsidR="000F4D2C" w:rsidRPr="00DE0AC6" w:rsidRDefault="000F4D2C" w:rsidP="002A41C8">
      <w:pPr>
        <w:widowControl/>
        <w:ind w:firstLineChars="100" w:firstLine="210"/>
        <w:jc w:val="center"/>
        <w:rPr>
          <w:rFonts w:ascii="ＭＳ Ｐゴシック" w:eastAsia="ＭＳ Ｐゴシック" w:hAnsi="ＭＳ Ｐゴシック"/>
        </w:rPr>
      </w:pPr>
      <w:r w:rsidRPr="00DE0AC6">
        <w:rPr>
          <w:rFonts w:ascii="ＭＳ Ｐゴシック" w:eastAsia="ＭＳ Ｐゴシック" w:hAnsi="ＭＳ Ｐゴシック" w:hint="eastAsia"/>
        </w:rPr>
        <w:t>別表-3　三重県の共同化の取り組み内容</w:t>
      </w:r>
    </w:p>
    <w:p w:rsidR="000F4D2C" w:rsidRPr="000F4D2C" w:rsidRDefault="001C6565" w:rsidP="002A41C8">
      <w:pPr>
        <w:widowControl/>
        <w:ind w:leftChars="23" w:left="48"/>
        <w:jc w:val="left"/>
        <w:outlineLvl w:val="2"/>
        <w:rPr>
          <w:rFonts w:asciiTheme="majorEastAsia" w:eastAsiaTheme="majorEastAsia" w:hAnsiTheme="majorEastAsia"/>
          <w:sz w:val="22"/>
          <w:szCs w:val="22"/>
        </w:rPr>
      </w:pPr>
      <w:bookmarkStart w:id="52" w:name="_Toc480642225"/>
      <w:r>
        <w:rPr>
          <w:rFonts w:asciiTheme="majorEastAsia" w:eastAsiaTheme="majorEastAsia" w:hAnsiTheme="majorEastAsia"/>
          <w:noProof/>
          <w:sz w:val="22"/>
        </w:rPr>
        <w:pict>
          <v:shape id="_x0000_s1042" type="#_x0000_t75" style="position:absolute;left:0;text-align:left;margin-left:-34.8pt;margin-top:4.25pt;width:506.25pt;height:138.75pt;z-index:251997184;mso-position-horizontal-relative:text;mso-position-vertical-relative:text">
            <v:imagedata r:id="rId101" o:title=""/>
          </v:shape>
          <o:OLEObject Type="Embed" ProgID="Excel.Sheet.12" ShapeID="_x0000_s1042" DrawAspect="Content" ObjectID="_1558787450" r:id="rId102"/>
        </w:pict>
      </w:r>
      <w:r w:rsidR="000F4D2C" w:rsidRPr="000F4D2C">
        <w:rPr>
          <w:rFonts w:asciiTheme="majorEastAsia" w:eastAsiaTheme="majorEastAsia" w:hAnsiTheme="majorEastAsia"/>
          <w:sz w:val="22"/>
          <w:szCs w:val="22"/>
        </w:rPr>
        <w:br w:type="page"/>
      </w:r>
      <w:r w:rsidR="000F4D2C" w:rsidRPr="000F4D2C">
        <w:rPr>
          <w:rFonts w:asciiTheme="majorEastAsia" w:eastAsiaTheme="majorEastAsia" w:hAnsiTheme="majorEastAsia" w:hint="eastAsia"/>
          <w:sz w:val="22"/>
          <w:szCs w:val="22"/>
        </w:rPr>
        <w:lastRenderedPageBreak/>
        <w:t>5-4　事業基金の運用</w:t>
      </w:r>
      <w:bookmarkEnd w:id="52"/>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助成金支出額と返還水揚金額</w:t>
      </w:r>
    </w:p>
    <w:p w:rsidR="000F4D2C" w:rsidRPr="00DE0AC6" w:rsidRDefault="000F4D2C" w:rsidP="002A41C8">
      <w:pPr>
        <w:ind w:firstLineChars="100" w:firstLine="210"/>
        <w:jc w:val="left"/>
      </w:pPr>
      <w:r w:rsidRPr="00DE0AC6">
        <w:t>がんばる養殖事業において、交付した助成金</w:t>
      </w:r>
      <w:r w:rsidR="00F9060B" w:rsidRPr="00DE0AC6">
        <w:t>（</w:t>
      </w:r>
      <w:r w:rsidRPr="00DE0AC6">
        <w:t>支出</w:t>
      </w:r>
      <w:r w:rsidR="00F9060B" w:rsidRPr="00DE0AC6">
        <w:t>）</w:t>
      </w:r>
      <w:r w:rsidRPr="00DE0AC6">
        <w:t>について、水漁機構は、事業実施者に対し、水揚げの販売代金の総額</w:t>
      </w:r>
      <w:r w:rsidR="00F9060B" w:rsidRPr="00DE0AC6">
        <w:t>（</w:t>
      </w:r>
      <w:r w:rsidRPr="00DE0AC6">
        <w:t>収入</w:t>
      </w:r>
      <w:r w:rsidR="00F9060B" w:rsidRPr="00DE0AC6">
        <w:t>）</w:t>
      </w:r>
      <w:r w:rsidRPr="00DE0AC6">
        <w:t>を基金に返還させることとしている。</w:t>
      </w:r>
      <w:r w:rsidRPr="00DE0AC6">
        <w:t xml:space="preserve"> </w:t>
      </w:r>
    </w:p>
    <w:p w:rsidR="000F4D2C" w:rsidRPr="00DE0AC6" w:rsidRDefault="000F4D2C" w:rsidP="002A41C8">
      <w:pPr>
        <w:ind w:firstLineChars="100" w:firstLine="210"/>
        <w:jc w:val="left"/>
      </w:pPr>
      <w:r w:rsidRPr="00DE0AC6">
        <w:t>平成</w:t>
      </w:r>
      <w:r w:rsidRPr="00DE0AC6">
        <w:t>28</w:t>
      </w:r>
      <w:r w:rsidRPr="00DE0AC6">
        <w:t>年</w:t>
      </w:r>
      <w:r w:rsidRPr="00DE0AC6">
        <w:t>12</w:t>
      </w:r>
      <w:r w:rsidRPr="00DE0AC6">
        <w:t>月末現在までに事業費として支出された助成金額と、収入として返還された水揚げ販売代金の、年度別及び地域別の収支状況について表</w:t>
      </w:r>
      <w:r w:rsidRPr="00DE0AC6">
        <w:t>3-7</w:t>
      </w:r>
      <w:r w:rsidRPr="00DE0AC6">
        <w:t>に示す。</w:t>
      </w:r>
    </w:p>
    <w:p w:rsidR="000F4D2C" w:rsidRPr="000F4D2C" w:rsidRDefault="000F4D2C" w:rsidP="002A41C8">
      <w:pPr>
        <w:ind w:firstLineChars="100" w:firstLine="210"/>
        <w:jc w:val="left"/>
      </w:pPr>
    </w:p>
    <w:p w:rsidR="000F4D2C" w:rsidRPr="00DE0AC6" w:rsidRDefault="000F4D2C" w:rsidP="000F4D2C">
      <w:pPr>
        <w:widowControl/>
        <w:jc w:val="center"/>
        <w:rPr>
          <w:rFonts w:ascii="ＭＳ Ｐゴシック" w:eastAsia="ＭＳ Ｐゴシック" w:hAnsi="ＭＳ Ｐゴシック"/>
        </w:rPr>
      </w:pPr>
      <w:r w:rsidRPr="00DE0AC6">
        <w:rPr>
          <w:rFonts w:ascii="ＭＳ Ｐゴシック" w:eastAsia="ＭＳ Ｐゴシック" w:hAnsi="ＭＳ Ｐゴシック" w:hint="eastAsia"/>
        </w:rPr>
        <w:t>表3-</w:t>
      </w:r>
      <w:r w:rsidRPr="00DE0AC6">
        <w:rPr>
          <w:rFonts w:ascii="ＭＳ Ｐゴシック" w:eastAsia="ＭＳ Ｐゴシック" w:hAnsi="ＭＳ Ｐゴシック"/>
        </w:rPr>
        <w:t>7</w:t>
      </w:r>
      <w:r w:rsidRPr="00DE0AC6">
        <w:rPr>
          <w:rFonts w:ascii="ＭＳ Ｐゴシック" w:eastAsia="ＭＳ Ｐゴシック" w:hAnsi="ＭＳ Ｐゴシック" w:hint="eastAsia"/>
        </w:rPr>
        <w:t xml:space="preserve">　基金における助成金の収支実績結果</w:t>
      </w:r>
      <w:r w:rsidR="00F9060B" w:rsidRPr="00DE0AC6">
        <w:rPr>
          <w:rFonts w:ascii="ＭＳ Ｐゴシック" w:eastAsia="ＭＳ Ｐゴシック" w:hAnsi="ＭＳ Ｐゴシック" w:hint="eastAsia"/>
        </w:rPr>
        <w:t>（</w:t>
      </w:r>
      <w:r w:rsidRPr="00DE0AC6">
        <w:rPr>
          <w:rFonts w:ascii="ＭＳ Ｐゴシック" w:eastAsia="ＭＳ Ｐゴシック" w:hAnsi="ＭＳ Ｐゴシック" w:hint="eastAsia"/>
        </w:rPr>
        <w:t>支出と収入</w:t>
      </w:r>
      <w:r w:rsidR="00F9060B" w:rsidRPr="00DE0AC6">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0129489E" wp14:editId="27D37AB7">
            <wp:extent cx="5048250" cy="5924550"/>
            <wp:effectExtent l="0" t="0" r="0" b="0"/>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4936"/>
                    <a:stretch/>
                  </pic:blipFill>
                  <pic:spPr bwMode="auto">
                    <a:xfrm>
                      <a:off x="0" y="0"/>
                      <a:ext cx="5052820" cy="5929913"/>
                    </a:xfrm>
                    <a:prstGeom prst="rect">
                      <a:avLst/>
                    </a:prstGeom>
                    <a:noFill/>
                    <a:ln>
                      <a:noFill/>
                    </a:ln>
                    <a:extLst>
                      <a:ext uri="{53640926-AAD7-44D8-BBD7-CCE9431645EC}">
                        <a14:shadowObscured xmlns:a14="http://schemas.microsoft.com/office/drawing/2010/main"/>
                      </a:ext>
                    </a:extLst>
                  </pic:spPr>
                </pic:pic>
              </a:graphicData>
            </a:graphic>
          </wp:inline>
        </w:drawing>
      </w:r>
    </w:p>
    <w:p w:rsidR="000F4D2C" w:rsidRPr="00DE0AC6" w:rsidRDefault="000F4D2C" w:rsidP="002A41C8">
      <w:pPr>
        <w:spacing w:line="0" w:lineRule="atLeast"/>
        <w:ind w:firstLineChars="300" w:firstLine="540"/>
        <w:rPr>
          <w:rFonts w:asciiTheme="majorEastAsia" w:eastAsiaTheme="majorEastAsia" w:hAnsiTheme="majorEastAsia"/>
          <w:sz w:val="18"/>
          <w:szCs w:val="18"/>
        </w:rPr>
      </w:pPr>
      <w:r w:rsidRPr="00DE0AC6">
        <w:rPr>
          <w:rFonts w:asciiTheme="majorEastAsia" w:eastAsiaTheme="majorEastAsia" w:hAnsiTheme="majorEastAsia" w:hint="eastAsia"/>
          <w:sz w:val="18"/>
          <w:szCs w:val="18"/>
        </w:rPr>
        <w:t>※平成 28年12月末現在までの実績値</w:t>
      </w:r>
    </w:p>
    <w:p w:rsidR="000F4D2C" w:rsidRPr="00DE0AC6" w:rsidRDefault="000F4D2C" w:rsidP="002A41C8">
      <w:pPr>
        <w:spacing w:line="0" w:lineRule="atLeast"/>
        <w:ind w:firstLineChars="300" w:firstLine="540"/>
        <w:rPr>
          <w:rFonts w:asciiTheme="majorEastAsia" w:eastAsiaTheme="majorEastAsia" w:hAnsiTheme="majorEastAsia"/>
          <w:sz w:val="18"/>
          <w:szCs w:val="18"/>
        </w:rPr>
      </w:pPr>
      <w:r w:rsidRPr="00DE0AC6">
        <w:rPr>
          <w:rFonts w:asciiTheme="majorEastAsia" w:eastAsiaTheme="majorEastAsia" w:hAnsiTheme="majorEastAsia" w:hint="eastAsia"/>
          <w:sz w:val="18"/>
          <w:szCs w:val="18"/>
        </w:rPr>
        <w:t>助成金支出額は、概算払による支出額および額の確定後の返納額</w:t>
      </w:r>
      <w:r w:rsidR="00F9060B" w:rsidRPr="00DE0AC6">
        <w:rPr>
          <w:rFonts w:asciiTheme="majorEastAsia" w:eastAsiaTheme="majorEastAsia" w:hAnsiTheme="majorEastAsia" w:hint="eastAsia"/>
          <w:sz w:val="18"/>
          <w:szCs w:val="18"/>
        </w:rPr>
        <w:t>（</w:t>
      </w:r>
      <w:r w:rsidRPr="00DE0AC6">
        <w:rPr>
          <w:rFonts w:asciiTheme="majorEastAsia" w:eastAsiaTheme="majorEastAsia" w:hAnsiTheme="majorEastAsia" w:hint="eastAsia"/>
          <w:sz w:val="18"/>
          <w:szCs w:val="18"/>
        </w:rPr>
        <w:t>支出の戻り）</w:t>
      </w:r>
    </w:p>
    <w:p w:rsidR="00A4015A" w:rsidRPr="006F39A3" w:rsidRDefault="000F4D2C" w:rsidP="006F39A3">
      <w:pPr>
        <w:spacing w:line="0" w:lineRule="atLeast"/>
        <w:ind w:firstLineChars="300" w:firstLine="540"/>
        <w:rPr>
          <w:rFonts w:asciiTheme="majorEastAsia" w:eastAsiaTheme="majorEastAsia" w:hAnsiTheme="majorEastAsia"/>
          <w:sz w:val="18"/>
          <w:szCs w:val="18"/>
        </w:rPr>
      </w:pPr>
      <w:r w:rsidRPr="00DE0AC6">
        <w:rPr>
          <w:rFonts w:asciiTheme="majorEastAsia" w:eastAsiaTheme="majorEastAsia" w:hAnsiTheme="majorEastAsia" w:hint="eastAsia"/>
          <w:sz w:val="18"/>
          <w:szCs w:val="18"/>
        </w:rPr>
        <w:t>助成金収入額は、水揚げ金の返還、赤字・黒字返還分、その他収入</w:t>
      </w:r>
      <w:r w:rsidR="00F9060B" w:rsidRPr="00DE0AC6">
        <w:rPr>
          <w:rFonts w:asciiTheme="majorEastAsia" w:eastAsiaTheme="majorEastAsia" w:hAnsiTheme="majorEastAsia" w:hint="eastAsia"/>
          <w:sz w:val="18"/>
          <w:szCs w:val="18"/>
        </w:rPr>
        <w:t>（</w:t>
      </w:r>
      <w:r w:rsidRPr="00DE0AC6">
        <w:rPr>
          <w:rFonts w:asciiTheme="majorEastAsia" w:eastAsiaTheme="majorEastAsia" w:hAnsiTheme="majorEastAsia" w:hint="eastAsia"/>
          <w:sz w:val="18"/>
          <w:szCs w:val="18"/>
        </w:rPr>
        <w:t>補償金・事故賠償金等を含む）</w:t>
      </w:r>
    </w:p>
    <w:p w:rsidR="000F4D2C" w:rsidRPr="00DE0AC6" w:rsidRDefault="000F4D2C" w:rsidP="002A41C8">
      <w:pPr>
        <w:ind w:firstLineChars="100" w:firstLine="210"/>
        <w:rPr>
          <w:szCs w:val="22"/>
        </w:rPr>
      </w:pPr>
      <w:r w:rsidRPr="00DE0AC6">
        <w:rPr>
          <w:szCs w:val="22"/>
        </w:rPr>
        <w:lastRenderedPageBreak/>
        <w:t>がんばる養殖事業における助成金の支出の内訳を養殖種別にみた場合の割合</w:t>
      </w:r>
      <w:r w:rsidR="00F9060B" w:rsidRPr="00DE0AC6">
        <w:rPr>
          <w:szCs w:val="22"/>
        </w:rPr>
        <w:t>（</w:t>
      </w:r>
      <w:r w:rsidRPr="00DE0AC6">
        <w:rPr>
          <w:szCs w:val="22"/>
        </w:rPr>
        <w:t>平成</w:t>
      </w:r>
      <w:r w:rsidRPr="00DE0AC6">
        <w:rPr>
          <w:szCs w:val="22"/>
        </w:rPr>
        <w:t>28</w:t>
      </w:r>
      <w:r w:rsidRPr="00DE0AC6">
        <w:rPr>
          <w:szCs w:val="22"/>
        </w:rPr>
        <w:t>年</w:t>
      </w:r>
      <w:r w:rsidRPr="00DE0AC6">
        <w:rPr>
          <w:szCs w:val="22"/>
        </w:rPr>
        <w:t>12</w:t>
      </w:r>
      <w:r w:rsidRPr="00DE0AC6">
        <w:rPr>
          <w:szCs w:val="22"/>
        </w:rPr>
        <w:t>月末</w:t>
      </w:r>
      <w:r w:rsidR="00776B67" w:rsidRPr="00DE0AC6">
        <w:rPr>
          <w:szCs w:val="22"/>
        </w:rPr>
        <w:t>現在</w:t>
      </w:r>
      <w:r w:rsidR="00F9060B" w:rsidRPr="00DE0AC6">
        <w:rPr>
          <w:szCs w:val="22"/>
        </w:rPr>
        <w:t>）</w:t>
      </w:r>
      <w:r w:rsidRPr="00DE0AC6">
        <w:rPr>
          <w:szCs w:val="22"/>
        </w:rPr>
        <w:t>を図</w:t>
      </w:r>
      <w:r w:rsidRPr="00DE0AC6">
        <w:rPr>
          <w:szCs w:val="22"/>
        </w:rPr>
        <w:t>3-13</w:t>
      </w:r>
      <w:r w:rsidR="00F9060B" w:rsidRPr="00DE0AC6">
        <w:rPr>
          <w:szCs w:val="22"/>
        </w:rPr>
        <w:t>（</w:t>
      </w:r>
      <w:r w:rsidRPr="00DE0AC6">
        <w:rPr>
          <w:szCs w:val="22"/>
        </w:rPr>
        <w:t>全体に占める養殖種別の支出割合</w:t>
      </w:r>
      <w:r w:rsidR="00F9060B" w:rsidRPr="00DE0AC6">
        <w:rPr>
          <w:szCs w:val="22"/>
        </w:rPr>
        <w:t>）</w:t>
      </w:r>
      <w:r w:rsidRPr="00DE0AC6">
        <w:rPr>
          <w:szCs w:val="22"/>
        </w:rPr>
        <w:t>に示す。</w:t>
      </w:r>
    </w:p>
    <w:p w:rsidR="000F4D2C" w:rsidRPr="00DE0AC6" w:rsidRDefault="000F4D2C" w:rsidP="002A41C8">
      <w:pPr>
        <w:ind w:firstLineChars="100" w:firstLine="210"/>
        <w:jc w:val="left"/>
        <w:rPr>
          <w:szCs w:val="22"/>
        </w:rPr>
      </w:pPr>
      <w:r w:rsidRPr="00DE0AC6">
        <w:rPr>
          <w:szCs w:val="22"/>
        </w:rPr>
        <w:t>養殖種別の支出割合をみると、ギンザケ養殖が全体の</w:t>
      </w:r>
      <w:r w:rsidRPr="00DE0AC6">
        <w:rPr>
          <w:szCs w:val="22"/>
        </w:rPr>
        <w:t>48.4%</w:t>
      </w:r>
      <w:r w:rsidRPr="00DE0AC6">
        <w:rPr>
          <w:szCs w:val="22"/>
        </w:rPr>
        <w:t>を占めている。一方、無給餌養殖であるカキ養殖が</w:t>
      </w:r>
      <w:r w:rsidRPr="00DE0AC6">
        <w:rPr>
          <w:szCs w:val="22"/>
        </w:rPr>
        <w:t>12.4</w:t>
      </w:r>
      <w:r w:rsidRPr="00DE0AC6">
        <w:rPr>
          <w:szCs w:val="22"/>
        </w:rPr>
        <w:t>％、ノリ養殖が</w:t>
      </w:r>
      <w:r w:rsidRPr="00DE0AC6">
        <w:rPr>
          <w:szCs w:val="22"/>
        </w:rPr>
        <w:t>12.3%</w:t>
      </w:r>
      <w:r w:rsidRPr="00DE0AC6">
        <w:rPr>
          <w:szCs w:val="22"/>
        </w:rPr>
        <w:t>、ホタテ養殖が</w:t>
      </w:r>
      <w:r w:rsidRPr="00DE0AC6">
        <w:rPr>
          <w:szCs w:val="22"/>
        </w:rPr>
        <w:t>8.8</w:t>
      </w:r>
      <w:r w:rsidRPr="00DE0AC6">
        <w:rPr>
          <w:szCs w:val="22"/>
        </w:rPr>
        <w:t>％であることから、給餌養殖であるギンザケ養殖の経費が支出の約半数を占めていることが伺える。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7717837D" wp14:editId="5C1C42EA">
            <wp:extent cx="3478834" cy="2693722"/>
            <wp:effectExtent l="0" t="0" r="0" b="0"/>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04">
                      <a:extLst>
                        <a:ext uri="{28A0092B-C50C-407E-A947-70E740481C1C}">
                          <a14:useLocalDpi xmlns:a14="http://schemas.microsoft.com/office/drawing/2010/main" val="0"/>
                        </a:ext>
                      </a:extLst>
                    </a:blip>
                    <a:srcRect b="5265"/>
                    <a:stretch/>
                  </pic:blipFill>
                  <pic:spPr bwMode="auto">
                    <a:xfrm>
                      <a:off x="0" y="0"/>
                      <a:ext cx="3484085" cy="2697788"/>
                    </a:xfrm>
                    <a:prstGeom prst="rect">
                      <a:avLst/>
                    </a:prstGeom>
                    <a:noFill/>
                    <a:ln>
                      <a:noFill/>
                    </a:ln>
                    <a:extLst>
                      <a:ext uri="{53640926-AAD7-44D8-BBD7-CCE9431645EC}">
                        <a14:shadowObscured xmlns:a14="http://schemas.microsoft.com/office/drawing/2010/main"/>
                      </a:ext>
                    </a:extLst>
                  </pic:spPr>
                </pic:pic>
              </a:graphicData>
            </a:graphic>
          </wp:inline>
        </w:drawing>
      </w:r>
      <w:r w:rsidRPr="000F4D2C">
        <w:rPr>
          <w:rFonts w:ascii="ＭＳ Ｐゴシック" w:eastAsia="ＭＳ Ｐゴシック" w:hAnsi="ＭＳ Ｐゴシック" w:hint="eastAsia"/>
        </w:rPr>
        <w:t xml:space="preserve">　</w:t>
      </w:r>
    </w:p>
    <w:p w:rsidR="000F4D2C" w:rsidRPr="00DE0AC6" w:rsidRDefault="000F4D2C" w:rsidP="002A41C8">
      <w:pPr>
        <w:ind w:firstLineChars="100" w:firstLine="210"/>
        <w:jc w:val="center"/>
        <w:rPr>
          <w:rFonts w:ascii="ＭＳ Ｐゴシック" w:eastAsia="ＭＳ Ｐゴシック" w:hAnsi="ＭＳ Ｐゴシック"/>
          <w:szCs w:val="22"/>
        </w:rPr>
      </w:pPr>
      <w:r w:rsidRPr="00DE0AC6">
        <w:rPr>
          <w:rFonts w:ascii="ＭＳ Ｐゴシック" w:eastAsia="ＭＳ Ｐゴシック" w:hAnsi="ＭＳ Ｐゴシック" w:hint="eastAsia"/>
          <w:szCs w:val="22"/>
        </w:rPr>
        <w:t>図3-13 支出全体</w:t>
      </w:r>
      <w:r w:rsidR="00F9060B" w:rsidRPr="00DE0AC6">
        <w:rPr>
          <w:rFonts w:ascii="ＭＳ Ｐゴシック" w:eastAsia="ＭＳ Ｐゴシック" w:hAnsi="ＭＳ Ｐゴシック" w:hint="eastAsia"/>
          <w:szCs w:val="22"/>
        </w:rPr>
        <w:t>（</w:t>
      </w:r>
      <w:r w:rsidRPr="00DE0AC6">
        <w:rPr>
          <w:rFonts w:ascii="ＭＳ Ｐゴシック" w:eastAsia="ＭＳ Ｐゴシック" w:hAnsi="ＭＳ Ｐゴシック" w:hint="eastAsia"/>
          <w:szCs w:val="22"/>
        </w:rPr>
        <w:t>約551億円）に占める養殖種別の割合</w:t>
      </w:r>
    </w:p>
    <w:p w:rsidR="000F4D2C" w:rsidRPr="000F4D2C" w:rsidRDefault="000F4D2C" w:rsidP="002A41C8">
      <w:pPr>
        <w:ind w:firstLineChars="100" w:firstLine="210"/>
        <w:jc w:val="center"/>
        <w:rPr>
          <w:rFonts w:asciiTheme="majorEastAsia" w:eastAsiaTheme="majorEastAsia" w:hAnsiTheme="majorEastAsia"/>
          <w:szCs w:val="22"/>
        </w:rPr>
      </w:pPr>
    </w:p>
    <w:p w:rsidR="000F4D2C" w:rsidRPr="00DE0AC6" w:rsidRDefault="000F4D2C" w:rsidP="002A41C8">
      <w:pPr>
        <w:ind w:firstLineChars="100" w:firstLine="210"/>
        <w:jc w:val="left"/>
        <w:rPr>
          <w:szCs w:val="22"/>
        </w:rPr>
      </w:pPr>
      <w:r w:rsidRPr="00DE0AC6">
        <w:t>同様にがんばる養殖事業における</w:t>
      </w:r>
      <w:r w:rsidRPr="00DE0AC6">
        <w:rPr>
          <w:szCs w:val="22"/>
        </w:rPr>
        <w:t>収入の内訳を養殖種別にみた場合の割合</w:t>
      </w:r>
      <w:r w:rsidR="00F9060B" w:rsidRPr="00DE0AC6">
        <w:rPr>
          <w:szCs w:val="22"/>
        </w:rPr>
        <w:t>（</w:t>
      </w:r>
      <w:r w:rsidRPr="00DE0AC6">
        <w:rPr>
          <w:szCs w:val="22"/>
        </w:rPr>
        <w:t>平成</w:t>
      </w:r>
      <w:r w:rsidRPr="00DE0AC6">
        <w:rPr>
          <w:szCs w:val="22"/>
        </w:rPr>
        <w:t>28</w:t>
      </w:r>
      <w:r w:rsidRPr="00DE0AC6">
        <w:rPr>
          <w:szCs w:val="22"/>
        </w:rPr>
        <w:t>年</w:t>
      </w:r>
      <w:r w:rsidRPr="00DE0AC6">
        <w:rPr>
          <w:szCs w:val="22"/>
        </w:rPr>
        <w:t>12</w:t>
      </w:r>
      <w:r w:rsidRPr="00DE0AC6">
        <w:rPr>
          <w:szCs w:val="22"/>
        </w:rPr>
        <w:t>月末</w:t>
      </w:r>
      <w:r w:rsidR="00776B67" w:rsidRPr="00DE0AC6">
        <w:rPr>
          <w:szCs w:val="22"/>
        </w:rPr>
        <w:t>現在</w:t>
      </w:r>
      <w:r w:rsidR="00F9060B" w:rsidRPr="00DE0AC6">
        <w:rPr>
          <w:szCs w:val="22"/>
        </w:rPr>
        <w:t>）</w:t>
      </w:r>
      <w:r w:rsidRPr="00DE0AC6">
        <w:rPr>
          <w:szCs w:val="22"/>
        </w:rPr>
        <w:t>を図</w:t>
      </w:r>
      <w:r w:rsidRPr="00DE0AC6">
        <w:rPr>
          <w:szCs w:val="22"/>
        </w:rPr>
        <w:t>3-14</w:t>
      </w:r>
      <w:r w:rsidRPr="00DE0AC6">
        <w:rPr>
          <w:szCs w:val="22"/>
        </w:rPr>
        <w:t>に示す。養殖種別の収入割合をみると、ギンザケ養殖が</w:t>
      </w:r>
      <w:r w:rsidRPr="00DE0AC6">
        <w:rPr>
          <w:szCs w:val="22"/>
        </w:rPr>
        <w:t>56.5%</w:t>
      </w:r>
      <w:r w:rsidRPr="00DE0AC6">
        <w:rPr>
          <w:szCs w:val="22"/>
        </w:rPr>
        <w:t>、次いでノリ養殖が</w:t>
      </w:r>
      <w:r w:rsidRPr="00DE0AC6">
        <w:rPr>
          <w:szCs w:val="22"/>
        </w:rPr>
        <w:t>14.6%</w:t>
      </w:r>
      <w:r w:rsidRPr="00DE0AC6">
        <w:rPr>
          <w:szCs w:val="22"/>
        </w:rPr>
        <w:t>、カキ養殖が</w:t>
      </w:r>
      <w:r w:rsidRPr="00DE0AC6">
        <w:rPr>
          <w:szCs w:val="22"/>
        </w:rPr>
        <w:t>9.7%</w:t>
      </w:r>
      <w:r w:rsidRPr="00DE0AC6">
        <w:rPr>
          <w:szCs w:val="22"/>
        </w:rPr>
        <w:t>、ホタテ養殖が</w:t>
      </w:r>
      <w:r w:rsidRPr="00DE0AC6">
        <w:rPr>
          <w:szCs w:val="22"/>
        </w:rPr>
        <w:t>7.8%</w:t>
      </w:r>
      <w:r w:rsidRPr="00DE0AC6">
        <w:rPr>
          <w:szCs w:val="22"/>
        </w:rPr>
        <w:t>となる。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433FEDD7" wp14:editId="06941AFD">
            <wp:extent cx="3413760" cy="2832824"/>
            <wp:effectExtent l="0" t="0" r="0" b="5715"/>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05">
                      <a:extLst>
                        <a:ext uri="{28A0092B-C50C-407E-A947-70E740481C1C}">
                          <a14:useLocalDpi xmlns:a14="http://schemas.microsoft.com/office/drawing/2010/main" val="0"/>
                        </a:ext>
                      </a:extLst>
                    </a:blip>
                    <a:srcRect t="2030" b="8066"/>
                    <a:stretch/>
                  </pic:blipFill>
                  <pic:spPr bwMode="auto">
                    <a:xfrm>
                      <a:off x="0" y="0"/>
                      <a:ext cx="3415228" cy="2834042"/>
                    </a:xfrm>
                    <a:prstGeom prst="rect">
                      <a:avLst/>
                    </a:prstGeom>
                    <a:noFill/>
                    <a:ln>
                      <a:noFill/>
                    </a:ln>
                    <a:extLst>
                      <a:ext uri="{53640926-AAD7-44D8-BBD7-CCE9431645EC}">
                        <a14:shadowObscured xmlns:a14="http://schemas.microsoft.com/office/drawing/2010/main"/>
                      </a:ext>
                    </a:extLst>
                  </pic:spPr>
                </pic:pic>
              </a:graphicData>
            </a:graphic>
          </wp:inline>
        </w:drawing>
      </w:r>
    </w:p>
    <w:p w:rsidR="000F4D2C" w:rsidRPr="00DE0AC6" w:rsidRDefault="000F4D2C" w:rsidP="002A41C8">
      <w:pPr>
        <w:ind w:firstLineChars="100" w:firstLine="210"/>
        <w:jc w:val="center"/>
        <w:rPr>
          <w:rFonts w:ascii="ＭＳ Ｐゴシック" w:eastAsia="ＭＳ Ｐゴシック" w:hAnsi="ＭＳ Ｐゴシック"/>
          <w:szCs w:val="22"/>
        </w:rPr>
      </w:pPr>
      <w:r w:rsidRPr="00DE0AC6">
        <w:rPr>
          <w:rFonts w:ascii="ＭＳ Ｐゴシック" w:eastAsia="ＭＳ Ｐゴシック" w:hAnsi="ＭＳ Ｐゴシック" w:hint="eastAsia"/>
          <w:szCs w:val="22"/>
        </w:rPr>
        <w:t>図3-14 収入全体</w:t>
      </w:r>
      <w:r w:rsidR="00F9060B" w:rsidRPr="00DE0AC6">
        <w:rPr>
          <w:rFonts w:ascii="ＭＳ Ｐゴシック" w:eastAsia="ＭＳ Ｐゴシック" w:hAnsi="ＭＳ Ｐゴシック" w:hint="eastAsia"/>
          <w:szCs w:val="22"/>
        </w:rPr>
        <w:t>（</w:t>
      </w:r>
      <w:r w:rsidRPr="00DE0AC6">
        <w:rPr>
          <w:rFonts w:ascii="ＭＳ Ｐゴシック" w:eastAsia="ＭＳ Ｐゴシック" w:hAnsi="ＭＳ Ｐゴシック" w:hint="eastAsia"/>
          <w:szCs w:val="22"/>
        </w:rPr>
        <w:t>約415億円）に占める養殖種別の割合</w:t>
      </w:r>
    </w:p>
    <w:p w:rsidR="000F4D2C" w:rsidRPr="00DE0AC6" w:rsidRDefault="000F4D2C" w:rsidP="002A41C8">
      <w:pPr>
        <w:ind w:firstLineChars="100" w:firstLine="210"/>
        <w:jc w:val="left"/>
      </w:pPr>
      <w:r w:rsidRPr="00DE0AC6">
        <w:lastRenderedPageBreak/>
        <w:t>がんばる養殖事業の収支状況を養殖種別にみた場合の返還率を図</w:t>
      </w:r>
      <w:r w:rsidRPr="00DE0AC6">
        <w:t>3-15</w:t>
      </w:r>
      <w:r w:rsidRPr="00DE0AC6">
        <w:t>に示す。なお、収支データの実績は平成</w:t>
      </w:r>
      <w:r w:rsidRPr="00DE0AC6">
        <w:t>28</w:t>
      </w:r>
      <w:r w:rsidRPr="00DE0AC6">
        <w:t>年</w:t>
      </w:r>
      <w:r w:rsidRPr="00DE0AC6">
        <w:t>12</w:t>
      </w:r>
      <w:r w:rsidRPr="00DE0AC6">
        <w:t>月末現在までの助成金収支結果に基づく値であり、一部の実施中の取組みについては出荷を終えておらず、最終的な値ではない。</w:t>
      </w:r>
    </w:p>
    <w:p w:rsidR="000F4D2C" w:rsidRPr="00DE0AC6" w:rsidRDefault="000F4D2C" w:rsidP="002A41C8">
      <w:pPr>
        <w:ind w:firstLineChars="100" w:firstLine="210"/>
        <w:jc w:val="left"/>
      </w:pPr>
      <w:r w:rsidRPr="00DE0AC6">
        <w:t>これをみると、養殖種で取組みの規模や生産量の実績に違いがあるものの、ノリ養殖、ギンザケ養殖、ホタテ養殖などの取組みにおいては、返還率が高く、総じて実施期間中の比較的高い単価に支えられた結果と考え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7ADC1321" wp14:editId="67D6D42B">
            <wp:extent cx="4609440" cy="4627800"/>
            <wp:effectExtent l="0" t="0" r="1270" b="1905"/>
            <wp:docPr id="1449" name="図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09440" cy="4627800"/>
                    </a:xfrm>
                    <a:prstGeom prst="rect">
                      <a:avLst/>
                    </a:prstGeom>
                    <a:noFill/>
                    <a:ln>
                      <a:noFill/>
                    </a:ln>
                  </pic:spPr>
                </pic:pic>
              </a:graphicData>
            </a:graphic>
          </wp:inline>
        </w:drawing>
      </w:r>
    </w:p>
    <w:p w:rsidR="000F4D2C" w:rsidRPr="00DE0AC6" w:rsidRDefault="000F4D2C" w:rsidP="002A41C8">
      <w:pPr>
        <w:widowControl/>
        <w:ind w:firstLineChars="100" w:firstLine="210"/>
        <w:jc w:val="center"/>
        <w:rPr>
          <w:rFonts w:ascii="ＭＳ Ｐゴシック" w:eastAsia="ＭＳ Ｐゴシック" w:hAnsi="ＭＳ Ｐゴシック"/>
          <w:color w:val="FF0000"/>
        </w:rPr>
      </w:pPr>
      <w:r w:rsidRPr="00DE0AC6">
        <w:rPr>
          <w:rFonts w:ascii="ＭＳ Ｐゴシック" w:eastAsia="ＭＳ Ｐゴシック" w:hAnsi="ＭＳ Ｐゴシック" w:hint="eastAsia"/>
        </w:rPr>
        <w:t>図3-15　養殖種別にみた返還率</w:t>
      </w:r>
      <w:r w:rsidR="00F9060B" w:rsidRPr="00DE0AC6">
        <w:rPr>
          <w:rFonts w:ascii="ＭＳ Ｐゴシック" w:eastAsia="ＭＳ Ｐゴシック" w:hAnsi="ＭＳ Ｐゴシック" w:hint="eastAsia"/>
        </w:rPr>
        <w:t>（</w:t>
      </w:r>
      <w:r w:rsidRPr="00DE0AC6">
        <w:rPr>
          <w:rFonts w:ascii="ＭＳ Ｐゴシック" w:eastAsia="ＭＳ Ｐゴシック" w:hAnsi="ＭＳ Ｐゴシック" w:hint="eastAsia"/>
        </w:rPr>
        <w:t>平成28年12月末現在）</w:t>
      </w:r>
    </w:p>
    <w:p w:rsidR="000F4D2C" w:rsidRPr="00DE0AC6" w:rsidRDefault="00006EBD" w:rsidP="002A41C8">
      <w:pPr>
        <w:spacing w:line="0" w:lineRule="atLeast"/>
        <w:ind w:leftChars="100" w:left="570" w:hangingChars="200" w:hanging="360"/>
        <w:jc w:val="left"/>
        <w:rPr>
          <w:rFonts w:asciiTheme="majorEastAsia" w:eastAsiaTheme="majorEastAsia" w:hAnsiTheme="majorEastAsia"/>
          <w:sz w:val="18"/>
        </w:rPr>
      </w:pPr>
      <w:r>
        <w:rPr>
          <w:rFonts w:asciiTheme="majorEastAsia" w:eastAsiaTheme="majorEastAsia" w:hAnsiTheme="majorEastAsia" w:hint="eastAsia"/>
          <w:sz w:val="18"/>
        </w:rPr>
        <w:t>注：</w:t>
      </w:r>
      <w:r w:rsidR="000F4D2C" w:rsidRPr="00DE0AC6">
        <w:rPr>
          <w:rFonts w:asciiTheme="majorEastAsia" w:eastAsiaTheme="majorEastAsia" w:hAnsiTheme="majorEastAsia" w:hint="eastAsia"/>
          <w:sz w:val="18"/>
        </w:rPr>
        <w:t>収支データの実績は平成28年12月末現在までの助成金収支結果に基づく値であり、一部の実施中の取組みについては出荷を終えておらず、最終的な値ではない。</w:t>
      </w:r>
    </w:p>
    <w:p w:rsidR="000F4D2C" w:rsidRPr="000F4D2C" w:rsidRDefault="000F4D2C" w:rsidP="002A41C8">
      <w:pPr>
        <w:ind w:firstLineChars="100" w:firstLine="210"/>
        <w:jc w:val="left"/>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協議会運営経費等の助成実績</w:t>
      </w:r>
    </w:p>
    <w:p w:rsidR="000F4D2C" w:rsidRPr="00DE0AC6" w:rsidRDefault="000F4D2C" w:rsidP="002A41C8">
      <w:pPr>
        <w:ind w:firstLineChars="100" w:firstLine="210"/>
        <w:jc w:val="left"/>
      </w:pPr>
      <w:r w:rsidRPr="00DE0AC6">
        <w:t>水漁機構は、認定養殖復興計画に基づき共同化等による養殖業の早期再開と経営再建に取り組む養殖業者を支援する事業の実施に必要な経費について助成金を交付する。</w:t>
      </w:r>
    </w:p>
    <w:p w:rsidR="000F4D2C" w:rsidRPr="00DE0AC6" w:rsidRDefault="000F4D2C" w:rsidP="002A41C8">
      <w:pPr>
        <w:ind w:firstLineChars="100" w:firstLine="210"/>
        <w:jc w:val="left"/>
      </w:pPr>
      <w:r w:rsidRPr="00DE0AC6">
        <w:t>養殖復興支援運営事業</w:t>
      </w:r>
      <w:r w:rsidR="00F9060B" w:rsidRPr="00DE0AC6">
        <w:t>（</w:t>
      </w:r>
      <w:r w:rsidRPr="00DE0AC6">
        <w:t>地域養殖復興プロジェクト運営事業</w:t>
      </w:r>
      <w:r w:rsidR="00F9060B" w:rsidRPr="00DE0AC6">
        <w:t>）</w:t>
      </w:r>
      <w:r w:rsidRPr="00DE0AC6">
        <w:t>において、「養殖復興支援運営事業実施要領」に基づき、協議会の開催等に係る運営経費について国が助成する。</w:t>
      </w:r>
    </w:p>
    <w:p w:rsidR="000F4D2C" w:rsidRPr="00DE0AC6" w:rsidRDefault="000F4D2C" w:rsidP="002A41C8">
      <w:pPr>
        <w:ind w:firstLineChars="100" w:firstLine="210"/>
        <w:jc w:val="left"/>
      </w:pPr>
    </w:p>
    <w:p w:rsidR="000F4D2C" w:rsidRPr="00DE0AC6" w:rsidRDefault="000F4D2C" w:rsidP="002A41C8">
      <w:pPr>
        <w:ind w:firstLineChars="100" w:firstLine="210"/>
        <w:jc w:val="left"/>
      </w:pPr>
      <w:r w:rsidRPr="00DE0AC6">
        <w:lastRenderedPageBreak/>
        <w:t>【助成対象となる経費例】</w:t>
      </w:r>
    </w:p>
    <w:p w:rsidR="000F4D2C" w:rsidRPr="00DE0AC6" w:rsidRDefault="000F4D2C" w:rsidP="002A41C8">
      <w:pPr>
        <w:ind w:firstLineChars="100" w:firstLine="210"/>
        <w:jc w:val="left"/>
      </w:pPr>
      <w:r w:rsidRPr="00DE0AC6">
        <w:t>・復興計画策定に係る地域養殖復興協議会や部会等の開催・運営経費</w:t>
      </w:r>
    </w:p>
    <w:p w:rsidR="000F4D2C" w:rsidRPr="00DE0AC6" w:rsidRDefault="000F4D2C" w:rsidP="002A41C8">
      <w:pPr>
        <w:ind w:firstLineChars="100" w:firstLine="210"/>
        <w:jc w:val="left"/>
      </w:pPr>
      <w:r w:rsidRPr="00DE0AC6">
        <w:t>・協議会に参加した委員等の謝金、旅費等</w:t>
      </w:r>
    </w:p>
    <w:p w:rsidR="000F4D2C" w:rsidRPr="00DE0AC6" w:rsidRDefault="000F4D2C" w:rsidP="002A41C8">
      <w:pPr>
        <w:ind w:firstLineChars="100" w:firstLine="210"/>
        <w:jc w:val="left"/>
      </w:pPr>
      <w:r w:rsidRPr="00DE0AC6">
        <w:t>・取組に関する調査・研究費</w:t>
      </w:r>
    </w:p>
    <w:p w:rsidR="000F4D2C" w:rsidRPr="00DE0AC6" w:rsidRDefault="000F4D2C" w:rsidP="002A41C8">
      <w:pPr>
        <w:ind w:firstLineChars="100" w:firstLine="210"/>
        <w:jc w:val="left"/>
      </w:pPr>
      <w:r w:rsidRPr="00DE0AC6">
        <w:t>・資料作成経費等</w:t>
      </w:r>
    </w:p>
    <w:p w:rsidR="000F4D2C" w:rsidRPr="00DE0AC6" w:rsidRDefault="000F4D2C" w:rsidP="002A41C8">
      <w:pPr>
        <w:ind w:firstLineChars="100" w:firstLine="210"/>
        <w:jc w:val="left"/>
      </w:pPr>
      <w:r w:rsidRPr="00DE0AC6">
        <w:t>地域養殖復興協議会などの運営事業に係る経費について、一部のプロジェクトでは自費運用で賄う漁協もある。</w:t>
      </w:r>
    </w:p>
    <w:p w:rsidR="000F4D2C" w:rsidRPr="00DE0AC6" w:rsidRDefault="000F4D2C" w:rsidP="002A41C8">
      <w:pPr>
        <w:ind w:firstLineChars="100" w:firstLine="210"/>
        <w:jc w:val="left"/>
      </w:pPr>
      <w:r w:rsidRPr="00DE0AC6">
        <w:t>平成</w:t>
      </w:r>
      <w:r w:rsidRPr="00DE0AC6">
        <w:t>23</w:t>
      </w:r>
      <w:r w:rsidRPr="00DE0AC6">
        <w:t>年度から平成</w:t>
      </w:r>
      <w:r w:rsidRPr="00DE0AC6">
        <w:t>28</w:t>
      </w:r>
      <w:r w:rsidRPr="00DE0AC6">
        <w:t>年</w:t>
      </w:r>
      <w:r w:rsidRPr="00DE0AC6">
        <w:t>12</w:t>
      </w:r>
      <w:r w:rsidRPr="00DE0AC6">
        <w:t>月末現在の交付金実績累計額について、表</w:t>
      </w:r>
      <w:r w:rsidRPr="00DE0AC6">
        <w:t>3-8</w:t>
      </w:r>
      <w:r w:rsidRPr="00DE0AC6">
        <w:t>に示す。</w:t>
      </w:r>
    </w:p>
    <w:p w:rsidR="000F4D2C" w:rsidRPr="00A4015A" w:rsidRDefault="000F4D2C" w:rsidP="002A41C8">
      <w:pPr>
        <w:ind w:firstLineChars="100" w:firstLine="210"/>
        <w:jc w:val="left"/>
      </w:pPr>
    </w:p>
    <w:p w:rsidR="000F4D2C" w:rsidRPr="00DE0AC6" w:rsidRDefault="000F4D2C" w:rsidP="002A41C8">
      <w:pPr>
        <w:ind w:firstLineChars="100" w:firstLine="210"/>
        <w:jc w:val="center"/>
        <w:rPr>
          <w:rFonts w:ascii="ＭＳ Ｐゴシック" w:eastAsia="ＭＳ Ｐゴシック" w:hAnsi="ＭＳ Ｐゴシック"/>
        </w:rPr>
      </w:pPr>
      <w:r w:rsidRPr="00DE0AC6">
        <w:rPr>
          <w:rFonts w:ascii="ＭＳ Ｐゴシック" w:eastAsia="ＭＳ Ｐゴシック" w:hAnsi="ＭＳ Ｐゴシック" w:hint="eastAsia"/>
        </w:rPr>
        <w:t>表3-8　基金における地域養殖復興プロジェクト運営事業の助成金交付実績</w:t>
      </w:r>
    </w:p>
    <w:p w:rsidR="000F4D2C" w:rsidRPr="00B156B1" w:rsidRDefault="001C6565" w:rsidP="000F4D2C">
      <w:pPr>
        <w:widowControl/>
        <w:jc w:val="center"/>
        <w:rPr>
          <w:rFonts w:ascii="ＭＳ Ｐゴシック" w:eastAsia="ＭＳ Ｐゴシック" w:hAnsi="ＭＳ Ｐゴシック"/>
        </w:rPr>
      </w:pPr>
      <w:r>
        <w:rPr>
          <w:rFonts w:ascii="ＭＳ Ｐゴシック" w:eastAsia="ＭＳ Ｐゴシック" w:hAnsi="ＭＳ Ｐゴシック"/>
          <w:noProof/>
        </w:rPr>
        <w:pict>
          <v:shape id="_x0000_s1049" type="#_x0000_t75" style="position:absolute;left:0;text-align:left;margin-left:-3.05pt;margin-top:3.55pt;width:453.85pt;height:440.55pt;z-index:251999232;mso-position-horizontal-relative:text;mso-position-vertical-relative:text">
            <v:imagedata r:id="rId107" o:title=""/>
          </v:shape>
          <o:OLEObject Type="Embed" ProgID="Excel.Sheet.12" ShapeID="_x0000_s1049" DrawAspect="Content" ObjectID="_1558787451" r:id="rId108"/>
        </w:pict>
      </w:r>
    </w:p>
    <w:p w:rsidR="000F4D2C" w:rsidRPr="000F4D2C" w:rsidRDefault="000F4D2C" w:rsidP="002A41C8">
      <w:pPr>
        <w:ind w:firstLineChars="100" w:firstLine="210"/>
        <w:jc w:val="left"/>
        <w:rPr>
          <w:rFonts w:asciiTheme="majorEastAsia" w:eastAsiaTheme="majorEastAsia" w:hAnsiTheme="majorEastAsia"/>
          <w:color w:val="FF0000"/>
        </w:rPr>
      </w:pPr>
    </w:p>
    <w:p w:rsidR="000F4D2C" w:rsidRPr="000F4D2C" w:rsidRDefault="000F4D2C" w:rsidP="002A41C8">
      <w:pPr>
        <w:ind w:firstLineChars="100" w:firstLine="210"/>
        <w:jc w:val="left"/>
        <w:rPr>
          <w:rFonts w:asciiTheme="majorEastAsia" w:eastAsiaTheme="majorEastAsia" w:hAnsiTheme="majorEastAsia"/>
          <w:color w:val="FF0000"/>
        </w:rPr>
      </w:pP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2A41C8">
      <w:pPr>
        <w:ind w:firstLineChars="100" w:firstLine="210"/>
        <w:rPr>
          <w:rFonts w:ascii="ＭＳ Ｐゴシック" w:eastAsia="ＭＳ Ｐゴシック" w:hAnsi="ＭＳ Ｐゴシック"/>
        </w:rPr>
      </w:pPr>
      <w:r w:rsidRPr="000F4D2C">
        <w:rPr>
          <w:szCs w:val="22"/>
        </w:rPr>
        <w:br w:type="page"/>
      </w:r>
    </w:p>
    <w:bookmarkStart w:id="53" w:name="_Toc480642226"/>
    <w:p w:rsidR="003678A8" w:rsidRPr="00030DF4" w:rsidRDefault="000F4D2C" w:rsidP="002A41C8">
      <w:pPr>
        <w:ind w:firstLineChars="100" w:firstLine="200"/>
        <w:jc w:val="left"/>
        <w:rPr>
          <w:rFonts w:asciiTheme="majorEastAsia" w:eastAsiaTheme="majorEastAsia" w:hAnsiTheme="majorEastAsia"/>
          <w:sz w:val="20"/>
          <w:szCs w:val="20"/>
        </w:rPr>
      </w:pPr>
      <w:r w:rsidRPr="00030DF4">
        <w:rPr>
          <w:rFonts w:hint="eastAsia"/>
          <w:noProof/>
          <w:sz w:val="20"/>
          <w:szCs w:val="20"/>
        </w:rPr>
        <w:lastRenderedPageBreak/>
        <mc:AlternateContent>
          <mc:Choice Requires="wps">
            <w:drawing>
              <wp:anchor distT="0" distB="0" distL="114300" distR="114300" simplePos="0" relativeHeight="251921408" behindDoc="0" locked="0" layoutInCell="1" allowOverlap="1" wp14:anchorId="37966723" wp14:editId="1FFF8AAD">
                <wp:simplePos x="0" y="0"/>
                <wp:positionH relativeFrom="column">
                  <wp:posOffset>-114935</wp:posOffset>
                </wp:positionH>
                <wp:positionV relativeFrom="paragraph">
                  <wp:posOffset>-28574</wp:posOffset>
                </wp:positionV>
                <wp:extent cx="5626100" cy="8382000"/>
                <wp:effectExtent l="0" t="0" r="12700" b="19050"/>
                <wp:wrapNone/>
                <wp:docPr id="156" name="角丸四角形 156"/>
                <wp:cNvGraphicFramePr/>
                <a:graphic xmlns:a="http://schemas.openxmlformats.org/drawingml/2006/main">
                  <a:graphicData uri="http://schemas.microsoft.com/office/word/2010/wordprocessingShape">
                    <wps:wsp>
                      <wps:cNvSpPr/>
                      <wps:spPr>
                        <a:xfrm>
                          <a:off x="0" y="0"/>
                          <a:ext cx="5626100" cy="8382000"/>
                        </a:xfrm>
                        <a:prstGeom prst="roundRect">
                          <a:avLst>
                            <a:gd name="adj" fmla="val 2057"/>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56" o:spid="_x0000_s1026" style="position:absolute;left:0;text-align:left;margin-left:-9.05pt;margin-top:-2.25pt;width:443pt;height:660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" filled="f" strokecolor="#385d8a" strokeweight="2pt"/>
            </w:pict>
          </mc:Fallback>
        </mc:AlternateContent>
      </w:r>
      <w:r w:rsidR="003678A8" w:rsidRPr="00030DF4">
        <w:rPr>
          <w:rFonts w:asciiTheme="majorEastAsia" w:eastAsiaTheme="majorEastAsia" w:hAnsiTheme="majorEastAsia" w:hint="eastAsia"/>
          <w:sz w:val="20"/>
          <w:szCs w:val="20"/>
        </w:rPr>
        <w:t>【調査・研究業務の報告書に寄せて】</w:t>
      </w:r>
    </w:p>
    <w:p w:rsidR="00030DF4" w:rsidRDefault="00030DF4" w:rsidP="003678A8">
      <w:pPr>
        <w:widowControl/>
        <w:jc w:val="center"/>
        <w:outlineLvl w:val="1"/>
        <w:rPr>
          <w:rFonts w:asciiTheme="majorEastAsia" w:eastAsiaTheme="majorEastAsia" w:hAnsiTheme="majorEastAsia"/>
          <w:sz w:val="22"/>
          <w:szCs w:val="22"/>
        </w:rPr>
      </w:pPr>
    </w:p>
    <w:p w:rsidR="000F4D2C" w:rsidRPr="006A543D" w:rsidRDefault="000F4D2C" w:rsidP="003678A8">
      <w:pPr>
        <w:widowControl/>
        <w:jc w:val="center"/>
        <w:outlineLvl w:val="1"/>
        <w:rPr>
          <w:rFonts w:asciiTheme="majorEastAsia" w:eastAsiaTheme="majorEastAsia" w:hAnsiTheme="majorEastAsia"/>
          <w:sz w:val="24"/>
          <w:szCs w:val="24"/>
        </w:rPr>
      </w:pPr>
      <w:r w:rsidRPr="006A543D">
        <w:rPr>
          <w:rFonts w:asciiTheme="majorEastAsia" w:eastAsiaTheme="majorEastAsia" w:hAnsiTheme="majorEastAsia" w:hint="eastAsia"/>
          <w:sz w:val="24"/>
          <w:szCs w:val="24"/>
        </w:rPr>
        <w:t>事業支援体制にみる岩手と宮城の相違</w:t>
      </w:r>
    </w:p>
    <w:p w:rsidR="003678A8" w:rsidRDefault="003678A8" w:rsidP="002A41C8">
      <w:pPr>
        <w:wordWrap w:val="0"/>
        <w:ind w:firstLineChars="100" w:firstLine="210"/>
        <w:jc w:val="right"/>
        <w:rPr>
          <w:szCs w:val="22"/>
        </w:rPr>
      </w:pPr>
    </w:p>
    <w:p w:rsidR="000F4D2C" w:rsidRPr="000F4D2C" w:rsidRDefault="000F4D2C" w:rsidP="002A41C8">
      <w:pPr>
        <w:ind w:firstLineChars="100" w:firstLine="210"/>
        <w:jc w:val="right"/>
        <w:rPr>
          <w:szCs w:val="22"/>
        </w:rPr>
      </w:pPr>
      <w:r w:rsidRPr="000F4D2C">
        <w:rPr>
          <w:rFonts w:hint="eastAsia"/>
          <w:szCs w:val="22"/>
        </w:rPr>
        <w:t xml:space="preserve">合同協議会副会長　濱田　武士　</w:t>
      </w:r>
    </w:p>
    <w:p w:rsidR="000F4D2C" w:rsidRPr="000F4D2C" w:rsidRDefault="000F4D2C" w:rsidP="002A41C8">
      <w:pPr>
        <w:ind w:firstLineChars="100" w:firstLine="210"/>
        <w:rPr>
          <w:szCs w:val="22"/>
        </w:rPr>
      </w:pPr>
    </w:p>
    <w:p w:rsidR="000F4D2C" w:rsidRPr="00DE0AC6" w:rsidRDefault="000F4D2C" w:rsidP="002A41C8">
      <w:pPr>
        <w:ind w:firstLineChars="100" w:firstLine="210"/>
        <w:rPr>
          <w:szCs w:val="22"/>
        </w:rPr>
      </w:pPr>
      <w:r w:rsidRPr="00DE0AC6">
        <w:rPr>
          <w:szCs w:val="22"/>
        </w:rPr>
        <w:t>震災から</w:t>
      </w:r>
      <w:r w:rsidR="003B6F04" w:rsidRPr="00DE0AC6">
        <w:rPr>
          <w:szCs w:val="22"/>
        </w:rPr>
        <w:t>6</w:t>
      </w:r>
      <w:r w:rsidRPr="00DE0AC6">
        <w:rPr>
          <w:szCs w:val="22"/>
        </w:rPr>
        <w:t>年が過ぎました。私は、「がんばる養殖復興支援事業」においては岩手県認定協議会の委員長となり、本事業についてその推移を細かく見てきました。同じ三陸でも宮城県と比較すると、本事業実施に向けての体制が大きく異なっていました。</w:t>
      </w:r>
    </w:p>
    <w:p w:rsidR="000F4D2C" w:rsidRPr="00DE0AC6" w:rsidRDefault="000F4D2C" w:rsidP="002A41C8">
      <w:pPr>
        <w:ind w:firstLineChars="100" w:firstLine="210"/>
        <w:rPr>
          <w:szCs w:val="22"/>
        </w:rPr>
      </w:pPr>
      <w:r w:rsidRPr="00DE0AC6">
        <w:rPr>
          <w:szCs w:val="22"/>
        </w:rPr>
        <w:t>岩手県では、認定委員会で審査する復興計画の作成において、県庁が養殖種ごとの指針や基準を示した上で、県庁職員と</w:t>
      </w:r>
      <w:r w:rsidRPr="00DE0AC6">
        <w:rPr>
          <w:szCs w:val="22"/>
        </w:rPr>
        <w:t>NPO</w:t>
      </w:r>
      <w:r w:rsidRPr="00DE0AC6">
        <w:rPr>
          <w:szCs w:val="22"/>
        </w:rPr>
        <w:t>水漁機構の現地事務所の現地指導員</w:t>
      </w:r>
      <w:r w:rsidR="00F9060B" w:rsidRPr="00DE0AC6">
        <w:rPr>
          <w:szCs w:val="22"/>
        </w:rPr>
        <w:t>（</w:t>
      </w:r>
      <w:r w:rsidRPr="00DE0AC6">
        <w:rPr>
          <w:szCs w:val="22"/>
        </w:rPr>
        <w:t>漁協職員</w:t>
      </w:r>
      <w:r w:rsidRPr="00DE0AC6">
        <w:rPr>
          <w:szCs w:val="22"/>
        </w:rPr>
        <w:t>OB</w:t>
      </w:r>
      <w:r w:rsidRPr="00DE0AC6">
        <w:rPr>
          <w:szCs w:val="22"/>
        </w:rPr>
        <w:t>、自治体職員</w:t>
      </w:r>
      <w:r w:rsidRPr="00DE0AC6">
        <w:rPr>
          <w:szCs w:val="22"/>
        </w:rPr>
        <w:t>OB</w:t>
      </w:r>
      <w:r w:rsidRPr="00DE0AC6">
        <w:rPr>
          <w:szCs w:val="22"/>
        </w:rPr>
        <w:t>など</w:t>
      </w:r>
      <w:r w:rsidR="00F9060B" w:rsidRPr="00DE0AC6">
        <w:rPr>
          <w:szCs w:val="22"/>
        </w:rPr>
        <w:t>）</w:t>
      </w:r>
      <w:r w:rsidRPr="00DE0AC6">
        <w:rPr>
          <w:szCs w:val="22"/>
        </w:rPr>
        <w:t>が一緒になってバックアップしました。県庁が示した復興計画モデルが下敷きになったことで、被災者である組合員が本事業に参加するハードルが下がり、事業が普及したと言えます。一方の宮城県においては現地指導員を各浜の事情に詳しい</w:t>
      </w:r>
      <w:r w:rsidRPr="00DE0AC6">
        <w:rPr>
          <w:szCs w:val="22"/>
        </w:rPr>
        <w:t>JF</w:t>
      </w:r>
      <w:r w:rsidRPr="00DE0AC6">
        <w:rPr>
          <w:szCs w:val="22"/>
        </w:rPr>
        <w:t>みやぎ職員</w:t>
      </w:r>
      <w:r w:rsidRPr="00DE0AC6">
        <w:rPr>
          <w:szCs w:val="22"/>
        </w:rPr>
        <w:t>OB</w:t>
      </w:r>
      <w:r w:rsidR="00F9060B" w:rsidRPr="00DE0AC6">
        <w:rPr>
          <w:szCs w:val="22"/>
        </w:rPr>
        <w:t>（</w:t>
      </w:r>
      <w:r w:rsidRPr="00DE0AC6">
        <w:rPr>
          <w:szCs w:val="22"/>
        </w:rPr>
        <w:t>旧宮城県漁連および旧宮城県信連</w:t>
      </w:r>
      <w:r w:rsidR="00F9060B" w:rsidRPr="00DE0AC6">
        <w:rPr>
          <w:szCs w:val="22"/>
        </w:rPr>
        <w:t>）</w:t>
      </w:r>
      <w:r w:rsidRPr="00DE0AC6">
        <w:rPr>
          <w:szCs w:val="22"/>
        </w:rPr>
        <w:t>でかためて、復興計画の作成をバックアップしました。このことで、各浜の事情に対応した多様な復興計画が作成されるだけでなく、経理面ことも相談対応可能という形で事業が普及しました。このことについては、本報告書に記してある通りです。</w:t>
      </w:r>
    </w:p>
    <w:p w:rsidR="000F4D2C" w:rsidRPr="00DE0AC6" w:rsidRDefault="000F4D2C" w:rsidP="002A41C8">
      <w:pPr>
        <w:ind w:firstLineChars="100" w:firstLine="210"/>
        <w:rPr>
          <w:szCs w:val="22"/>
        </w:rPr>
      </w:pPr>
      <w:r w:rsidRPr="00DE0AC6">
        <w:rPr>
          <w:szCs w:val="22"/>
        </w:rPr>
        <w:t>本報告書の内容についての議論にあたり、両県の違いをどう評価するかが話題となりました。つまり、復興体制としてどうあるべきかの議論にも繫がる論点にもなったわけです。もちろん、どちらの県の体制が有効だったのかというものではありません。「走りながら考え、作り上げてきた結果」であり、両県とも多くの組合員が養殖の再開にこぎ着けたことから、そこに優劣はありません。</w:t>
      </w:r>
    </w:p>
    <w:p w:rsidR="000F4D2C" w:rsidRPr="00DE0AC6" w:rsidRDefault="000F4D2C" w:rsidP="002A41C8">
      <w:pPr>
        <w:ind w:firstLineChars="100" w:firstLine="210"/>
        <w:rPr>
          <w:szCs w:val="22"/>
        </w:rPr>
      </w:pPr>
      <w:r w:rsidRPr="00DE0AC6">
        <w:rPr>
          <w:szCs w:val="22"/>
        </w:rPr>
        <w:t>ただ、本事業のバックアップ体制が結果的に県を跨いで違ったことについては、一定の考察の余地があります。違いについて以下に触れておきたいと思います。</w:t>
      </w:r>
    </w:p>
    <w:p w:rsidR="000F4D2C" w:rsidRPr="00DE0AC6" w:rsidRDefault="000F4D2C" w:rsidP="002A41C8">
      <w:pPr>
        <w:ind w:firstLineChars="100" w:firstLine="210"/>
        <w:rPr>
          <w:szCs w:val="22"/>
        </w:rPr>
      </w:pPr>
      <w:r w:rsidRPr="00DE0AC6">
        <w:rPr>
          <w:szCs w:val="22"/>
        </w:rPr>
        <w:t>その一つは、県下の漁協の体制にあります。宮城県は、平成</w:t>
      </w:r>
      <w:r w:rsidRPr="00DE0AC6">
        <w:rPr>
          <w:szCs w:val="22"/>
        </w:rPr>
        <w:t>19</w:t>
      </w:r>
      <w:r w:rsidRPr="00DE0AC6">
        <w:rPr>
          <w:szCs w:val="22"/>
        </w:rPr>
        <w:t>年に県内の</w:t>
      </w:r>
      <w:r w:rsidR="003B6F04" w:rsidRPr="00DE0AC6">
        <w:rPr>
          <w:szCs w:val="22"/>
        </w:rPr>
        <w:t>31</w:t>
      </w:r>
      <w:r w:rsidRPr="00DE0AC6">
        <w:rPr>
          <w:szCs w:val="22"/>
        </w:rPr>
        <w:t>漁協と、宮城県漁連および宮城県信漁連が合併しました、合併に参加しなかった漁協もありますが、宮城県の大部分を管轄し、浜の情報が本所、地区支所に集まる仕組みがありました。石巻にある本所は被災していないことから経営関連のデータも残りました。岩手県は、このような大合併は行われておらず、岩手県信漁連に信用事業譲渡は行われたものの、</w:t>
      </w:r>
      <w:r w:rsidR="003B6F04" w:rsidRPr="00DE0AC6">
        <w:rPr>
          <w:szCs w:val="22"/>
        </w:rPr>
        <w:t>24</w:t>
      </w:r>
      <w:r w:rsidRPr="00DE0AC6">
        <w:rPr>
          <w:szCs w:val="22"/>
        </w:rPr>
        <w:t>漁協が総合事業体として存続しています。そのことから、県下の組合員の情報やデータが県漁連に集まりにくく、また漁協建屋が被災してデータが滅失したケースもあり、さらに本事業に対する県下での統一的対応は難しい状況にありました。</w:t>
      </w:r>
    </w:p>
    <w:p w:rsidR="000F4D2C" w:rsidRPr="00DE0AC6" w:rsidRDefault="000F4D2C" w:rsidP="002A41C8">
      <w:pPr>
        <w:ind w:firstLineChars="100" w:firstLine="210"/>
        <w:rPr>
          <w:szCs w:val="22"/>
        </w:rPr>
      </w:pPr>
      <w:r w:rsidRPr="00DE0AC6">
        <w:rPr>
          <w:szCs w:val="22"/>
        </w:rPr>
        <w:t xml:space="preserve">　二つ目に、宮城県の旧漁連と岩手県の漁連の体制の違いがあります。両者とも指導事業と経済事業の団体でありますが、岩手県では各漁協が自営定置とサケマス孵化場を運営して、組合員数に対して職員を多く雇用できていたことから、組合員へのサービスは漁協</w:t>
      </w:r>
      <w:r w:rsidRPr="00DE0AC6">
        <w:rPr>
          <w:szCs w:val="22"/>
        </w:rPr>
        <w:lastRenderedPageBreak/>
        <w:t>職員で賄っています。浜のことは職員が、流通のことは岩手県漁連がという分業体制がしっかりとしていました。一方の、合併前の宮城県の漁協は、自営事業などを行っていないことから、岩手県の漁協のような職員体制になっておらず、経済事業に関連した組合員へのサービスは旧宮城県漁連の職員と一緒になって行っていました。つまり、経済事業に関わった旧漁連職員は、組合員のことを良く知っており、また組合員も良く知っているという間柄が少なくなったのです。さらに震災後、</w:t>
      </w:r>
      <w:r w:rsidRPr="00DE0AC6">
        <w:rPr>
          <w:szCs w:val="22"/>
        </w:rPr>
        <w:t>JF</w:t>
      </w:r>
      <w:r w:rsidRPr="00DE0AC6">
        <w:rPr>
          <w:szCs w:val="22"/>
        </w:rPr>
        <w:t>みやぎが経営再建のための募った希望退職者のなかに旧信漁連のベテラン職員がおり、すぐに現地指導員として採用されていたことも、本事業のバックアップ力を強めたとも言えます。</w:t>
      </w:r>
    </w:p>
    <w:p w:rsidR="000F4D2C" w:rsidRPr="00DE0AC6" w:rsidRDefault="00076AE9" w:rsidP="00076AE9">
      <w:pPr>
        <w:ind w:firstLineChars="100" w:firstLine="200"/>
        <w:rPr>
          <w:szCs w:val="22"/>
        </w:rPr>
      </w:pPr>
      <w:r w:rsidRPr="00030DF4">
        <w:rPr>
          <w:rFonts w:hint="eastAsia"/>
          <w:noProof/>
          <w:sz w:val="20"/>
          <w:szCs w:val="20"/>
        </w:rPr>
        <mc:AlternateContent>
          <mc:Choice Requires="wps">
            <w:drawing>
              <wp:anchor distT="0" distB="0" distL="114300" distR="114300" simplePos="0" relativeHeight="252020736" behindDoc="0" locked="0" layoutInCell="1" allowOverlap="1" wp14:anchorId="29B02F80" wp14:editId="671B17E4">
                <wp:simplePos x="0" y="0"/>
                <wp:positionH relativeFrom="column">
                  <wp:posOffset>-99060</wp:posOffset>
                </wp:positionH>
                <wp:positionV relativeFrom="paragraph">
                  <wp:posOffset>-1841500</wp:posOffset>
                </wp:positionV>
                <wp:extent cx="5626100" cy="6219825"/>
                <wp:effectExtent l="0" t="0" r="12700" b="28575"/>
                <wp:wrapNone/>
                <wp:docPr id="7" name="角丸四角形 7"/>
                <wp:cNvGraphicFramePr/>
                <a:graphic xmlns:a="http://schemas.openxmlformats.org/drawingml/2006/main">
                  <a:graphicData uri="http://schemas.microsoft.com/office/word/2010/wordprocessingShape">
                    <wps:wsp>
                      <wps:cNvSpPr/>
                      <wps:spPr>
                        <a:xfrm>
                          <a:off x="0" y="0"/>
                          <a:ext cx="5626100" cy="6219825"/>
                        </a:xfrm>
                        <a:prstGeom prst="roundRect">
                          <a:avLst>
                            <a:gd name="adj" fmla="val 2057"/>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7" o:spid="_x0000_s1026" style="position:absolute;left:0;text-align:left;margin-left:-7.8pt;margin-top:-145pt;width:443pt;height:489.7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" filled="f" strokecolor="#385d8a" strokeweight="2pt"/>
            </w:pict>
          </mc:Fallback>
        </mc:AlternateContent>
      </w:r>
      <w:r w:rsidR="000F4D2C" w:rsidRPr="00DE0AC6">
        <w:rPr>
          <w:szCs w:val="22"/>
        </w:rPr>
        <w:t>両県の違いは、このような背景からだけではありませんが、岩手県では日頃から浜との関係づくりを行ってきた県庁職員が積極的にバックアップしなければ、本事業が成り立たなかったというものであり、宮城県では旧漁連、旧信連の職員</w:t>
      </w:r>
      <w:r w:rsidR="000F4D2C" w:rsidRPr="00DE0AC6">
        <w:rPr>
          <w:szCs w:val="22"/>
        </w:rPr>
        <w:t>OB</w:t>
      </w:r>
      <w:r w:rsidR="000F4D2C" w:rsidRPr="00DE0AC6">
        <w:rPr>
          <w:szCs w:val="22"/>
        </w:rPr>
        <w:t>という人材が現地指導員になったことで本事業が支えられたということになります。</w:t>
      </w:r>
    </w:p>
    <w:p w:rsidR="000F4D2C" w:rsidRPr="00DE0AC6" w:rsidRDefault="000F4D2C" w:rsidP="002A41C8">
      <w:pPr>
        <w:ind w:firstLineChars="100" w:firstLine="210"/>
        <w:rPr>
          <w:szCs w:val="22"/>
        </w:rPr>
      </w:pPr>
      <w:r w:rsidRPr="00DE0AC6">
        <w:rPr>
          <w:szCs w:val="22"/>
        </w:rPr>
        <w:t>なお、その他の復興関連事業についても両県の対応は異なります。例えば、養殖施設は岩手県では漁協の共同利用施設として復旧しましたが、宮城県では「激甚災害」指定の仕組みを使って、組合員の個人所有物として復旧しました。この背後には、宮城県では施設保有漁協を設立するまで共同利用施設としての復旧が行え得ないという事業がありました。このことも影響して、「がんばる養殖復興支援事業」の復興計画の内容も両県で大きく異なりました。両県の違いについては、県知事の考えの違い、議会の対応の違いというところもありますが、県下の漁協・系統団体の体制の違いが起因になっているところが少なくありません。</w:t>
      </w:r>
    </w:p>
    <w:p w:rsidR="000F4D2C" w:rsidRPr="000F4D2C" w:rsidRDefault="000F4D2C" w:rsidP="002A41C8">
      <w:pPr>
        <w:ind w:firstLineChars="100" w:firstLine="210"/>
        <w:rPr>
          <w:rFonts w:asciiTheme="majorHAnsi" w:eastAsiaTheme="majorEastAsia" w:hAnsiTheme="majorHAnsi" w:cstheme="majorBidi"/>
          <w:sz w:val="28"/>
          <w:szCs w:val="28"/>
        </w:rPr>
      </w:pPr>
      <w:r w:rsidRPr="00DE0AC6">
        <w:rPr>
          <w:szCs w:val="22"/>
        </w:rPr>
        <w:t>今後、東日本大震災のような災害がないことを祈るばかりですが、もしこのような災害があり、養殖地帯が被災した場合、その復興事業において「がんばる養殖復興支援事業」の仕組みは大変有効なものと思われます。そのとき、どのような体制で復興するかは、当該県や当該地域の事情に対応せざるを得ません。ただ、県下の漁協の体制が、宮城県に近いのか、岩手県に近いのかを参考にした上で、復興体制を考える余地はあるかと思われます。</w:t>
      </w:r>
      <w:r w:rsidRPr="000F4D2C">
        <w:rPr>
          <w:szCs w:val="22"/>
        </w:rPr>
        <w:br w:type="page"/>
      </w:r>
    </w:p>
    <w:p w:rsidR="000F4D2C" w:rsidRPr="000F4D2C" w:rsidRDefault="000F4D2C" w:rsidP="000F4D2C">
      <w:pPr>
        <w:keepNext/>
        <w:outlineLvl w:val="0"/>
        <w:rPr>
          <w:rFonts w:asciiTheme="majorHAnsi" w:eastAsiaTheme="majorEastAsia" w:hAnsiTheme="majorHAnsi" w:cstheme="majorBidi"/>
          <w:sz w:val="28"/>
          <w:szCs w:val="28"/>
        </w:rPr>
      </w:pPr>
      <w:r w:rsidRPr="000F4D2C">
        <w:rPr>
          <w:rFonts w:asciiTheme="majorHAnsi" w:eastAsiaTheme="majorEastAsia" w:hAnsiTheme="majorHAnsi" w:cstheme="majorBidi" w:hint="eastAsia"/>
          <w:sz w:val="28"/>
          <w:szCs w:val="28"/>
        </w:rPr>
        <w:lastRenderedPageBreak/>
        <w:t>第４章　事業参加グループの事業実績</w:t>
      </w:r>
      <w:bookmarkEnd w:id="53"/>
    </w:p>
    <w:p w:rsidR="000F4D2C" w:rsidRPr="000F4D2C" w:rsidRDefault="000F4D2C" w:rsidP="002A41C8">
      <w:pPr>
        <w:ind w:firstLineChars="100" w:firstLine="210"/>
        <w:rPr>
          <w:szCs w:val="22"/>
        </w:rPr>
      </w:pPr>
      <w:r w:rsidRPr="000F4D2C">
        <w:rPr>
          <w:noProof/>
          <w:szCs w:val="22"/>
        </w:rPr>
        <mc:AlternateContent>
          <mc:Choice Requires="wps">
            <w:drawing>
              <wp:anchor distT="0" distB="0" distL="114300" distR="114300" simplePos="0" relativeHeight="251664384" behindDoc="0" locked="0" layoutInCell="1" allowOverlap="1" wp14:anchorId="644D80A2" wp14:editId="0C4CC3C3">
                <wp:simplePos x="0" y="0"/>
                <wp:positionH relativeFrom="column">
                  <wp:posOffset>2540</wp:posOffset>
                </wp:positionH>
                <wp:positionV relativeFrom="paragraph">
                  <wp:posOffset>111760</wp:posOffset>
                </wp:positionV>
                <wp:extent cx="5373370" cy="0"/>
                <wp:effectExtent l="0" t="19050" r="17780" b="38100"/>
                <wp:wrapNone/>
                <wp:docPr id="107" name="直線コネクタ 107"/>
                <wp:cNvGraphicFramePr/>
                <a:graphic xmlns:a="http://schemas.openxmlformats.org/drawingml/2006/main">
                  <a:graphicData uri="http://schemas.microsoft.com/office/word/2010/wordprocessingShape">
                    <wps:wsp>
                      <wps:cNvCnPr/>
                      <wps:spPr>
                        <a:xfrm>
                          <a:off x="0" y="0"/>
                          <a:ext cx="5373370"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直線コネクタ 107" o:spid="_x0000_s1026" style="position:absolute;left:0;text-align:lef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pt,8.8pt" to="423.3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" strokeweight="4.5pt">
                <v:stroke linestyle="thinThick"/>
              </v:line>
            </w:pict>
          </mc:Fallback>
        </mc:AlternateContent>
      </w:r>
    </w:p>
    <w:p w:rsidR="000F4D2C" w:rsidRPr="000F4D2C" w:rsidRDefault="000F4D2C" w:rsidP="002A41C8">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54" w:name="_Toc480642227"/>
      <w:r w:rsidRPr="000F4D2C">
        <w:rPr>
          <w:rFonts w:asciiTheme="majorEastAsia" w:eastAsiaTheme="majorEastAsia" w:hAnsiTheme="majorEastAsia" w:hint="eastAsia"/>
          <w:sz w:val="22"/>
          <w:szCs w:val="22"/>
        </w:rPr>
        <w:t>1　事業実績</w:t>
      </w:r>
      <w:bookmarkEnd w:id="54"/>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55" w:name="_Toc480642228"/>
      <w:r w:rsidRPr="000F4D2C">
        <w:rPr>
          <w:rFonts w:asciiTheme="majorEastAsia" w:eastAsiaTheme="majorEastAsia" w:hAnsiTheme="majorEastAsia" w:hint="eastAsia"/>
          <w:sz w:val="22"/>
          <w:szCs w:val="22"/>
        </w:rPr>
        <w:t>1-1 生産額と計画達成率</w:t>
      </w:r>
      <w:bookmarkEnd w:id="55"/>
    </w:p>
    <w:p w:rsidR="000F4D2C" w:rsidRPr="00C03469" w:rsidRDefault="000F4D2C" w:rsidP="002A41C8">
      <w:pPr>
        <w:ind w:firstLineChars="100" w:firstLine="210"/>
        <w:rPr>
          <w:szCs w:val="22"/>
        </w:rPr>
      </w:pPr>
      <w:r w:rsidRPr="00C03469">
        <w:rPr>
          <w:szCs w:val="22"/>
        </w:rPr>
        <w:t>がんばる養殖事業に参加したグループ数・生産額・計画達成率は表</w:t>
      </w:r>
      <w:r w:rsidRPr="00C03469">
        <w:rPr>
          <w:szCs w:val="22"/>
        </w:rPr>
        <w:t>4-1</w:t>
      </w:r>
      <w:r w:rsidRPr="00C03469">
        <w:rPr>
          <w:szCs w:val="22"/>
        </w:rPr>
        <w:t>に示すとおりである。なお、生産額および計画達成率については、平成</w:t>
      </w:r>
      <w:r w:rsidRPr="00C03469">
        <w:rPr>
          <w:szCs w:val="22"/>
        </w:rPr>
        <w:t>29</w:t>
      </w:r>
      <w:r w:rsidRPr="00C03469">
        <w:rPr>
          <w:szCs w:val="22"/>
        </w:rPr>
        <w:t>年</w:t>
      </w:r>
      <w:r w:rsidRPr="00C03469">
        <w:rPr>
          <w:szCs w:val="22"/>
        </w:rPr>
        <w:t>2</w:t>
      </w:r>
      <w:r w:rsidRPr="00C03469">
        <w:rPr>
          <w:szCs w:val="22"/>
        </w:rPr>
        <w:t>月末時点において事業を終了</w:t>
      </w:r>
      <w:r w:rsidR="00F9060B" w:rsidRPr="00C03469">
        <w:rPr>
          <w:szCs w:val="22"/>
        </w:rPr>
        <w:t>（</w:t>
      </w:r>
      <w:r w:rsidRPr="00C03469">
        <w:rPr>
          <w:szCs w:val="22"/>
        </w:rPr>
        <w:t>実績確定</w:t>
      </w:r>
      <w:r w:rsidR="00F9060B" w:rsidRPr="00C03469">
        <w:rPr>
          <w:szCs w:val="22"/>
        </w:rPr>
        <w:t>）</w:t>
      </w:r>
      <w:r w:rsidRPr="00C03469">
        <w:rPr>
          <w:szCs w:val="22"/>
        </w:rPr>
        <w:t>したグループのみの集計値である。計画達成率とは、事業計画策定時において試算した水揚金額の計画値に対する水揚金額の実績値の割合である。水揚金額の計画値については、種苗投入量や過去の斃死率、単価等を参考に算出されたが、その算出方法はグループごとに異なっている。</w:t>
      </w:r>
    </w:p>
    <w:p w:rsidR="000F4D2C" w:rsidRPr="00C03469" w:rsidRDefault="000F4D2C" w:rsidP="002A41C8">
      <w:pPr>
        <w:ind w:firstLineChars="100" w:firstLine="210"/>
        <w:rPr>
          <w:szCs w:val="22"/>
        </w:rPr>
      </w:pPr>
      <w:r w:rsidRPr="00C03469">
        <w:rPr>
          <w:szCs w:val="22"/>
        </w:rPr>
        <w:t>参加グループ数</w:t>
      </w:r>
      <w:r w:rsidR="00933A5B">
        <w:rPr>
          <w:rFonts w:hint="eastAsia"/>
          <w:szCs w:val="22"/>
        </w:rPr>
        <w:t>全体では</w:t>
      </w:r>
      <w:r w:rsidRPr="00C03469">
        <w:rPr>
          <w:szCs w:val="22"/>
        </w:rPr>
        <w:t>、</w:t>
      </w:r>
      <w:r w:rsidR="00D2573E">
        <w:rPr>
          <w:szCs w:val="22"/>
        </w:rPr>
        <w:t>第</w:t>
      </w:r>
      <w:r w:rsidR="00D2573E">
        <w:rPr>
          <w:szCs w:val="22"/>
        </w:rPr>
        <w:t>1</w:t>
      </w:r>
      <w:r w:rsidR="00D2573E">
        <w:rPr>
          <w:szCs w:val="22"/>
        </w:rPr>
        <w:t>期</w:t>
      </w:r>
      <w:r w:rsidRPr="00C03469">
        <w:rPr>
          <w:szCs w:val="22"/>
        </w:rPr>
        <w:t>が</w:t>
      </w:r>
      <w:r w:rsidRPr="00C03469">
        <w:rPr>
          <w:szCs w:val="22"/>
        </w:rPr>
        <w:t>121</w:t>
      </w:r>
      <w:r w:rsidRPr="00C03469">
        <w:rPr>
          <w:szCs w:val="22"/>
        </w:rPr>
        <w:t>グループ、</w:t>
      </w:r>
      <w:r w:rsidR="00D2573E">
        <w:rPr>
          <w:szCs w:val="22"/>
        </w:rPr>
        <w:t>第</w:t>
      </w:r>
      <w:r w:rsidR="00D2573E">
        <w:rPr>
          <w:szCs w:val="22"/>
        </w:rPr>
        <w:t>2</w:t>
      </w:r>
      <w:r w:rsidR="00D2573E">
        <w:rPr>
          <w:szCs w:val="22"/>
        </w:rPr>
        <w:t>期</w:t>
      </w:r>
      <w:r w:rsidRPr="00C03469">
        <w:rPr>
          <w:szCs w:val="22"/>
        </w:rPr>
        <w:t>が</w:t>
      </w:r>
      <w:r w:rsidRPr="00C03469">
        <w:rPr>
          <w:szCs w:val="22"/>
        </w:rPr>
        <w:t>120</w:t>
      </w:r>
      <w:r w:rsidRPr="00C03469">
        <w:rPr>
          <w:szCs w:val="22"/>
        </w:rPr>
        <w:t>グループ、</w:t>
      </w:r>
      <w:r w:rsidR="00D2573E">
        <w:rPr>
          <w:szCs w:val="22"/>
        </w:rPr>
        <w:t>第</w:t>
      </w:r>
      <w:r w:rsidR="00D2573E">
        <w:rPr>
          <w:szCs w:val="22"/>
        </w:rPr>
        <w:t>3</w:t>
      </w:r>
      <w:r w:rsidR="00D2573E">
        <w:rPr>
          <w:szCs w:val="22"/>
        </w:rPr>
        <w:t>期</w:t>
      </w:r>
      <w:r w:rsidRPr="00C03469">
        <w:rPr>
          <w:szCs w:val="22"/>
        </w:rPr>
        <w:t>が</w:t>
      </w:r>
      <w:r w:rsidRPr="00C03469">
        <w:rPr>
          <w:szCs w:val="22"/>
        </w:rPr>
        <w:t>116</w:t>
      </w:r>
      <w:r w:rsidRPr="00C03469">
        <w:rPr>
          <w:szCs w:val="22"/>
        </w:rPr>
        <w:t>グループと大きな変化はみられない。県別には、岩手県が</w:t>
      </w:r>
      <w:r w:rsidRPr="00C03469">
        <w:rPr>
          <w:szCs w:val="22"/>
        </w:rPr>
        <w:t>58</w:t>
      </w:r>
      <w:r w:rsidRPr="00C03469">
        <w:rPr>
          <w:szCs w:val="22"/>
        </w:rPr>
        <w:t>グループ、宮城県が</w:t>
      </w:r>
      <w:r w:rsidRPr="00C03469">
        <w:rPr>
          <w:szCs w:val="22"/>
        </w:rPr>
        <w:t>60</w:t>
      </w:r>
      <w:r w:rsidRPr="00C03469">
        <w:rPr>
          <w:szCs w:val="22"/>
        </w:rPr>
        <w:t>グループ、三重県が</w:t>
      </w:r>
      <w:r w:rsidRPr="00C03469">
        <w:rPr>
          <w:szCs w:val="22"/>
        </w:rPr>
        <w:t>3</w:t>
      </w:r>
      <w:r w:rsidRPr="00C03469">
        <w:rPr>
          <w:szCs w:val="22"/>
        </w:rPr>
        <w:t>グループ</w:t>
      </w:r>
      <w:r w:rsidR="00F9060B" w:rsidRPr="00C03469">
        <w:rPr>
          <w:szCs w:val="22"/>
        </w:rPr>
        <w:t>（</w:t>
      </w:r>
      <w:r w:rsidRPr="00C03469">
        <w:rPr>
          <w:szCs w:val="22"/>
        </w:rPr>
        <w:t>いずれも</w:t>
      </w:r>
      <w:r w:rsidR="00D2573E">
        <w:rPr>
          <w:szCs w:val="22"/>
        </w:rPr>
        <w:t>第</w:t>
      </w:r>
      <w:r w:rsidR="00D2573E">
        <w:rPr>
          <w:szCs w:val="22"/>
        </w:rPr>
        <w:t>1</w:t>
      </w:r>
      <w:r w:rsidR="00D2573E">
        <w:rPr>
          <w:szCs w:val="22"/>
        </w:rPr>
        <w:t>期</w:t>
      </w:r>
      <w:r w:rsidRPr="00C03469">
        <w:rPr>
          <w:szCs w:val="22"/>
        </w:rPr>
        <w:t>のグループ数</w:t>
      </w:r>
      <w:r w:rsidR="00F9060B" w:rsidRPr="00C03469">
        <w:rPr>
          <w:szCs w:val="22"/>
        </w:rPr>
        <w:t>）</w:t>
      </w:r>
      <w:r w:rsidRPr="00C03469">
        <w:rPr>
          <w:szCs w:val="22"/>
        </w:rPr>
        <w:t>であった。</w:t>
      </w:r>
    </w:p>
    <w:p w:rsidR="000F4D2C" w:rsidRPr="000F4D2C" w:rsidRDefault="000F4D2C" w:rsidP="002A41C8">
      <w:pPr>
        <w:ind w:firstLineChars="100" w:firstLine="210"/>
        <w:rPr>
          <w:szCs w:val="22"/>
        </w:rPr>
      </w:pPr>
    </w:p>
    <w:p w:rsidR="000F4D2C" w:rsidRDefault="00B867D7" w:rsidP="000F4D2C">
      <w:pPr>
        <w:widowControl/>
        <w:jc w:val="center"/>
        <w:rPr>
          <w:rFonts w:ascii="ＭＳ Ｐゴシック" w:eastAsia="ＭＳ Ｐゴシック" w:hAnsi="ＭＳ Ｐゴシック" w:hint="eastAsia"/>
        </w:rPr>
      </w:pPr>
      <w:r w:rsidRPr="000F4D2C">
        <w:rPr>
          <w:rFonts w:ascii="ＭＳ Ｐゴシック" w:eastAsia="ＭＳ Ｐゴシック" w:hAnsi="ＭＳ Ｐゴシック"/>
          <w:noProof/>
        </w:rPr>
        <w:drawing>
          <wp:anchor distT="0" distB="0" distL="114300" distR="114300" simplePos="0" relativeHeight="252036096" behindDoc="0" locked="0" layoutInCell="1" allowOverlap="1" wp14:anchorId="16E111E5" wp14:editId="53784EE3">
            <wp:simplePos x="0" y="0"/>
            <wp:positionH relativeFrom="column">
              <wp:posOffset>272415</wp:posOffset>
            </wp:positionH>
            <wp:positionV relativeFrom="paragraph">
              <wp:posOffset>149225</wp:posOffset>
            </wp:positionV>
            <wp:extent cx="4810798" cy="3228470"/>
            <wp:effectExtent l="0" t="0" r="889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10798" cy="3228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D2C" w:rsidRPr="00C03469">
        <w:rPr>
          <w:rFonts w:ascii="ＭＳ Ｐゴシック" w:eastAsia="ＭＳ Ｐゴシック" w:hAnsi="ＭＳ Ｐゴシック" w:hint="eastAsia"/>
        </w:rPr>
        <w:t>表4-1　がんばる養殖事業の参加グループ数・生産額・計画達成率</w:t>
      </w: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Default="00B867D7" w:rsidP="000F4D2C">
      <w:pPr>
        <w:widowControl/>
        <w:jc w:val="center"/>
        <w:rPr>
          <w:rFonts w:ascii="ＭＳ Ｐゴシック" w:eastAsia="ＭＳ Ｐゴシック" w:hAnsi="ＭＳ Ｐゴシック" w:hint="eastAsia"/>
        </w:rPr>
      </w:pPr>
    </w:p>
    <w:p w:rsidR="00B867D7" w:rsidRPr="00C03469" w:rsidRDefault="00B867D7" w:rsidP="000F4D2C">
      <w:pPr>
        <w:widowControl/>
        <w:jc w:val="center"/>
        <w:rPr>
          <w:rFonts w:ascii="ＭＳ Ｐゴシック" w:eastAsia="ＭＳ Ｐゴシック" w:hAnsi="ＭＳ Ｐゴシック"/>
        </w:rPr>
      </w:pPr>
    </w:p>
    <w:p w:rsidR="000F4D2C" w:rsidRPr="000F4D2C" w:rsidRDefault="000F4D2C" w:rsidP="000F4D2C">
      <w:pPr>
        <w:widowControl/>
        <w:jc w:val="center"/>
        <w:rPr>
          <w:rFonts w:ascii="ＭＳ Ｐゴシック" w:eastAsia="ＭＳ Ｐゴシック" w:hAnsi="ＭＳ Ｐゴシック"/>
        </w:rPr>
      </w:pPr>
    </w:p>
    <w:p w:rsidR="000F4D2C" w:rsidRPr="00C03469" w:rsidRDefault="000F4D2C" w:rsidP="002A41C8">
      <w:pPr>
        <w:ind w:firstLineChars="100" w:firstLine="210"/>
        <w:rPr>
          <w:szCs w:val="22"/>
        </w:rPr>
      </w:pPr>
      <w:r w:rsidRPr="00C03469">
        <w:rPr>
          <w:szCs w:val="22"/>
        </w:rPr>
        <w:t>期別の水揚金額の</w:t>
      </w:r>
      <w:r w:rsidR="00353D9D" w:rsidRPr="00C03469">
        <w:rPr>
          <w:szCs w:val="22"/>
        </w:rPr>
        <w:t>計画値</w:t>
      </w:r>
      <w:r w:rsidR="00353D9D">
        <w:rPr>
          <w:rFonts w:hint="eastAsia"/>
          <w:szCs w:val="22"/>
        </w:rPr>
        <w:t>と</w:t>
      </w:r>
      <w:r w:rsidR="00353D9D" w:rsidRPr="00C03469">
        <w:rPr>
          <w:szCs w:val="22"/>
        </w:rPr>
        <w:t>実績値</w:t>
      </w:r>
      <w:r w:rsidR="00353D9D">
        <w:rPr>
          <w:rFonts w:hint="eastAsia"/>
          <w:szCs w:val="22"/>
        </w:rPr>
        <w:t>の</w:t>
      </w:r>
      <w:r w:rsidRPr="00C03469">
        <w:rPr>
          <w:szCs w:val="22"/>
        </w:rPr>
        <w:t>比較</w:t>
      </w:r>
      <w:r w:rsidR="00353D9D">
        <w:rPr>
          <w:rFonts w:hint="eastAsia"/>
          <w:szCs w:val="22"/>
        </w:rPr>
        <w:t>を</w:t>
      </w:r>
      <w:r w:rsidRPr="00C03469">
        <w:rPr>
          <w:szCs w:val="22"/>
        </w:rPr>
        <w:t>図</w:t>
      </w:r>
      <w:r w:rsidRPr="00C03469">
        <w:rPr>
          <w:szCs w:val="22"/>
        </w:rPr>
        <w:t>4-1</w:t>
      </w:r>
      <w:r w:rsidR="00353D9D">
        <w:rPr>
          <w:rFonts w:hint="eastAsia"/>
          <w:szCs w:val="22"/>
        </w:rPr>
        <w:t>に示した。</w:t>
      </w:r>
      <w:r w:rsidRPr="00C03469">
        <w:rPr>
          <w:szCs w:val="22"/>
        </w:rPr>
        <w:t>いずれも実績値が計画値を下回るものの、実績値を計画値で割った計画達成率は、</w:t>
      </w:r>
      <w:r w:rsidR="00D2573E">
        <w:rPr>
          <w:rFonts w:hint="eastAsia"/>
          <w:szCs w:val="22"/>
        </w:rPr>
        <w:t>第</w:t>
      </w:r>
      <w:r w:rsidR="00D2573E">
        <w:rPr>
          <w:rFonts w:hint="eastAsia"/>
          <w:szCs w:val="22"/>
        </w:rPr>
        <w:t>1</w:t>
      </w:r>
      <w:r w:rsidR="00D2573E">
        <w:rPr>
          <w:rFonts w:hint="eastAsia"/>
          <w:szCs w:val="22"/>
        </w:rPr>
        <w:t>期</w:t>
      </w:r>
      <w:r w:rsidRPr="00C03469">
        <w:rPr>
          <w:szCs w:val="22"/>
        </w:rPr>
        <w:t>が</w:t>
      </w:r>
      <w:r w:rsidRPr="00C03469">
        <w:rPr>
          <w:szCs w:val="22"/>
        </w:rPr>
        <w:t>67</w:t>
      </w:r>
      <w:r w:rsidRPr="00C03469">
        <w:rPr>
          <w:szCs w:val="22"/>
        </w:rPr>
        <w:t>％、</w:t>
      </w:r>
      <w:r w:rsidR="00D2573E">
        <w:rPr>
          <w:rFonts w:hint="eastAsia"/>
          <w:szCs w:val="22"/>
        </w:rPr>
        <w:t>第</w:t>
      </w:r>
      <w:r w:rsidR="00D2573E">
        <w:rPr>
          <w:rFonts w:hint="eastAsia"/>
          <w:szCs w:val="22"/>
        </w:rPr>
        <w:t>2</w:t>
      </w:r>
      <w:r w:rsidR="00D2573E">
        <w:rPr>
          <w:rFonts w:hint="eastAsia"/>
          <w:szCs w:val="22"/>
        </w:rPr>
        <w:t>期</w:t>
      </w:r>
      <w:r w:rsidRPr="00C03469">
        <w:rPr>
          <w:szCs w:val="22"/>
        </w:rPr>
        <w:t>が</w:t>
      </w:r>
      <w:r w:rsidRPr="00C03469">
        <w:rPr>
          <w:szCs w:val="22"/>
        </w:rPr>
        <w:t>78</w:t>
      </w:r>
      <w:r w:rsidRPr="00C03469">
        <w:rPr>
          <w:szCs w:val="22"/>
        </w:rPr>
        <w:t>％、</w:t>
      </w:r>
      <w:r w:rsidR="00D2573E">
        <w:rPr>
          <w:rFonts w:hint="eastAsia"/>
          <w:szCs w:val="22"/>
        </w:rPr>
        <w:t>第</w:t>
      </w:r>
      <w:r w:rsidR="00D2573E">
        <w:rPr>
          <w:rFonts w:hint="eastAsia"/>
          <w:szCs w:val="22"/>
        </w:rPr>
        <w:t>3</w:t>
      </w:r>
      <w:r w:rsidR="00D2573E">
        <w:rPr>
          <w:rFonts w:hint="eastAsia"/>
          <w:szCs w:val="22"/>
        </w:rPr>
        <w:t>期</w:t>
      </w:r>
      <w:r w:rsidRPr="00C03469">
        <w:rPr>
          <w:szCs w:val="22"/>
        </w:rPr>
        <w:t>が</w:t>
      </w:r>
      <w:r w:rsidRPr="00C03469">
        <w:rPr>
          <w:szCs w:val="22"/>
        </w:rPr>
        <w:t>88</w:t>
      </w:r>
      <w:r w:rsidRPr="00C03469">
        <w:rPr>
          <w:szCs w:val="22"/>
        </w:rPr>
        <w:t>％と、期を経過するごとに上昇している。なお、</w:t>
      </w:r>
      <w:r w:rsidR="00D2573E">
        <w:rPr>
          <w:rFonts w:hint="eastAsia"/>
          <w:szCs w:val="22"/>
        </w:rPr>
        <w:t>第</w:t>
      </w:r>
      <w:r w:rsidR="00D2573E">
        <w:rPr>
          <w:rFonts w:hint="eastAsia"/>
          <w:szCs w:val="22"/>
        </w:rPr>
        <w:t>3</w:t>
      </w:r>
      <w:r w:rsidR="00D2573E">
        <w:rPr>
          <w:rFonts w:hint="eastAsia"/>
          <w:szCs w:val="22"/>
        </w:rPr>
        <w:t>期</w:t>
      </w:r>
      <w:r w:rsidRPr="00C03469">
        <w:rPr>
          <w:szCs w:val="22"/>
        </w:rPr>
        <w:t>の実績値</w:t>
      </w:r>
      <w:r w:rsidR="00B867D7">
        <w:rPr>
          <w:rFonts w:hint="eastAsia"/>
          <w:szCs w:val="22"/>
        </w:rPr>
        <w:t>が</w:t>
      </w:r>
      <w:r w:rsidR="00D2573E">
        <w:rPr>
          <w:rFonts w:hint="eastAsia"/>
          <w:szCs w:val="22"/>
        </w:rPr>
        <w:t>第</w:t>
      </w:r>
      <w:r w:rsidR="00D2573E">
        <w:rPr>
          <w:rFonts w:hint="eastAsia"/>
          <w:szCs w:val="22"/>
        </w:rPr>
        <w:t>1</w:t>
      </w:r>
      <w:r w:rsidR="00D2573E">
        <w:rPr>
          <w:rFonts w:hint="eastAsia"/>
          <w:szCs w:val="22"/>
        </w:rPr>
        <w:t>期</w:t>
      </w:r>
      <w:r w:rsidRPr="00C03469">
        <w:rPr>
          <w:szCs w:val="22"/>
        </w:rPr>
        <w:t>、</w:t>
      </w:r>
      <w:r w:rsidR="00D2573E">
        <w:rPr>
          <w:rFonts w:hint="eastAsia"/>
          <w:szCs w:val="22"/>
        </w:rPr>
        <w:t>第</w:t>
      </w:r>
      <w:r w:rsidR="00D2573E">
        <w:rPr>
          <w:rFonts w:hint="eastAsia"/>
          <w:szCs w:val="22"/>
        </w:rPr>
        <w:t>2</w:t>
      </w:r>
      <w:r w:rsidR="00D2573E">
        <w:rPr>
          <w:rFonts w:hint="eastAsia"/>
          <w:szCs w:val="22"/>
        </w:rPr>
        <w:t>期</w:t>
      </w:r>
      <w:r w:rsidRPr="00C03469">
        <w:rPr>
          <w:szCs w:val="22"/>
        </w:rPr>
        <w:t>に比べてその値が小さい</w:t>
      </w:r>
      <w:r w:rsidR="00B867D7">
        <w:rPr>
          <w:rFonts w:hint="eastAsia"/>
          <w:szCs w:val="22"/>
        </w:rPr>
        <w:t>のは</w:t>
      </w:r>
      <w:r w:rsidRPr="00C03469">
        <w:rPr>
          <w:szCs w:val="22"/>
        </w:rPr>
        <w:t>、事業参加グループ</w:t>
      </w:r>
      <w:r w:rsidRPr="00C03469">
        <w:rPr>
          <w:szCs w:val="22"/>
        </w:rPr>
        <w:t>116</w:t>
      </w:r>
      <w:r w:rsidRPr="00C03469">
        <w:rPr>
          <w:szCs w:val="22"/>
        </w:rPr>
        <w:t>のうち、約</w:t>
      </w:r>
      <w:r w:rsidRPr="00C03469">
        <w:rPr>
          <w:szCs w:val="22"/>
        </w:rPr>
        <w:t>45</w:t>
      </w:r>
      <w:r w:rsidRPr="00C03469">
        <w:rPr>
          <w:szCs w:val="22"/>
        </w:rPr>
        <w:t>％にあたる</w:t>
      </w:r>
      <w:r w:rsidRPr="00C03469">
        <w:rPr>
          <w:szCs w:val="22"/>
        </w:rPr>
        <w:t>53</w:t>
      </w:r>
      <w:r w:rsidRPr="00C03469">
        <w:rPr>
          <w:szCs w:val="22"/>
        </w:rPr>
        <w:t>グループが事業継続中であるためである。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369C4607" wp14:editId="24374EC4">
            <wp:extent cx="4102100" cy="2524966"/>
            <wp:effectExtent l="0" t="0" r="0" b="889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114807" cy="2532788"/>
                    </a:xfrm>
                    <a:prstGeom prst="rect">
                      <a:avLst/>
                    </a:prstGeom>
                    <a:noFill/>
                    <a:ln>
                      <a:noFill/>
                    </a:ln>
                  </pic:spPr>
                </pic:pic>
              </a:graphicData>
            </a:graphic>
          </wp:inline>
        </w:drawing>
      </w:r>
    </w:p>
    <w:p w:rsidR="000F4D2C" w:rsidRPr="00C03469" w:rsidRDefault="000F4D2C" w:rsidP="000F4D2C">
      <w:pPr>
        <w:widowControl/>
        <w:jc w:val="center"/>
        <w:rPr>
          <w:rFonts w:ascii="ＭＳ Ｐゴシック" w:eastAsia="ＭＳ Ｐゴシック" w:hAnsi="ＭＳ Ｐゴシック"/>
        </w:rPr>
      </w:pPr>
      <w:r w:rsidRPr="00C03469">
        <w:rPr>
          <w:rFonts w:ascii="ＭＳ Ｐゴシック" w:eastAsia="ＭＳ Ｐゴシック" w:hAnsi="ＭＳ Ｐゴシック" w:hint="eastAsia"/>
        </w:rPr>
        <w:t>図4-1　がんばる養殖事業の期別計画生産額・実績生産額</w:t>
      </w:r>
      <w:r w:rsidR="00F9060B" w:rsidRPr="00C03469">
        <w:rPr>
          <w:rFonts w:ascii="ＭＳ Ｐゴシック" w:eastAsia="ＭＳ Ｐゴシック" w:hAnsi="ＭＳ Ｐゴシック" w:hint="eastAsia"/>
        </w:rPr>
        <w:t>（</w:t>
      </w:r>
      <w:r w:rsidRPr="00C03469">
        <w:rPr>
          <w:rFonts w:ascii="ＭＳ Ｐゴシック" w:eastAsia="ＭＳ Ｐゴシック" w:hAnsi="ＭＳ Ｐゴシック" w:hint="eastAsia"/>
        </w:rPr>
        <w:t>全体</w:t>
      </w:r>
      <w:r w:rsidR="00F9060B" w:rsidRPr="00C03469">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C03469" w:rsidRDefault="000F4D2C" w:rsidP="002A41C8">
      <w:pPr>
        <w:ind w:firstLineChars="100" w:firstLine="210"/>
        <w:rPr>
          <w:szCs w:val="22"/>
        </w:rPr>
      </w:pPr>
      <w:r w:rsidRPr="00C03469">
        <w:rPr>
          <w:szCs w:val="22"/>
        </w:rPr>
        <w:t>県別にみると、宮城県の計画達成率が岩手県のそれを上回る状況が確認される。また、</w:t>
      </w:r>
      <w:r w:rsidR="00D2573E">
        <w:rPr>
          <w:rFonts w:hint="eastAsia"/>
          <w:szCs w:val="22"/>
        </w:rPr>
        <w:t>第</w:t>
      </w:r>
      <w:r w:rsidR="00D2573E">
        <w:rPr>
          <w:rFonts w:hint="eastAsia"/>
          <w:szCs w:val="22"/>
        </w:rPr>
        <w:t>1</w:t>
      </w:r>
      <w:r w:rsidR="00D2573E">
        <w:rPr>
          <w:rFonts w:hint="eastAsia"/>
          <w:szCs w:val="22"/>
        </w:rPr>
        <w:t>期</w:t>
      </w:r>
      <w:r w:rsidRPr="00C03469">
        <w:rPr>
          <w:szCs w:val="22"/>
        </w:rPr>
        <w:t>では、岩手県の計画達成率が</w:t>
      </w:r>
      <w:r w:rsidRPr="00C03469">
        <w:rPr>
          <w:szCs w:val="22"/>
        </w:rPr>
        <w:t>61</w:t>
      </w:r>
      <w:r w:rsidRPr="00C03469">
        <w:rPr>
          <w:szCs w:val="22"/>
        </w:rPr>
        <w:t>％、宮城県が</w:t>
      </w:r>
      <w:r w:rsidRPr="00C03469">
        <w:rPr>
          <w:szCs w:val="22"/>
        </w:rPr>
        <w:t>69</w:t>
      </w:r>
      <w:r w:rsidRPr="00C03469">
        <w:rPr>
          <w:szCs w:val="22"/>
        </w:rPr>
        <w:t>％と両県間にそれほど大きな格差は認められなかったが、</w:t>
      </w:r>
      <w:r w:rsidR="00D2573E">
        <w:rPr>
          <w:rFonts w:hint="eastAsia"/>
          <w:szCs w:val="22"/>
        </w:rPr>
        <w:t>第</w:t>
      </w:r>
      <w:r w:rsidR="00D2573E">
        <w:rPr>
          <w:rFonts w:hint="eastAsia"/>
          <w:szCs w:val="22"/>
        </w:rPr>
        <w:t>3</w:t>
      </w:r>
      <w:r w:rsidR="00D2573E">
        <w:rPr>
          <w:rFonts w:hint="eastAsia"/>
          <w:szCs w:val="22"/>
        </w:rPr>
        <w:t>期</w:t>
      </w:r>
      <w:r w:rsidRPr="00C03469">
        <w:rPr>
          <w:szCs w:val="22"/>
        </w:rPr>
        <w:t>には、岩手県が</w:t>
      </w:r>
      <w:r w:rsidRPr="00C03469">
        <w:rPr>
          <w:szCs w:val="22"/>
        </w:rPr>
        <w:t>72</w:t>
      </w:r>
      <w:r w:rsidRPr="00C03469">
        <w:rPr>
          <w:szCs w:val="22"/>
        </w:rPr>
        <w:t>％、宮城県が</w:t>
      </w:r>
      <w:r w:rsidRPr="00C03469">
        <w:rPr>
          <w:szCs w:val="22"/>
        </w:rPr>
        <w:t>90</w:t>
      </w:r>
      <w:r w:rsidRPr="00C03469">
        <w:rPr>
          <w:szCs w:val="22"/>
        </w:rPr>
        <w:t>％と、期が経過するごとにその格差は大きくなっている</w:t>
      </w:r>
      <w:r w:rsidR="00F9060B" w:rsidRPr="00C03469">
        <w:rPr>
          <w:szCs w:val="22"/>
        </w:rPr>
        <w:t>（</w:t>
      </w:r>
      <w:r w:rsidRPr="00C03469">
        <w:rPr>
          <w:szCs w:val="22"/>
        </w:rPr>
        <w:t>図</w:t>
      </w:r>
      <w:r w:rsidRPr="00C03469">
        <w:rPr>
          <w:szCs w:val="22"/>
        </w:rPr>
        <w:t>4-2</w:t>
      </w:r>
      <w:r w:rsidR="00F9060B" w:rsidRPr="00C03469">
        <w:rPr>
          <w:szCs w:val="22"/>
        </w:rPr>
        <w:t>）</w:t>
      </w:r>
      <w:r w:rsidRPr="00C03469">
        <w:rPr>
          <w:szCs w:val="22"/>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8D585F9" wp14:editId="32819A51">
            <wp:extent cx="4051300" cy="3645620"/>
            <wp:effectExtent l="0" t="0" r="6350" b="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056225" cy="3650052"/>
                    </a:xfrm>
                    <a:prstGeom prst="rect">
                      <a:avLst/>
                    </a:prstGeom>
                    <a:noFill/>
                    <a:ln>
                      <a:noFill/>
                    </a:ln>
                  </pic:spPr>
                </pic:pic>
              </a:graphicData>
            </a:graphic>
          </wp:inline>
        </w:drawing>
      </w:r>
    </w:p>
    <w:p w:rsidR="000F4D2C" w:rsidRPr="00C03469" w:rsidRDefault="000F4D2C" w:rsidP="000F4D2C">
      <w:pPr>
        <w:widowControl/>
        <w:jc w:val="center"/>
        <w:rPr>
          <w:rFonts w:ascii="ＭＳ Ｐゴシック" w:eastAsia="ＭＳ Ｐゴシック" w:hAnsi="ＭＳ Ｐゴシック"/>
        </w:rPr>
      </w:pPr>
      <w:r w:rsidRPr="00C03469">
        <w:rPr>
          <w:rFonts w:ascii="ＭＳ Ｐゴシック" w:eastAsia="ＭＳ Ｐゴシック" w:hAnsi="ＭＳ Ｐゴシック" w:hint="eastAsia"/>
        </w:rPr>
        <w:t>図4-2　がんばる養殖事業の期別計画生産額・実績生産額</w:t>
      </w:r>
      <w:r w:rsidR="00F9060B" w:rsidRPr="00C03469">
        <w:rPr>
          <w:rFonts w:ascii="ＭＳ Ｐゴシック" w:eastAsia="ＭＳ Ｐゴシック" w:hAnsi="ＭＳ Ｐゴシック" w:hint="eastAsia"/>
        </w:rPr>
        <w:t>（</w:t>
      </w:r>
      <w:r w:rsidRPr="00C03469">
        <w:rPr>
          <w:rFonts w:ascii="ＭＳ Ｐゴシック" w:eastAsia="ＭＳ Ｐゴシック" w:hAnsi="ＭＳ Ｐゴシック" w:hint="eastAsia"/>
        </w:rPr>
        <w:t>県別集計</w:t>
      </w:r>
      <w:r w:rsidR="00F9060B" w:rsidRPr="00C03469">
        <w:rPr>
          <w:rFonts w:ascii="ＭＳ Ｐゴシック" w:eastAsia="ＭＳ Ｐゴシック" w:hAnsi="ＭＳ Ｐゴシック" w:hint="eastAsia"/>
        </w:rPr>
        <w:t>）</w:t>
      </w:r>
    </w:p>
    <w:p w:rsidR="00B867D7" w:rsidRDefault="00B867D7" w:rsidP="002A41C8">
      <w:pPr>
        <w:ind w:firstLineChars="100" w:firstLine="210"/>
        <w:rPr>
          <w:rFonts w:hint="eastAsia"/>
          <w:noProof/>
          <w:szCs w:val="22"/>
        </w:rPr>
      </w:pPr>
    </w:p>
    <w:p w:rsidR="000F4D2C" w:rsidRPr="00C03469" w:rsidRDefault="000F4D2C" w:rsidP="002A41C8">
      <w:pPr>
        <w:ind w:firstLineChars="100" w:firstLine="210"/>
        <w:rPr>
          <w:noProof/>
          <w:szCs w:val="22"/>
        </w:rPr>
      </w:pPr>
      <w:r w:rsidRPr="00C03469">
        <w:rPr>
          <w:noProof/>
          <w:szCs w:val="22"/>
        </w:rPr>
        <w:lastRenderedPageBreak/>
        <w:t>図</w:t>
      </w:r>
      <w:r w:rsidRPr="00C03469">
        <w:rPr>
          <w:noProof/>
          <w:szCs w:val="22"/>
        </w:rPr>
        <w:t>4-3</w:t>
      </w:r>
      <w:r w:rsidRPr="00C03469">
        <w:rPr>
          <w:noProof/>
          <w:szCs w:val="22"/>
        </w:rPr>
        <w:t>は、各グループの水揚金額の計画値と実績値の関係をみたものである。</w:t>
      </w:r>
      <w:r w:rsidRPr="00C03469">
        <w:rPr>
          <w:noProof/>
          <w:szCs w:val="22"/>
        </w:rPr>
        <w:t>1</w:t>
      </w:r>
      <w:r w:rsidRPr="00C03469">
        <w:rPr>
          <w:noProof/>
          <w:szCs w:val="22"/>
        </w:rPr>
        <w:t>つのドットが</w:t>
      </w:r>
      <w:r w:rsidRPr="00C03469">
        <w:rPr>
          <w:noProof/>
          <w:szCs w:val="22"/>
        </w:rPr>
        <w:t>1</w:t>
      </w:r>
      <w:r w:rsidRPr="00C03469">
        <w:rPr>
          <w:noProof/>
          <w:szCs w:val="22"/>
        </w:rPr>
        <w:t>グループのデータを示している。</w:t>
      </w:r>
      <w:r w:rsidR="00D2573E">
        <w:rPr>
          <w:rFonts w:hint="eastAsia"/>
          <w:noProof/>
          <w:szCs w:val="22"/>
        </w:rPr>
        <w:t>第</w:t>
      </w:r>
      <w:r w:rsidR="00D2573E">
        <w:rPr>
          <w:rFonts w:hint="eastAsia"/>
          <w:noProof/>
          <w:szCs w:val="22"/>
        </w:rPr>
        <w:t>1</w:t>
      </w:r>
      <w:r w:rsidR="00D2573E">
        <w:rPr>
          <w:rFonts w:hint="eastAsia"/>
          <w:noProof/>
          <w:szCs w:val="22"/>
        </w:rPr>
        <w:t>期</w:t>
      </w:r>
      <w:r w:rsidR="00B867D7">
        <w:rPr>
          <w:rFonts w:hint="eastAsia"/>
          <w:noProof/>
          <w:szCs w:val="22"/>
        </w:rPr>
        <w:t>から</w:t>
      </w:r>
      <w:r w:rsidR="00D2573E">
        <w:rPr>
          <w:rFonts w:hint="eastAsia"/>
          <w:noProof/>
          <w:szCs w:val="22"/>
        </w:rPr>
        <w:t>第</w:t>
      </w:r>
      <w:r w:rsidR="00D2573E">
        <w:rPr>
          <w:rFonts w:hint="eastAsia"/>
          <w:noProof/>
          <w:szCs w:val="22"/>
        </w:rPr>
        <w:t>3</w:t>
      </w:r>
      <w:r w:rsidR="00D2573E">
        <w:rPr>
          <w:rFonts w:hint="eastAsia"/>
          <w:noProof/>
          <w:szCs w:val="22"/>
        </w:rPr>
        <w:t>期</w:t>
      </w:r>
      <w:r w:rsidRPr="00C03469">
        <w:rPr>
          <w:noProof/>
          <w:szCs w:val="22"/>
        </w:rPr>
        <w:t>を通じて、ほとんどのドットが図中の対角線</w:t>
      </w:r>
      <w:r w:rsidR="00F9060B" w:rsidRPr="00C03469">
        <w:rPr>
          <w:noProof/>
          <w:szCs w:val="22"/>
        </w:rPr>
        <w:t>（</w:t>
      </w:r>
      <w:r w:rsidRPr="00C03469">
        <w:rPr>
          <w:noProof/>
          <w:szCs w:val="22"/>
        </w:rPr>
        <w:t>黒点線</w:t>
      </w:r>
      <w:r w:rsidR="00F9060B" w:rsidRPr="00C03469">
        <w:rPr>
          <w:noProof/>
          <w:szCs w:val="22"/>
        </w:rPr>
        <w:t>）</w:t>
      </w:r>
      <w:r w:rsidRPr="00C03469">
        <w:rPr>
          <w:noProof/>
          <w:szCs w:val="22"/>
        </w:rPr>
        <w:t>の下側に位置しているが、これは実績値が計画値を下回った</w:t>
      </w:r>
      <w:r w:rsidR="00F9060B" w:rsidRPr="00C03469">
        <w:rPr>
          <w:noProof/>
          <w:szCs w:val="22"/>
        </w:rPr>
        <w:t>（</w:t>
      </w:r>
      <w:r w:rsidRPr="00C03469">
        <w:rPr>
          <w:noProof/>
          <w:szCs w:val="22"/>
        </w:rPr>
        <w:t>計画達成率が</w:t>
      </w:r>
      <w:r w:rsidRPr="00C03469">
        <w:rPr>
          <w:noProof/>
          <w:szCs w:val="22"/>
        </w:rPr>
        <w:t>100</w:t>
      </w:r>
      <w:r w:rsidRPr="00C03469">
        <w:rPr>
          <w:noProof/>
          <w:szCs w:val="22"/>
        </w:rPr>
        <w:t>％未満</w:t>
      </w:r>
      <w:r w:rsidR="00F9060B" w:rsidRPr="00C03469">
        <w:rPr>
          <w:noProof/>
          <w:szCs w:val="22"/>
        </w:rPr>
        <w:t>）</w:t>
      </w:r>
      <w:r w:rsidRPr="00C03469">
        <w:rPr>
          <w:noProof/>
          <w:szCs w:val="22"/>
        </w:rPr>
        <w:t>ことを意味している。一方、</w:t>
      </w:r>
      <w:r w:rsidR="00D2573E">
        <w:rPr>
          <w:noProof/>
          <w:szCs w:val="22"/>
        </w:rPr>
        <w:t>第</w:t>
      </w:r>
      <w:r w:rsidR="00D2573E">
        <w:rPr>
          <w:noProof/>
          <w:szCs w:val="22"/>
        </w:rPr>
        <w:t>1</w:t>
      </w:r>
      <w:r w:rsidR="00D2573E">
        <w:rPr>
          <w:noProof/>
          <w:szCs w:val="22"/>
        </w:rPr>
        <w:t>期</w:t>
      </w:r>
      <w:r w:rsidRPr="00C03469">
        <w:rPr>
          <w:noProof/>
          <w:szCs w:val="22"/>
        </w:rPr>
        <w:t>では</w:t>
      </w:r>
      <w:r w:rsidRPr="00C03469">
        <w:rPr>
          <w:noProof/>
          <w:szCs w:val="22"/>
        </w:rPr>
        <w:t>13</w:t>
      </w:r>
      <w:r w:rsidRPr="00C03469">
        <w:rPr>
          <w:noProof/>
          <w:szCs w:val="22"/>
        </w:rPr>
        <w:t>グループ、</w:t>
      </w:r>
      <w:r w:rsidR="00D2573E">
        <w:rPr>
          <w:noProof/>
          <w:szCs w:val="22"/>
        </w:rPr>
        <w:t>第</w:t>
      </w:r>
      <w:r w:rsidR="00D2573E">
        <w:rPr>
          <w:noProof/>
          <w:szCs w:val="22"/>
        </w:rPr>
        <w:t>2</w:t>
      </w:r>
      <w:r w:rsidR="00D2573E">
        <w:rPr>
          <w:noProof/>
          <w:szCs w:val="22"/>
        </w:rPr>
        <w:t>期</w:t>
      </w:r>
      <w:r w:rsidRPr="00C03469">
        <w:rPr>
          <w:noProof/>
          <w:szCs w:val="22"/>
        </w:rPr>
        <w:t>では</w:t>
      </w:r>
      <w:r w:rsidRPr="00C03469">
        <w:rPr>
          <w:noProof/>
          <w:szCs w:val="22"/>
        </w:rPr>
        <w:t>9</w:t>
      </w:r>
      <w:r w:rsidRPr="00C03469">
        <w:rPr>
          <w:noProof/>
          <w:szCs w:val="22"/>
        </w:rPr>
        <w:t>グループ、</w:t>
      </w:r>
      <w:r w:rsidR="00D2573E">
        <w:rPr>
          <w:noProof/>
          <w:szCs w:val="22"/>
        </w:rPr>
        <w:t>第</w:t>
      </w:r>
      <w:r w:rsidR="00D2573E">
        <w:rPr>
          <w:noProof/>
          <w:szCs w:val="22"/>
        </w:rPr>
        <w:t>3</w:t>
      </w:r>
      <w:r w:rsidR="00D2573E">
        <w:rPr>
          <w:noProof/>
          <w:szCs w:val="22"/>
        </w:rPr>
        <w:t>期</w:t>
      </w:r>
      <w:r w:rsidRPr="00C03469">
        <w:rPr>
          <w:noProof/>
          <w:szCs w:val="22"/>
        </w:rPr>
        <w:t>では</w:t>
      </w:r>
      <w:r w:rsidRPr="00C03469">
        <w:rPr>
          <w:noProof/>
          <w:szCs w:val="22"/>
        </w:rPr>
        <w:t>18</w:t>
      </w:r>
      <w:r w:rsidRPr="00C03469">
        <w:rPr>
          <w:noProof/>
          <w:szCs w:val="22"/>
        </w:rPr>
        <w:t>グループがその期において、実績値が計画値を上回っている</w:t>
      </w:r>
      <w:r w:rsidR="00F9060B" w:rsidRPr="00C03469">
        <w:rPr>
          <w:noProof/>
          <w:szCs w:val="22"/>
        </w:rPr>
        <w:t>（</w:t>
      </w:r>
      <w:r w:rsidRPr="00C03469">
        <w:rPr>
          <w:noProof/>
          <w:szCs w:val="22"/>
        </w:rPr>
        <w:t>計画達成率が</w:t>
      </w:r>
      <w:r w:rsidRPr="00C03469">
        <w:rPr>
          <w:noProof/>
          <w:szCs w:val="22"/>
        </w:rPr>
        <w:t>100</w:t>
      </w:r>
      <w:r w:rsidRPr="00C03469">
        <w:rPr>
          <w:noProof/>
          <w:szCs w:val="22"/>
        </w:rPr>
        <w:t>％以上</w:t>
      </w:r>
      <w:r w:rsidR="00F9060B" w:rsidRPr="00C03469">
        <w:rPr>
          <w:noProof/>
          <w:szCs w:val="22"/>
        </w:rPr>
        <w:t>）</w:t>
      </w:r>
      <w:r w:rsidRPr="00C03469">
        <w:rPr>
          <w:noProof/>
          <w:szCs w:val="22"/>
        </w:rPr>
        <w:t>。</w:t>
      </w:r>
    </w:p>
    <w:p w:rsidR="000F4D2C" w:rsidRPr="00C03469" w:rsidRDefault="000F4D2C" w:rsidP="002A41C8">
      <w:pPr>
        <w:ind w:firstLineChars="100" w:firstLine="210"/>
        <w:rPr>
          <w:noProof/>
          <w:szCs w:val="22"/>
        </w:rPr>
      </w:pPr>
      <w:r w:rsidRPr="00C03469">
        <w:rPr>
          <w:noProof/>
          <w:szCs w:val="22"/>
        </w:rPr>
        <w:t>県別にみると、計画達成率が</w:t>
      </w:r>
      <w:r w:rsidRPr="00C03469">
        <w:rPr>
          <w:noProof/>
          <w:szCs w:val="22"/>
        </w:rPr>
        <w:t>100</w:t>
      </w:r>
      <w:r w:rsidRPr="00C03469">
        <w:rPr>
          <w:noProof/>
          <w:szCs w:val="22"/>
        </w:rPr>
        <w:t>％を上回ったケースは、宮城県が</w:t>
      </w:r>
      <w:r w:rsidRPr="00C03469">
        <w:rPr>
          <w:noProof/>
          <w:szCs w:val="22"/>
        </w:rPr>
        <w:t>24</w:t>
      </w:r>
      <w:r w:rsidRPr="00C03469">
        <w:rPr>
          <w:noProof/>
          <w:szCs w:val="22"/>
        </w:rPr>
        <w:t>グループ、岩手県が</w:t>
      </w:r>
      <w:r w:rsidRPr="00C03469">
        <w:rPr>
          <w:noProof/>
          <w:szCs w:val="22"/>
        </w:rPr>
        <w:t>16</w:t>
      </w:r>
      <w:r w:rsidRPr="00C03469">
        <w:rPr>
          <w:noProof/>
          <w:szCs w:val="22"/>
        </w:rPr>
        <w:t>グループであった。特に、</w:t>
      </w:r>
      <w:r w:rsidR="00D2573E">
        <w:rPr>
          <w:noProof/>
          <w:szCs w:val="22"/>
        </w:rPr>
        <w:t>第</w:t>
      </w:r>
      <w:r w:rsidR="00D2573E">
        <w:rPr>
          <w:noProof/>
          <w:szCs w:val="22"/>
        </w:rPr>
        <w:t>3</w:t>
      </w:r>
      <w:r w:rsidR="00D2573E">
        <w:rPr>
          <w:noProof/>
          <w:szCs w:val="22"/>
        </w:rPr>
        <w:t>期</w:t>
      </w:r>
      <w:r w:rsidRPr="00C03469">
        <w:rPr>
          <w:noProof/>
          <w:szCs w:val="22"/>
        </w:rPr>
        <w:t>の宮城県は</w:t>
      </w:r>
      <w:r w:rsidR="001C18ED">
        <w:rPr>
          <w:rFonts w:hint="eastAsia"/>
          <w:noProof/>
          <w:szCs w:val="22"/>
        </w:rPr>
        <w:t>49</w:t>
      </w:r>
      <w:r w:rsidRPr="00C03469">
        <w:rPr>
          <w:noProof/>
          <w:szCs w:val="22"/>
        </w:rPr>
        <w:t>グループ中</w:t>
      </w:r>
      <w:r w:rsidRPr="00C03469">
        <w:rPr>
          <w:noProof/>
          <w:szCs w:val="22"/>
        </w:rPr>
        <w:t>11</w:t>
      </w:r>
      <w:r w:rsidRPr="00C03469">
        <w:rPr>
          <w:noProof/>
          <w:szCs w:val="22"/>
        </w:rPr>
        <w:t>グループの計画達成率が</w:t>
      </w:r>
      <w:r w:rsidRPr="00C03469">
        <w:rPr>
          <w:noProof/>
          <w:szCs w:val="22"/>
        </w:rPr>
        <w:t>100</w:t>
      </w:r>
      <w:r w:rsidRPr="00C03469">
        <w:rPr>
          <w:noProof/>
          <w:szCs w:val="22"/>
        </w:rPr>
        <w:t>％を上回っている。これらの多くはギンザケ養殖、ノリ養殖を営んだグループである。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109EED1" wp14:editId="651B9626">
            <wp:extent cx="3650167" cy="3117850"/>
            <wp:effectExtent l="0" t="0" r="7620" b="635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662190" cy="3128119"/>
                    </a:xfrm>
                    <a:prstGeom prst="rect">
                      <a:avLst/>
                    </a:prstGeom>
                    <a:noFill/>
                    <a:ln>
                      <a:noFill/>
                    </a:ln>
                  </pic:spPr>
                </pic:pic>
              </a:graphicData>
            </a:graphic>
          </wp:inline>
        </w:drawing>
      </w:r>
    </w:p>
    <w:p w:rsidR="000F4D2C" w:rsidRPr="000F4D2C" w:rsidRDefault="000F4D2C" w:rsidP="002A41C8">
      <w:pPr>
        <w:ind w:firstLineChars="100" w:firstLine="210"/>
        <w:rPr>
          <w:szCs w:val="22"/>
        </w:rPr>
      </w:pPr>
      <w:r w:rsidRPr="000F4D2C">
        <w:rPr>
          <w:noProof/>
          <w:szCs w:val="22"/>
        </w:rPr>
        <w:drawing>
          <wp:inline distT="0" distB="0" distL="0" distR="0" wp14:anchorId="6E5C21EB" wp14:editId="5F8E26B6">
            <wp:extent cx="5400040" cy="2313497"/>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0040" cy="231349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図4-3　がんばる養殖</w:t>
      </w:r>
      <w:r w:rsidR="00F1085C">
        <w:rPr>
          <w:rFonts w:ascii="ＭＳ Ｐゴシック" w:eastAsia="ＭＳ Ｐゴシック" w:hAnsi="ＭＳ Ｐゴシック" w:hint="eastAsia"/>
        </w:rPr>
        <w:t>事業</w:t>
      </w:r>
      <w:r w:rsidRPr="000F4D2C">
        <w:rPr>
          <w:rFonts w:ascii="ＭＳ Ｐゴシック" w:eastAsia="ＭＳ Ｐゴシック" w:hAnsi="ＭＳ Ｐゴシック" w:hint="eastAsia"/>
        </w:rPr>
        <w:t>参加グループの計画生産額-実績生産額の関係</w:t>
      </w:r>
    </w:p>
    <w:p w:rsidR="000F4D2C" w:rsidRPr="000F4D2C" w:rsidRDefault="000F4D2C" w:rsidP="002A41C8">
      <w:pPr>
        <w:ind w:firstLineChars="100" w:firstLine="210"/>
        <w:rPr>
          <w:szCs w:val="22"/>
        </w:rPr>
      </w:pP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56" w:name="_Toc480642229"/>
      <w:r w:rsidRPr="000F4D2C">
        <w:rPr>
          <w:rFonts w:asciiTheme="majorEastAsia" w:eastAsiaTheme="majorEastAsia" w:hAnsiTheme="majorEastAsia" w:hint="eastAsia"/>
          <w:sz w:val="22"/>
          <w:szCs w:val="22"/>
        </w:rPr>
        <w:lastRenderedPageBreak/>
        <w:t>1-2 事業収支</w:t>
      </w:r>
      <w:bookmarkEnd w:id="56"/>
    </w:p>
    <w:p w:rsidR="000F4D2C" w:rsidRPr="00C03469" w:rsidRDefault="000F4D2C" w:rsidP="002A41C8">
      <w:pPr>
        <w:ind w:firstLineChars="100" w:firstLine="210"/>
        <w:rPr>
          <w:szCs w:val="22"/>
        </w:rPr>
      </w:pPr>
      <w:r w:rsidRPr="00C03469">
        <w:rPr>
          <w:szCs w:val="22"/>
        </w:rPr>
        <w:t>平成</w:t>
      </w:r>
      <w:r w:rsidRPr="00C03469">
        <w:rPr>
          <w:szCs w:val="22"/>
        </w:rPr>
        <w:t>29</w:t>
      </w:r>
      <w:r w:rsidRPr="00C03469">
        <w:rPr>
          <w:szCs w:val="22"/>
        </w:rPr>
        <w:t>年</w:t>
      </w:r>
      <w:r w:rsidRPr="00C03469">
        <w:rPr>
          <w:szCs w:val="22"/>
        </w:rPr>
        <w:t>2</w:t>
      </w:r>
      <w:r w:rsidRPr="00C03469">
        <w:rPr>
          <w:szCs w:val="22"/>
        </w:rPr>
        <w:t>月末時点で事業を終了した参加グループの経営収支は表</w:t>
      </w:r>
      <w:r w:rsidRPr="00C03469">
        <w:rPr>
          <w:szCs w:val="22"/>
        </w:rPr>
        <w:t>4-2</w:t>
      </w:r>
      <w:r w:rsidRPr="00C03469">
        <w:rPr>
          <w:szCs w:val="22"/>
        </w:rPr>
        <w:t>に示すとおりであった。なお、表中に示す経費については、養殖業そのものに要する経費であり、事業を管理する費用として漁協等に支払われる費用</w:t>
      </w:r>
      <w:r w:rsidR="00F9060B" w:rsidRPr="00C03469">
        <w:rPr>
          <w:szCs w:val="22"/>
        </w:rPr>
        <w:t>（</w:t>
      </w:r>
      <w:r w:rsidRPr="00C03469">
        <w:rPr>
          <w:szCs w:val="22"/>
        </w:rPr>
        <w:t>事業管理費およびこれに係る消費税</w:t>
      </w:r>
      <w:r w:rsidR="00F9060B" w:rsidRPr="00C03469">
        <w:rPr>
          <w:szCs w:val="22"/>
        </w:rPr>
        <w:t>）</w:t>
      </w:r>
      <w:r w:rsidRPr="00C03469">
        <w:rPr>
          <w:szCs w:val="22"/>
        </w:rPr>
        <w:t>は含</w:t>
      </w:r>
      <w:r w:rsidR="001C18ED">
        <w:rPr>
          <w:rFonts w:hint="eastAsia"/>
          <w:szCs w:val="22"/>
        </w:rPr>
        <w:t>まれて</w:t>
      </w:r>
      <w:r w:rsidRPr="00C03469">
        <w:rPr>
          <w:szCs w:val="22"/>
        </w:rPr>
        <w:t>いない。がんばる養殖事業では、原則として事業への参加に際して</w:t>
      </w:r>
      <w:r w:rsidRPr="00C03469">
        <w:rPr>
          <w:szCs w:val="22"/>
        </w:rPr>
        <w:t>1</w:t>
      </w:r>
      <w:r w:rsidRPr="00C03469">
        <w:rPr>
          <w:szCs w:val="22"/>
        </w:rPr>
        <w:t>グループの構成員は</w:t>
      </w:r>
      <w:r w:rsidRPr="00C03469">
        <w:rPr>
          <w:szCs w:val="22"/>
        </w:rPr>
        <w:t>3</w:t>
      </w:r>
      <w:r w:rsidRPr="00C03469">
        <w:rPr>
          <w:szCs w:val="22"/>
        </w:rPr>
        <w:t>経営体以上といった条件が課されているが、平成</w:t>
      </w:r>
      <w:r w:rsidRPr="00C03469">
        <w:rPr>
          <w:szCs w:val="22"/>
        </w:rPr>
        <w:t>29</w:t>
      </w:r>
      <w:r w:rsidRPr="00C03469">
        <w:rPr>
          <w:szCs w:val="22"/>
        </w:rPr>
        <w:t>年</w:t>
      </w:r>
      <w:r w:rsidRPr="00C03469">
        <w:rPr>
          <w:szCs w:val="22"/>
        </w:rPr>
        <w:t>2</w:t>
      </w:r>
      <w:r w:rsidRPr="00C03469">
        <w:rPr>
          <w:szCs w:val="22"/>
        </w:rPr>
        <w:t>月末時点で事業を終了した経営体の数は、</w:t>
      </w:r>
      <w:r w:rsidR="00D2573E">
        <w:rPr>
          <w:szCs w:val="22"/>
        </w:rPr>
        <w:t>第</w:t>
      </w:r>
      <w:r w:rsidR="00D2573E">
        <w:rPr>
          <w:szCs w:val="22"/>
        </w:rPr>
        <w:t>1</w:t>
      </w:r>
      <w:r w:rsidR="00D2573E">
        <w:rPr>
          <w:szCs w:val="22"/>
        </w:rPr>
        <w:t>期</w:t>
      </w:r>
      <w:r w:rsidRPr="00C03469">
        <w:rPr>
          <w:szCs w:val="22"/>
        </w:rPr>
        <w:t>が</w:t>
      </w:r>
      <w:r w:rsidRPr="00C03469">
        <w:rPr>
          <w:szCs w:val="22"/>
        </w:rPr>
        <w:t>959</w:t>
      </w:r>
      <w:r w:rsidRPr="00C03469">
        <w:rPr>
          <w:szCs w:val="22"/>
        </w:rPr>
        <w:t>経営体、</w:t>
      </w:r>
      <w:r w:rsidR="00D2573E">
        <w:rPr>
          <w:szCs w:val="22"/>
        </w:rPr>
        <w:t>第</w:t>
      </w:r>
      <w:r w:rsidR="00D2573E">
        <w:rPr>
          <w:szCs w:val="22"/>
        </w:rPr>
        <w:t>2</w:t>
      </w:r>
      <w:r w:rsidR="00D2573E">
        <w:rPr>
          <w:szCs w:val="22"/>
        </w:rPr>
        <w:t>期</w:t>
      </w:r>
      <w:r w:rsidRPr="00C03469">
        <w:rPr>
          <w:szCs w:val="22"/>
        </w:rPr>
        <w:t>が</w:t>
      </w:r>
      <w:r w:rsidRPr="00C03469">
        <w:rPr>
          <w:szCs w:val="22"/>
        </w:rPr>
        <w:t>890</w:t>
      </w:r>
      <w:r w:rsidRPr="00C03469">
        <w:rPr>
          <w:szCs w:val="22"/>
        </w:rPr>
        <w:t>経営体、</w:t>
      </w:r>
      <w:r w:rsidR="00D2573E">
        <w:rPr>
          <w:szCs w:val="22"/>
        </w:rPr>
        <w:t>第</w:t>
      </w:r>
      <w:r w:rsidR="00D2573E">
        <w:rPr>
          <w:szCs w:val="22"/>
        </w:rPr>
        <w:t>3</w:t>
      </w:r>
      <w:r w:rsidR="00D2573E">
        <w:rPr>
          <w:szCs w:val="22"/>
        </w:rPr>
        <w:t>期</w:t>
      </w:r>
      <w:r w:rsidRPr="00C03469">
        <w:rPr>
          <w:szCs w:val="22"/>
        </w:rPr>
        <w:t>が</w:t>
      </w:r>
      <w:r w:rsidRPr="00C03469">
        <w:rPr>
          <w:szCs w:val="22"/>
        </w:rPr>
        <w:t>510</w:t>
      </w:r>
      <w:r w:rsidRPr="00C03469">
        <w:rPr>
          <w:szCs w:val="22"/>
        </w:rPr>
        <w:t>経営体であった。</w:t>
      </w:r>
    </w:p>
    <w:p w:rsidR="000F4D2C" w:rsidRPr="00C03469" w:rsidRDefault="000F4D2C" w:rsidP="002A41C8">
      <w:pPr>
        <w:ind w:firstLineChars="100" w:firstLine="210"/>
        <w:rPr>
          <w:szCs w:val="22"/>
        </w:rPr>
      </w:pPr>
      <w:r w:rsidRPr="00C03469">
        <w:rPr>
          <w:szCs w:val="22"/>
        </w:rPr>
        <w:t>期別の事業収支については図</w:t>
      </w:r>
      <w:r w:rsidRPr="00C03469">
        <w:rPr>
          <w:szCs w:val="22"/>
        </w:rPr>
        <w:t>4-4</w:t>
      </w:r>
      <w:r w:rsidRPr="00C03469">
        <w:rPr>
          <w:szCs w:val="22"/>
        </w:rPr>
        <w:t>に示すとおり、</w:t>
      </w:r>
      <w:r w:rsidR="00D2573E">
        <w:rPr>
          <w:szCs w:val="22"/>
        </w:rPr>
        <w:t>第</w:t>
      </w:r>
      <w:r w:rsidR="00D2573E">
        <w:rPr>
          <w:szCs w:val="22"/>
        </w:rPr>
        <w:t>1</w:t>
      </w:r>
      <w:r w:rsidR="00D2573E">
        <w:rPr>
          <w:szCs w:val="22"/>
        </w:rPr>
        <w:t>期</w:t>
      </w:r>
      <w:r w:rsidRPr="00C03469">
        <w:rPr>
          <w:szCs w:val="22"/>
        </w:rPr>
        <w:t>は約</w:t>
      </w:r>
      <w:r w:rsidRPr="00C03469">
        <w:rPr>
          <w:szCs w:val="22"/>
        </w:rPr>
        <w:t>123</w:t>
      </w:r>
      <w:r w:rsidRPr="00C03469">
        <w:rPr>
          <w:szCs w:val="22"/>
        </w:rPr>
        <w:t>億円の生産額に対して約</w:t>
      </w:r>
      <w:r w:rsidRPr="00C03469">
        <w:rPr>
          <w:szCs w:val="22"/>
        </w:rPr>
        <w:t>165</w:t>
      </w:r>
      <w:r w:rsidRPr="00C03469">
        <w:rPr>
          <w:szCs w:val="22"/>
        </w:rPr>
        <w:t>億円の経費、</w:t>
      </w:r>
      <w:r w:rsidR="00D2573E">
        <w:rPr>
          <w:szCs w:val="22"/>
        </w:rPr>
        <w:t>第</w:t>
      </w:r>
      <w:r w:rsidR="00D2573E">
        <w:rPr>
          <w:szCs w:val="22"/>
        </w:rPr>
        <w:t>2</w:t>
      </w:r>
      <w:r w:rsidR="00D2573E">
        <w:rPr>
          <w:szCs w:val="22"/>
        </w:rPr>
        <w:t>期</w:t>
      </w:r>
      <w:r w:rsidRPr="00C03469">
        <w:rPr>
          <w:szCs w:val="22"/>
        </w:rPr>
        <w:t>は約</w:t>
      </w:r>
      <w:r w:rsidRPr="00C03469">
        <w:rPr>
          <w:szCs w:val="22"/>
        </w:rPr>
        <w:t>167</w:t>
      </w:r>
      <w:r w:rsidRPr="00C03469">
        <w:rPr>
          <w:szCs w:val="22"/>
        </w:rPr>
        <w:t>億円の生産額に対して約</w:t>
      </w:r>
      <w:r w:rsidRPr="00C03469">
        <w:rPr>
          <w:szCs w:val="22"/>
        </w:rPr>
        <w:t>197</w:t>
      </w:r>
      <w:r w:rsidRPr="00C03469">
        <w:rPr>
          <w:szCs w:val="22"/>
        </w:rPr>
        <w:t>億円の経費がかかっており、収益率は</w:t>
      </w:r>
      <w:r w:rsidR="006335A5">
        <w:rPr>
          <w:rFonts w:hint="eastAsia"/>
          <w:szCs w:val="22"/>
        </w:rPr>
        <w:t>▲</w:t>
      </w:r>
      <w:r w:rsidRPr="00C03469">
        <w:rPr>
          <w:szCs w:val="22"/>
        </w:rPr>
        <w:t>34</w:t>
      </w:r>
      <w:r w:rsidRPr="00C03469">
        <w:rPr>
          <w:szCs w:val="22"/>
        </w:rPr>
        <w:t>％、</w:t>
      </w:r>
      <w:r w:rsidR="006335A5">
        <w:rPr>
          <w:rFonts w:hint="eastAsia"/>
          <w:szCs w:val="22"/>
        </w:rPr>
        <w:t>▲</w:t>
      </w:r>
      <w:r w:rsidRPr="00C03469">
        <w:rPr>
          <w:szCs w:val="22"/>
        </w:rPr>
        <w:t>18</w:t>
      </w:r>
      <w:r w:rsidRPr="00C03469">
        <w:rPr>
          <w:szCs w:val="22"/>
        </w:rPr>
        <w:t>％と大幅なマイナスであった。</w:t>
      </w:r>
      <w:r w:rsidR="00D2573E">
        <w:rPr>
          <w:szCs w:val="22"/>
        </w:rPr>
        <w:t>第</w:t>
      </w:r>
      <w:r w:rsidR="00D2573E">
        <w:rPr>
          <w:szCs w:val="22"/>
        </w:rPr>
        <w:t>3</w:t>
      </w:r>
      <w:r w:rsidR="00D2573E">
        <w:rPr>
          <w:szCs w:val="22"/>
        </w:rPr>
        <w:t>期</w:t>
      </w:r>
      <w:r w:rsidRPr="00C03469">
        <w:rPr>
          <w:szCs w:val="22"/>
        </w:rPr>
        <w:t>は、事業を終了した経営体が</w:t>
      </w:r>
      <w:r w:rsidRPr="00C03469">
        <w:rPr>
          <w:szCs w:val="22"/>
        </w:rPr>
        <w:t>510</w:t>
      </w:r>
      <w:r w:rsidR="006335A5">
        <w:rPr>
          <w:rFonts w:hint="eastAsia"/>
          <w:szCs w:val="22"/>
        </w:rPr>
        <w:t>名</w:t>
      </w:r>
      <w:r w:rsidRPr="00C03469">
        <w:rPr>
          <w:szCs w:val="22"/>
        </w:rPr>
        <w:t>と少ないにもかかわらず、生産額は約</w:t>
      </w:r>
      <w:r w:rsidRPr="00C03469">
        <w:rPr>
          <w:szCs w:val="22"/>
        </w:rPr>
        <w:t>108</w:t>
      </w:r>
      <w:r w:rsidRPr="00C03469">
        <w:rPr>
          <w:szCs w:val="22"/>
        </w:rPr>
        <w:t>億円と</w:t>
      </w:r>
      <w:r w:rsidR="00D2573E">
        <w:rPr>
          <w:szCs w:val="22"/>
        </w:rPr>
        <w:t>第</w:t>
      </w:r>
      <w:r w:rsidR="00D2573E">
        <w:rPr>
          <w:szCs w:val="22"/>
        </w:rPr>
        <w:t>1</w:t>
      </w:r>
      <w:r w:rsidR="00D2573E">
        <w:rPr>
          <w:szCs w:val="22"/>
        </w:rPr>
        <w:t>期</w:t>
      </w:r>
      <w:r w:rsidRPr="00C03469">
        <w:rPr>
          <w:szCs w:val="22"/>
        </w:rPr>
        <w:t>、</w:t>
      </w:r>
      <w:r w:rsidR="00D2573E">
        <w:rPr>
          <w:szCs w:val="22"/>
        </w:rPr>
        <w:t>第</w:t>
      </w:r>
      <w:r w:rsidR="00D2573E">
        <w:rPr>
          <w:szCs w:val="22"/>
        </w:rPr>
        <w:t>2</w:t>
      </w:r>
      <w:r w:rsidR="00D2573E">
        <w:rPr>
          <w:szCs w:val="22"/>
        </w:rPr>
        <w:t>期</w:t>
      </w:r>
      <w:r w:rsidRPr="00C03469">
        <w:rPr>
          <w:szCs w:val="22"/>
        </w:rPr>
        <w:t>よりは減少したが、経費が</w:t>
      </w:r>
      <w:r w:rsidRPr="00C03469">
        <w:rPr>
          <w:szCs w:val="22"/>
        </w:rPr>
        <w:t>114</w:t>
      </w:r>
      <w:r w:rsidRPr="00C03469">
        <w:rPr>
          <w:szCs w:val="22"/>
        </w:rPr>
        <w:t>億円に縮小したことから、</w:t>
      </w:r>
      <w:r w:rsidR="00636DAB">
        <w:rPr>
          <w:rFonts w:hint="eastAsia"/>
          <w:szCs w:val="22"/>
        </w:rPr>
        <w:t>収支は</w:t>
      </w:r>
      <w:r w:rsidRPr="00C03469">
        <w:rPr>
          <w:szCs w:val="22"/>
        </w:rPr>
        <w:t>マイナスではあるものの</w:t>
      </w:r>
      <w:r w:rsidR="00636DAB" w:rsidRPr="00C03469">
        <w:rPr>
          <w:szCs w:val="22"/>
        </w:rPr>
        <w:t>収益率は</w:t>
      </w:r>
      <w:r w:rsidRPr="00C03469">
        <w:rPr>
          <w:szCs w:val="22"/>
        </w:rPr>
        <w:t>大幅に改善する結果となった。</w:t>
      </w:r>
    </w:p>
    <w:p w:rsidR="000F4D2C" w:rsidRPr="00C03469" w:rsidRDefault="000F4D2C" w:rsidP="002A41C8">
      <w:pPr>
        <w:ind w:firstLineChars="100" w:firstLine="210"/>
        <w:rPr>
          <w:szCs w:val="22"/>
        </w:rPr>
      </w:pPr>
      <w:r w:rsidRPr="00C03469">
        <w:rPr>
          <w:szCs w:val="22"/>
        </w:rPr>
        <w:t>県別には、</w:t>
      </w:r>
      <w:r w:rsidRPr="00C03469">
        <w:rPr>
          <w:szCs w:val="22"/>
        </w:rPr>
        <w:t>3</w:t>
      </w:r>
      <w:r w:rsidRPr="00C03469">
        <w:rPr>
          <w:szCs w:val="22"/>
        </w:rPr>
        <w:t>県のいずれもがすべての期を通じて事業収支はマイナスであったが、いずれも期を経過するごとに収支の赤字額は縮小され、収益率も改善している。また、岩手県と宮城県の収益率を比較すると、岩手県が</w:t>
      </w:r>
      <w:r w:rsidR="00D2573E">
        <w:rPr>
          <w:szCs w:val="22"/>
        </w:rPr>
        <w:t>第</w:t>
      </w:r>
      <w:r w:rsidR="00D2573E">
        <w:rPr>
          <w:szCs w:val="22"/>
        </w:rPr>
        <w:t>1</w:t>
      </w:r>
      <w:r w:rsidR="00D2573E">
        <w:rPr>
          <w:szCs w:val="22"/>
        </w:rPr>
        <w:t>期</w:t>
      </w:r>
      <w:r w:rsidRPr="00C03469">
        <w:rPr>
          <w:szCs w:val="22"/>
        </w:rPr>
        <w:t>：</w:t>
      </w:r>
      <w:r w:rsidR="005D65BF">
        <w:rPr>
          <w:rFonts w:hint="eastAsia"/>
          <w:szCs w:val="22"/>
        </w:rPr>
        <w:t>▲</w:t>
      </w:r>
      <w:r w:rsidRPr="00C03469">
        <w:rPr>
          <w:szCs w:val="22"/>
        </w:rPr>
        <w:t>95</w:t>
      </w:r>
      <w:r w:rsidRPr="00C03469">
        <w:rPr>
          <w:szCs w:val="22"/>
        </w:rPr>
        <w:t>％</w:t>
      </w:r>
      <w:r w:rsidRPr="002922C8">
        <w:rPr>
          <w:rFonts w:asciiTheme="minorEastAsia" w:hAnsiTheme="minorEastAsia"/>
          <w:szCs w:val="22"/>
        </w:rPr>
        <w:t>→</w:t>
      </w:r>
      <w:r w:rsidR="00D2573E">
        <w:rPr>
          <w:szCs w:val="22"/>
        </w:rPr>
        <w:t>第</w:t>
      </w:r>
      <w:r w:rsidR="00D2573E">
        <w:rPr>
          <w:szCs w:val="22"/>
        </w:rPr>
        <w:t>2</w:t>
      </w:r>
      <w:r w:rsidR="00D2573E">
        <w:rPr>
          <w:szCs w:val="22"/>
        </w:rPr>
        <w:t>期</w:t>
      </w:r>
      <w:r w:rsidRPr="00C03469">
        <w:rPr>
          <w:szCs w:val="22"/>
        </w:rPr>
        <w:t>：</w:t>
      </w:r>
      <w:r w:rsidR="005D65BF">
        <w:rPr>
          <w:rFonts w:hint="eastAsia"/>
          <w:szCs w:val="22"/>
        </w:rPr>
        <w:t>▲</w:t>
      </w:r>
      <w:r w:rsidRPr="00C03469">
        <w:rPr>
          <w:szCs w:val="22"/>
        </w:rPr>
        <w:t>65</w:t>
      </w:r>
      <w:r w:rsidRPr="00C03469">
        <w:rPr>
          <w:szCs w:val="22"/>
        </w:rPr>
        <w:t>％</w:t>
      </w:r>
      <w:r w:rsidR="002922C8" w:rsidRPr="002922C8">
        <w:rPr>
          <w:rFonts w:asciiTheme="minorEastAsia" w:hAnsiTheme="minorEastAsia"/>
          <w:szCs w:val="22"/>
        </w:rPr>
        <w:t>→</w:t>
      </w:r>
      <w:r w:rsidR="00D2573E">
        <w:rPr>
          <w:szCs w:val="22"/>
        </w:rPr>
        <w:t>第</w:t>
      </w:r>
      <w:r w:rsidR="00D2573E">
        <w:rPr>
          <w:szCs w:val="22"/>
        </w:rPr>
        <w:t>3</w:t>
      </w:r>
      <w:r w:rsidR="00D2573E">
        <w:rPr>
          <w:szCs w:val="22"/>
        </w:rPr>
        <w:t>期</w:t>
      </w:r>
      <w:r w:rsidRPr="00C03469">
        <w:rPr>
          <w:szCs w:val="22"/>
        </w:rPr>
        <w:t>：</w:t>
      </w:r>
      <w:r w:rsidR="005D65BF">
        <w:rPr>
          <w:rFonts w:hint="eastAsia"/>
          <w:szCs w:val="22"/>
        </w:rPr>
        <w:t>▲</w:t>
      </w:r>
      <w:r w:rsidRPr="00C03469">
        <w:rPr>
          <w:szCs w:val="22"/>
        </w:rPr>
        <w:t>35</w:t>
      </w:r>
      <w:r w:rsidRPr="00C03469">
        <w:rPr>
          <w:szCs w:val="22"/>
        </w:rPr>
        <w:t>％、宮城県が</w:t>
      </w:r>
      <w:r w:rsidR="00D2573E">
        <w:rPr>
          <w:szCs w:val="22"/>
        </w:rPr>
        <w:t>第</w:t>
      </w:r>
      <w:r w:rsidR="00D2573E">
        <w:rPr>
          <w:szCs w:val="22"/>
        </w:rPr>
        <w:t>1</w:t>
      </w:r>
      <w:r w:rsidR="00D2573E">
        <w:rPr>
          <w:szCs w:val="22"/>
        </w:rPr>
        <w:t>期</w:t>
      </w:r>
      <w:r w:rsidRPr="00C03469">
        <w:rPr>
          <w:szCs w:val="22"/>
        </w:rPr>
        <w:t>：</w:t>
      </w:r>
      <w:r w:rsidR="005D65BF">
        <w:rPr>
          <w:rFonts w:hint="eastAsia"/>
          <w:szCs w:val="22"/>
        </w:rPr>
        <w:t>▲</w:t>
      </w:r>
      <w:r w:rsidRPr="00C03469">
        <w:rPr>
          <w:szCs w:val="22"/>
        </w:rPr>
        <w:t>18</w:t>
      </w:r>
      <w:r w:rsidRPr="00C03469">
        <w:rPr>
          <w:szCs w:val="22"/>
        </w:rPr>
        <w:t>％</w:t>
      </w:r>
      <w:r w:rsidR="002922C8" w:rsidRPr="002922C8">
        <w:rPr>
          <w:rFonts w:asciiTheme="minorEastAsia" w:hAnsiTheme="minorEastAsia"/>
          <w:szCs w:val="22"/>
        </w:rPr>
        <w:t>→</w:t>
      </w:r>
      <w:r w:rsidR="00D2573E">
        <w:rPr>
          <w:szCs w:val="22"/>
        </w:rPr>
        <w:t>第</w:t>
      </w:r>
      <w:r w:rsidR="00D2573E">
        <w:rPr>
          <w:szCs w:val="22"/>
        </w:rPr>
        <w:t>2</w:t>
      </w:r>
      <w:r w:rsidR="00D2573E">
        <w:rPr>
          <w:szCs w:val="22"/>
        </w:rPr>
        <w:t>期</w:t>
      </w:r>
      <w:r w:rsidRPr="00C03469">
        <w:rPr>
          <w:szCs w:val="22"/>
        </w:rPr>
        <w:t>：</w:t>
      </w:r>
      <w:r w:rsidR="005D65BF">
        <w:rPr>
          <w:rFonts w:hint="eastAsia"/>
          <w:szCs w:val="22"/>
        </w:rPr>
        <w:t>▲</w:t>
      </w:r>
      <w:r w:rsidRPr="00C03469">
        <w:rPr>
          <w:szCs w:val="22"/>
        </w:rPr>
        <w:t>7</w:t>
      </w:r>
      <w:r w:rsidRPr="00C03469">
        <w:rPr>
          <w:szCs w:val="22"/>
        </w:rPr>
        <w:t>％</w:t>
      </w:r>
      <w:r w:rsidR="002922C8" w:rsidRPr="002922C8">
        <w:rPr>
          <w:rFonts w:asciiTheme="minorEastAsia" w:hAnsiTheme="minorEastAsia"/>
          <w:szCs w:val="22"/>
        </w:rPr>
        <w:t>→</w:t>
      </w:r>
      <w:r w:rsidR="00D2573E">
        <w:rPr>
          <w:szCs w:val="22"/>
        </w:rPr>
        <w:t>第</w:t>
      </w:r>
      <w:r w:rsidR="00D2573E">
        <w:rPr>
          <w:szCs w:val="22"/>
        </w:rPr>
        <w:t>3</w:t>
      </w:r>
      <w:r w:rsidR="00D2573E">
        <w:rPr>
          <w:szCs w:val="22"/>
        </w:rPr>
        <w:t>期</w:t>
      </w:r>
      <w:r w:rsidRPr="00C03469">
        <w:rPr>
          <w:szCs w:val="22"/>
        </w:rPr>
        <w:t>：</w:t>
      </w:r>
      <w:r w:rsidR="005D65BF">
        <w:rPr>
          <w:rFonts w:hint="eastAsia"/>
          <w:szCs w:val="22"/>
        </w:rPr>
        <w:t>▲</w:t>
      </w:r>
      <w:r w:rsidRPr="00C03469">
        <w:rPr>
          <w:szCs w:val="22"/>
        </w:rPr>
        <w:t>3</w:t>
      </w:r>
      <w:r w:rsidRPr="00C03469">
        <w:rPr>
          <w:szCs w:val="22"/>
        </w:rPr>
        <w:t>％と、宮城県の事業実績がやや良好であった。</w:t>
      </w:r>
    </w:p>
    <w:p w:rsidR="000F4D2C" w:rsidRPr="002922C8"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表4-2　がんばる養殖</w:t>
      </w:r>
      <w:r w:rsidR="00F1085C">
        <w:rPr>
          <w:rFonts w:ascii="ＭＳ Ｐゴシック" w:eastAsia="ＭＳ Ｐゴシック" w:hAnsi="ＭＳ Ｐゴシック" w:hint="eastAsia"/>
        </w:rPr>
        <w:t>事業</w:t>
      </w:r>
      <w:r w:rsidRPr="000F4D2C">
        <w:rPr>
          <w:rFonts w:ascii="ＭＳ Ｐゴシック" w:eastAsia="ＭＳ Ｐゴシック" w:hAnsi="ＭＳ Ｐゴシック" w:hint="eastAsia"/>
        </w:rPr>
        <w:t>参加グループの経営収支</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県別集計</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40EB18C" wp14:editId="22BE211A">
            <wp:extent cx="4838700" cy="3393862"/>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38700" cy="3393862"/>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240A24F6" wp14:editId="3438BC72">
            <wp:extent cx="4566285" cy="2554449"/>
            <wp:effectExtent l="0" t="0" r="5715"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569811" cy="2556422"/>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図4-4　がんばる養殖事業参加グループの生産額・事業経費</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期別集計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57" w:name="_Toc480642230"/>
      <w:r w:rsidRPr="000F4D2C">
        <w:rPr>
          <w:rFonts w:asciiTheme="majorEastAsia" w:eastAsiaTheme="majorEastAsia" w:hAnsiTheme="majorEastAsia" w:hint="eastAsia"/>
          <w:sz w:val="22"/>
          <w:szCs w:val="22"/>
        </w:rPr>
        <w:lastRenderedPageBreak/>
        <w:t>1-3 事業経費の内訳</w:t>
      </w:r>
      <w:bookmarkEnd w:id="57"/>
    </w:p>
    <w:p w:rsidR="000F4D2C" w:rsidRPr="00C03469" w:rsidRDefault="000F4D2C" w:rsidP="002A41C8">
      <w:pPr>
        <w:ind w:firstLineChars="100" w:firstLine="210"/>
        <w:rPr>
          <w:szCs w:val="22"/>
        </w:rPr>
      </w:pPr>
      <w:r w:rsidRPr="00C03469">
        <w:rPr>
          <w:szCs w:val="22"/>
        </w:rPr>
        <w:t>がんばる養殖事業の事業経費の内訳は表</w:t>
      </w:r>
      <w:r w:rsidRPr="00C03469">
        <w:rPr>
          <w:szCs w:val="22"/>
        </w:rPr>
        <w:t>4-3</w:t>
      </w:r>
      <w:r w:rsidRPr="00C03469">
        <w:rPr>
          <w:szCs w:val="22"/>
        </w:rPr>
        <w:t>に示すとおりである。なお、表中の数値は平成</w:t>
      </w:r>
      <w:r w:rsidRPr="00C03469">
        <w:rPr>
          <w:szCs w:val="22"/>
        </w:rPr>
        <w:t>29</w:t>
      </w:r>
      <w:r w:rsidRPr="00C03469">
        <w:rPr>
          <w:szCs w:val="22"/>
        </w:rPr>
        <w:t>年</w:t>
      </w:r>
      <w:r w:rsidRPr="00C03469">
        <w:rPr>
          <w:szCs w:val="22"/>
        </w:rPr>
        <w:t>2</w:t>
      </w:r>
      <w:r w:rsidRPr="00C03469">
        <w:rPr>
          <w:szCs w:val="22"/>
        </w:rPr>
        <w:t>月末時点で事業が終了したグループの合計値である。</w:t>
      </w:r>
    </w:p>
    <w:p w:rsidR="000F4D2C" w:rsidRPr="00C03469" w:rsidRDefault="000F4D2C" w:rsidP="002A41C8">
      <w:pPr>
        <w:ind w:firstLineChars="100" w:firstLine="210"/>
        <w:rPr>
          <w:szCs w:val="22"/>
        </w:rPr>
      </w:pPr>
      <w:r w:rsidRPr="00C03469">
        <w:rPr>
          <w:szCs w:val="22"/>
        </w:rPr>
        <w:t>事業経費は、生産費用</w:t>
      </w:r>
      <w:r w:rsidR="005D65BF">
        <w:rPr>
          <w:rFonts w:hint="eastAsia"/>
          <w:szCs w:val="22"/>
        </w:rPr>
        <w:t>等</w:t>
      </w:r>
      <w:r w:rsidRPr="00C03469">
        <w:rPr>
          <w:szCs w:val="22"/>
        </w:rPr>
        <w:t>と漁協経費に大別される。生産費用</w:t>
      </w:r>
      <w:r w:rsidR="005D65BF">
        <w:rPr>
          <w:rFonts w:hint="eastAsia"/>
          <w:szCs w:val="22"/>
        </w:rPr>
        <w:t>等</w:t>
      </w:r>
      <w:r w:rsidRPr="00C03469">
        <w:rPr>
          <w:szCs w:val="22"/>
        </w:rPr>
        <w:t>とは、事業実施者である漁協が生産契約に基づき生産者に支払う費用であり、人件費のほか、減価償却費や施設等利用料等が含まれる。漁協経費とは漁協に支払われる経費であり、養殖生産に要する費用のうち生産費用</w:t>
      </w:r>
      <w:r w:rsidR="005D65BF">
        <w:rPr>
          <w:rFonts w:hint="eastAsia"/>
          <w:szCs w:val="22"/>
        </w:rPr>
        <w:t>等</w:t>
      </w:r>
      <w:r w:rsidRPr="00C03469">
        <w:rPr>
          <w:szCs w:val="22"/>
        </w:rPr>
        <w:t>を除く費用である。また、事業を管理するために漁協等に支払われる費用は漁協経費に含まれる。</w:t>
      </w:r>
    </w:p>
    <w:p w:rsidR="000F4D2C" w:rsidRPr="00C03469" w:rsidRDefault="000F4D2C" w:rsidP="002A41C8">
      <w:pPr>
        <w:ind w:firstLineChars="100" w:firstLine="210"/>
        <w:rPr>
          <w:szCs w:val="22"/>
        </w:rPr>
      </w:pPr>
      <w:r w:rsidRPr="00C03469">
        <w:rPr>
          <w:szCs w:val="22"/>
        </w:rPr>
        <w:t>通期</w:t>
      </w:r>
      <w:r w:rsidR="00F9060B" w:rsidRPr="00C03469">
        <w:rPr>
          <w:szCs w:val="22"/>
        </w:rPr>
        <w:t>（</w:t>
      </w:r>
      <w:r w:rsidR="00D2573E">
        <w:rPr>
          <w:szCs w:val="22"/>
        </w:rPr>
        <w:t>第</w:t>
      </w:r>
      <w:r w:rsidR="00D2573E">
        <w:rPr>
          <w:szCs w:val="22"/>
        </w:rPr>
        <w:t>1</w:t>
      </w:r>
      <w:r w:rsidR="00D2573E">
        <w:rPr>
          <w:szCs w:val="22"/>
        </w:rPr>
        <w:t>期</w:t>
      </w:r>
      <w:r w:rsidRPr="00C03469">
        <w:rPr>
          <w:szCs w:val="22"/>
        </w:rPr>
        <w:t>から</w:t>
      </w:r>
      <w:r w:rsidR="00D2573E">
        <w:rPr>
          <w:szCs w:val="22"/>
        </w:rPr>
        <w:t>第</w:t>
      </w:r>
      <w:r w:rsidR="00D2573E">
        <w:rPr>
          <w:szCs w:val="22"/>
        </w:rPr>
        <w:t>3</w:t>
      </w:r>
      <w:r w:rsidR="00D2573E">
        <w:rPr>
          <w:szCs w:val="22"/>
        </w:rPr>
        <w:t>期</w:t>
      </w:r>
      <w:r w:rsidR="00F9060B" w:rsidRPr="00C03469">
        <w:rPr>
          <w:szCs w:val="22"/>
        </w:rPr>
        <w:t>）</w:t>
      </w:r>
      <w:r w:rsidRPr="00C03469">
        <w:rPr>
          <w:szCs w:val="22"/>
        </w:rPr>
        <w:t>の事業経費の総額は約</w:t>
      </w:r>
      <w:r w:rsidRPr="00C03469">
        <w:rPr>
          <w:szCs w:val="22"/>
        </w:rPr>
        <w:t>473</w:t>
      </w:r>
      <w:r w:rsidRPr="00C03469">
        <w:rPr>
          <w:szCs w:val="22"/>
        </w:rPr>
        <w:t>億円であった。このうち、生産費用</w:t>
      </w:r>
      <w:r w:rsidR="005D65BF">
        <w:rPr>
          <w:rFonts w:hint="eastAsia"/>
          <w:szCs w:val="22"/>
        </w:rPr>
        <w:t>等</w:t>
      </w:r>
      <w:r w:rsidRPr="00C03469">
        <w:rPr>
          <w:szCs w:val="22"/>
        </w:rPr>
        <w:t>が</w:t>
      </w:r>
      <w:r w:rsidRPr="00C03469">
        <w:rPr>
          <w:szCs w:val="22"/>
        </w:rPr>
        <w:t>196</w:t>
      </w:r>
      <w:r w:rsidRPr="00C03469">
        <w:rPr>
          <w:szCs w:val="22"/>
        </w:rPr>
        <w:t>億円と約</w:t>
      </w:r>
      <w:r w:rsidRPr="00C03469">
        <w:rPr>
          <w:szCs w:val="22"/>
        </w:rPr>
        <w:t>41</w:t>
      </w:r>
      <w:r w:rsidRPr="00C03469">
        <w:rPr>
          <w:szCs w:val="22"/>
        </w:rPr>
        <w:t>％、漁協経費が</w:t>
      </w:r>
      <w:r w:rsidRPr="00C03469">
        <w:rPr>
          <w:szCs w:val="22"/>
        </w:rPr>
        <w:t>277</w:t>
      </w:r>
      <w:r w:rsidRPr="00C03469">
        <w:rPr>
          <w:szCs w:val="22"/>
        </w:rPr>
        <w:t>億円と約</w:t>
      </w:r>
      <w:r w:rsidRPr="00C03469">
        <w:rPr>
          <w:szCs w:val="22"/>
        </w:rPr>
        <w:t>59</w:t>
      </w:r>
      <w:r w:rsidRPr="00C03469">
        <w:rPr>
          <w:szCs w:val="22"/>
        </w:rPr>
        <w:t>％を占めた</w:t>
      </w:r>
      <w:r w:rsidR="00F9060B" w:rsidRPr="00C03469">
        <w:rPr>
          <w:szCs w:val="22"/>
        </w:rPr>
        <w:t>（</w:t>
      </w:r>
      <w:r w:rsidRPr="00C03469">
        <w:rPr>
          <w:szCs w:val="22"/>
        </w:rPr>
        <w:t>図</w:t>
      </w:r>
      <w:r w:rsidRPr="00C03469">
        <w:rPr>
          <w:szCs w:val="22"/>
        </w:rPr>
        <w:t>4-5</w:t>
      </w:r>
      <w:r w:rsidR="00F9060B" w:rsidRPr="00C03469">
        <w:rPr>
          <w:szCs w:val="22"/>
        </w:rPr>
        <w:t>）</w:t>
      </w:r>
      <w:r w:rsidRPr="00C03469">
        <w:rPr>
          <w:szCs w:val="22"/>
        </w:rPr>
        <w:t>。生産費用の中では人件費の占める割合が最も大きく、約</w:t>
      </w:r>
      <w:r w:rsidRPr="00C03469">
        <w:rPr>
          <w:szCs w:val="22"/>
        </w:rPr>
        <w:t>133</w:t>
      </w:r>
      <w:r w:rsidRPr="00C03469">
        <w:rPr>
          <w:szCs w:val="22"/>
        </w:rPr>
        <w:t>億円と</w:t>
      </w:r>
      <w:r w:rsidR="005D65BF">
        <w:rPr>
          <w:rFonts w:hint="eastAsia"/>
          <w:szCs w:val="22"/>
        </w:rPr>
        <w:t>総事業</w:t>
      </w:r>
      <w:r w:rsidRPr="00C03469">
        <w:rPr>
          <w:szCs w:val="22"/>
        </w:rPr>
        <w:t>経費の約</w:t>
      </w:r>
      <w:r w:rsidRPr="00C03469">
        <w:rPr>
          <w:szCs w:val="22"/>
        </w:rPr>
        <w:t>28.1</w:t>
      </w:r>
      <w:r w:rsidRPr="00C03469">
        <w:rPr>
          <w:szCs w:val="22"/>
        </w:rPr>
        <w:t>％を占めている。</w:t>
      </w:r>
    </w:p>
    <w:p w:rsidR="00CA3A4A" w:rsidRDefault="001C6565" w:rsidP="003C5928">
      <w:pPr>
        <w:ind w:firstLineChars="100" w:firstLine="210"/>
        <w:jc w:val="center"/>
        <w:rPr>
          <w:rFonts w:ascii="ＭＳ Ｐゴシック" w:eastAsia="ＭＳ Ｐゴシック" w:hAnsi="ＭＳ Ｐゴシック"/>
          <w:noProof/>
        </w:rPr>
      </w:pPr>
      <w:r>
        <w:rPr>
          <w:rFonts w:ascii="ＭＳ Ｐゴシック" w:eastAsia="ＭＳ Ｐゴシック" w:hAnsi="ＭＳ Ｐゴシック"/>
          <w:noProof/>
        </w:rPr>
        <w:pict>
          <v:shape id="_x0000_s1093" type="#_x0000_t75" style="position:absolute;left:0;text-align:left;margin-left:1.5pt;margin-top:5.55pt;width:414.35pt;height:229.75pt;z-index:252022784;mso-position-horizontal-relative:text;mso-position-vertical-relative:text">
            <v:imagedata r:id="rId116" o:title=""/>
          </v:shape>
          <o:OLEObject Type="Embed" ProgID="Excel.Sheet.12" ShapeID="_x0000_s1093" DrawAspect="Content" ObjectID="_1558787452" r:id="rId117"/>
        </w:pict>
      </w:r>
      <w:r w:rsidR="000F4D2C" w:rsidRPr="000F4D2C">
        <w:rPr>
          <w:rFonts w:ascii="ＭＳ Ｐゴシック" w:eastAsia="ＭＳ Ｐゴシック" w:hAnsi="ＭＳ Ｐゴシック" w:hint="eastAsia"/>
        </w:rPr>
        <w:t>表4-3　がんばる養殖事業参加グループの事業経費内訳</w:t>
      </w:r>
      <w:r w:rsidR="00F9060B">
        <w:rPr>
          <w:rFonts w:ascii="ＭＳ Ｐゴシック" w:eastAsia="ＭＳ Ｐゴシック" w:hAnsi="ＭＳ Ｐゴシック" w:hint="eastAsia"/>
        </w:rPr>
        <w:t>（</w:t>
      </w:r>
      <w:r w:rsidR="000F4D2C" w:rsidRPr="000F4D2C">
        <w:rPr>
          <w:rFonts w:ascii="ＭＳ Ｐゴシック" w:eastAsia="ＭＳ Ｐゴシック" w:hAnsi="ＭＳ Ｐゴシック" w:hint="eastAsia"/>
        </w:rPr>
        <w:t>期別集計</w:t>
      </w:r>
      <w:r w:rsidR="00F9060B">
        <w:rPr>
          <w:rFonts w:ascii="ＭＳ Ｐゴシック" w:eastAsia="ＭＳ Ｐゴシック" w:hAnsi="ＭＳ Ｐゴシック" w:hint="eastAsia"/>
        </w:rPr>
        <w:t>）</w:t>
      </w:r>
    </w:p>
    <w:p w:rsidR="000F4D2C" w:rsidRDefault="000F4D2C"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Default="00CA3A4A" w:rsidP="000F4D2C">
      <w:pPr>
        <w:widowControl/>
        <w:jc w:val="center"/>
        <w:rPr>
          <w:rFonts w:ascii="ＭＳ Ｐゴシック" w:eastAsia="ＭＳ Ｐゴシック" w:hAnsi="ＭＳ Ｐゴシック"/>
          <w:noProof/>
        </w:rPr>
      </w:pPr>
    </w:p>
    <w:p w:rsidR="00CA3A4A" w:rsidRPr="000F4D2C" w:rsidRDefault="00CA3A4A" w:rsidP="000F4D2C">
      <w:pPr>
        <w:widowControl/>
        <w:jc w:val="center"/>
        <w:rPr>
          <w:rFonts w:ascii="ＭＳ Ｐゴシック" w:eastAsia="ＭＳ Ｐゴシック" w:hAnsi="ＭＳ Ｐゴシック"/>
        </w:rPr>
      </w:pPr>
    </w:p>
    <w:p w:rsidR="002978D1" w:rsidRDefault="002978D1" w:rsidP="000F4D2C">
      <w:pPr>
        <w:widowControl/>
        <w:jc w:val="center"/>
        <w:rPr>
          <w:rFonts w:ascii="ＭＳ Ｐゴシック" w:eastAsia="ＭＳ Ｐゴシック" w:hAnsi="ＭＳ Ｐゴシック" w:hint="eastAsia"/>
        </w:rPr>
      </w:pPr>
      <w:r w:rsidRPr="002978D1">
        <w:rPr>
          <w:rFonts w:asciiTheme="majorEastAsia" w:eastAsiaTheme="majorEastAsia" w:hAnsiTheme="majorEastAsia"/>
          <w:noProof/>
        </w:rPr>
        <w:drawing>
          <wp:anchor distT="0" distB="0" distL="114300" distR="114300" simplePos="0" relativeHeight="252037120" behindDoc="0" locked="0" layoutInCell="1" allowOverlap="1" wp14:anchorId="11A51051" wp14:editId="046FAC61">
            <wp:simplePos x="0" y="0"/>
            <wp:positionH relativeFrom="column">
              <wp:posOffset>748665</wp:posOffset>
            </wp:positionH>
            <wp:positionV relativeFrom="paragraph">
              <wp:posOffset>6350</wp:posOffset>
            </wp:positionV>
            <wp:extent cx="3895725" cy="2266950"/>
            <wp:effectExtent l="0" t="0" r="0" b="0"/>
            <wp:wrapNone/>
            <wp:docPr id="61" name="グラフ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14:sizeRelH relativeFrom="page">
              <wp14:pctWidth>0</wp14:pctWidth>
            </wp14:sizeRelH>
            <wp14:sizeRelV relativeFrom="page">
              <wp14:pctHeight>0</wp14:pctHeight>
            </wp14:sizeRelV>
          </wp:anchor>
        </w:drawing>
      </w:r>
    </w:p>
    <w:p w:rsidR="002978D1" w:rsidRDefault="002978D1" w:rsidP="000F4D2C">
      <w:pPr>
        <w:widowControl/>
        <w:jc w:val="center"/>
        <w:rPr>
          <w:rFonts w:ascii="ＭＳ Ｐゴシック" w:eastAsia="ＭＳ Ｐゴシック" w:hAnsi="ＭＳ Ｐゴシック" w:hint="eastAsia"/>
        </w:rPr>
      </w:pPr>
    </w:p>
    <w:p w:rsidR="002978D1" w:rsidRDefault="002978D1" w:rsidP="000F4D2C">
      <w:pPr>
        <w:widowControl/>
        <w:jc w:val="center"/>
        <w:rPr>
          <w:rFonts w:ascii="ＭＳ Ｐゴシック" w:eastAsia="ＭＳ Ｐゴシック" w:hAnsi="ＭＳ Ｐゴシック" w:hint="eastAsia"/>
        </w:rPr>
      </w:pPr>
    </w:p>
    <w:p w:rsidR="002978D1" w:rsidRDefault="002978D1" w:rsidP="000F4D2C">
      <w:pPr>
        <w:widowControl/>
        <w:jc w:val="center"/>
        <w:rPr>
          <w:rFonts w:ascii="ＭＳ Ｐゴシック" w:eastAsia="ＭＳ Ｐゴシック" w:hAnsi="ＭＳ Ｐゴシック" w:hint="eastAsia"/>
        </w:rPr>
      </w:pPr>
    </w:p>
    <w:p w:rsidR="002978D1" w:rsidRDefault="002978D1" w:rsidP="000F4D2C">
      <w:pPr>
        <w:widowControl/>
        <w:jc w:val="center"/>
        <w:rPr>
          <w:rFonts w:ascii="ＭＳ Ｐゴシック" w:eastAsia="ＭＳ Ｐゴシック" w:hAnsi="ＭＳ Ｐゴシック" w:hint="eastAsia"/>
        </w:rPr>
      </w:pPr>
    </w:p>
    <w:p w:rsidR="002978D1" w:rsidRDefault="002978D1" w:rsidP="000F4D2C">
      <w:pPr>
        <w:widowControl/>
        <w:jc w:val="center"/>
        <w:rPr>
          <w:rFonts w:ascii="ＭＳ Ｐゴシック" w:eastAsia="ＭＳ Ｐゴシック" w:hAnsi="ＭＳ Ｐゴシック" w:hint="eastAsia"/>
        </w:rPr>
      </w:pPr>
    </w:p>
    <w:p w:rsidR="002978D1" w:rsidRDefault="002978D1" w:rsidP="000F4D2C">
      <w:pPr>
        <w:widowControl/>
        <w:jc w:val="center"/>
        <w:rPr>
          <w:rFonts w:ascii="ＭＳ Ｐゴシック" w:eastAsia="ＭＳ Ｐゴシック" w:hAnsi="ＭＳ Ｐゴシック" w:hint="eastAsia"/>
        </w:rPr>
      </w:pPr>
    </w:p>
    <w:p w:rsidR="000F4D2C" w:rsidRDefault="000F4D2C" w:rsidP="000F4D2C">
      <w:pPr>
        <w:widowControl/>
        <w:jc w:val="center"/>
        <w:rPr>
          <w:rFonts w:ascii="ＭＳ Ｐゴシック" w:eastAsia="ＭＳ Ｐゴシック" w:hAnsi="ＭＳ Ｐゴシック" w:hint="eastAsia"/>
        </w:rPr>
      </w:pPr>
    </w:p>
    <w:p w:rsidR="002978D1" w:rsidRDefault="002978D1" w:rsidP="000F4D2C">
      <w:pPr>
        <w:widowControl/>
        <w:jc w:val="center"/>
        <w:rPr>
          <w:rFonts w:ascii="ＭＳ Ｐゴシック" w:eastAsia="ＭＳ Ｐゴシック" w:hAnsi="ＭＳ Ｐゴシック" w:hint="eastAsia"/>
        </w:rPr>
      </w:pPr>
    </w:p>
    <w:p w:rsidR="002978D1" w:rsidRPr="000F4D2C" w:rsidRDefault="002978D1" w:rsidP="000F4D2C">
      <w:pPr>
        <w:widowControl/>
        <w:jc w:val="center"/>
        <w:rPr>
          <w:rFonts w:ascii="ＭＳ Ｐゴシック" w:eastAsia="ＭＳ Ｐゴシック" w:hAnsi="ＭＳ Ｐゴシック"/>
        </w:rPr>
      </w:pPr>
    </w:p>
    <w:p w:rsid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図4-5　がんばる養殖事業参加グループの事業経費内訳</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通期</w:t>
      </w:r>
      <w:r w:rsidR="00F9060B">
        <w:rPr>
          <w:rFonts w:ascii="ＭＳ Ｐゴシック" w:eastAsia="ＭＳ Ｐゴシック" w:hAnsi="ＭＳ Ｐゴシック" w:hint="eastAsia"/>
        </w:rPr>
        <w:t>）</w:t>
      </w:r>
    </w:p>
    <w:p w:rsidR="000F4D2C" w:rsidRPr="00A4015A" w:rsidRDefault="000F4D2C" w:rsidP="002A41C8">
      <w:pPr>
        <w:ind w:firstLineChars="100" w:firstLine="210"/>
        <w:rPr>
          <w:szCs w:val="22"/>
        </w:rPr>
      </w:pPr>
      <w:r w:rsidRPr="00A4015A">
        <w:rPr>
          <w:szCs w:val="22"/>
        </w:rPr>
        <w:lastRenderedPageBreak/>
        <w:t>県別の経費内訳を図</w:t>
      </w:r>
      <w:r w:rsidRPr="00A4015A">
        <w:rPr>
          <w:szCs w:val="22"/>
        </w:rPr>
        <w:t>4-6</w:t>
      </w:r>
      <w:r w:rsidRPr="00A4015A">
        <w:rPr>
          <w:szCs w:val="22"/>
        </w:rPr>
        <w:t>にみると、岩手県と宮城県の経費内訳には大きな違いが認められる。各経費科目の積算方法にも違いはあるが、事業参加者が営む養殖漁業の種類による影響が大きい。岩手県では、カキやホタテガイといった貝類養殖業とワカメ漁業などが主体である一方、宮城県ではこれらに加え、ギンザケ養殖やノリ養殖を営む漁業者も多い。特に、ギンザケ養殖は</w:t>
      </w:r>
      <w:r w:rsidR="003B6F04" w:rsidRPr="00A4015A">
        <w:rPr>
          <w:szCs w:val="22"/>
        </w:rPr>
        <w:t>1</w:t>
      </w:r>
      <w:r w:rsidRPr="00A4015A">
        <w:rPr>
          <w:szCs w:val="22"/>
        </w:rPr>
        <w:t>経営体あたりの事業規模が大きく、また総費用の約</w:t>
      </w:r>
      <w:r w:rsidRPr="00A4015A">
        <w:rPr>
          <w:szCs w:val="22"/>
        </w:rPr>
        <w:t>6</w:t>
      </w:r>
      <w:r w:rsidRPr="00A4015A">
        <w:rPr>
          <w:szCs w:val="22"/>
        </w:rPr>
        <w:t>割をエサ代が占めるといった特殊な経費配分になっていることが両県間の経費内訳に大きく影響している。</w:t>
      </w:r>
    </w:p>
    <w:p w:rsidR="000F4D2C" w:rsidRDefault="000F4D2C" w:rsidP="002A41C8">
      <w:pPr>
        <w:ind w:firstLineChars="100" w:firstLine="210"/>
        <w:rPr>
          <w:rFonts w:hint="eastAsia"/>
          <w:szCs w:val="22"/>
        </w:rPr>
      </w:pPr>
    </w:p>
    <w:p w:rsidR="00962343" w:rsidRDefault="00962343" w:rsidP="002A41C8">
      <w:pPr>
        <w:ind w:firstLineChars="100" w:firstLine="210"/>
        <w:rPr>
          <w:rFonts w:hint="eastAsia"/>
          <w:szCs w:val="22"/>
        </w:rPr>
      </w:pPr>
      <w:r>
        <w:rPr>
          <w:noProof/>
        </w:rPr>
        <mc:AlternateContent>
          <mc:Choice Requires="wpg">
            <w:drawing>
              <wp:anchor distT="0" distB="0" distL="114300" distR="114300" simplePos="0" relativeHeight="252039168" behindDoc="0" locked="0" layoutInCell="1" allowOverlap="1" wp14:anchorId="470E2AFA" wp14:editId="05938207">
                <wp:simplePos x="0" y="0"/>
                <wp:positionH relativeFrom="column">
                  <wp:posOffset>-211455</wp:posOffset>
                </wp:positionH>
                <wp:positionV relativeFrom="paragraph">
                  <wp:posOffset>63500</wp:posOffset>
                </wp:positionV>
                <wp:extent cx="5855335" cy="2519045"/>
                <wp:effectExtent l="0" t="0" r="0" b="0"/>
                <wp:wrapNone/>
                <wp:docPr id="68" name="グループ化 4"/>
                <wp:cNvGraphicFramePr/>
                <a:graphic xmlns:a="http://schemas.openxmlformats.org/drawingml/2006/main">
                  <a:graphicData uri="http://schemas.microsoft.com/office/word/2010/wordprocessingGroup">
                    <wpg:wgp>
                      <wpg:cNvGrpSpPr/>
                      <wpg:grpSpPr>
                        <a:xfrm>
                          <a:off x="0" y="0"/>
                          <a:ext cx="5855335" cy="2519045"/>
                          <a:chOff x="0" y="0"/>
                          <a:chExt cx="7677150" cy="3776662"/>
                        </a:xfrm>
                      </wpg:grpSpPr>
                      <wpg:graphicFrame>
                        <wpg:cNvPr id="71" name="グラフ 71"/>
                        <wpg:cNvFrPr>
                          <a:graphicFrameLocks/>
                        </wpg:cNvFrPr>
                        <wpg:xfrm>
                          <a:off x="1743075" y="0"/>
                          <a:ext cx="5934075" cy="3776662"/>
                        </wpg:xfrm>
                        <a:graphic>
                          <a:graphicData uri="http://schemas.openxmlformats.org/drawingml/2006/chart">
                            <c:chart xmlns:c="http://schemas.openxmlformats.org/drawingml/2006/chart" xmlns:r="http://schemas.openxmlformats.org/officeDocument/2006/relationships" r:id="rId119"/>
                          </a:graphicData>
                        </a:graphic>
                      </wpg:graphicFrame>
                      <wpg:graphicFrame>
                        <wpg:cNvPr id="72" name="グラフ 72"/>
                        <wpg:cNvFrPr>
                          <a:graphicFrameLocks/>
                        </wpg:cNvFrPr>
                        <wpg:xfrm>
                          <a:off x="0" y="0"/>
                          <a:ext cx="5934075" cy="3776662"/>
                        </wpg:xfrm>
                        <a:graphic>
                          <a:graphicData uri="http://schemas.openxmlformats.org/drawingml/2006/chart">
                            <c:chart xmlns:c="http://schemas.openxmlformats.org/drawingml/2006/chart" xmlns:r="http://schemas.openxmlformats.org/officeDocument/2006/relationships" r:id="rId120"/>
                          </a:graphicData>
                        </a:graphic>
                      </wpg:graphicFrame>
                    </wpg:wgp>
                  </a:graphicData>
                </a:graphic>
                <wp14:sizeRelH relativeFrom="margin">
                  <wp14:pctWidth>0</wp14:pctWidth>
                </wp14:sizeRelH>
                <wp14:sizeRelV relativeFrom="margin">
                  <wp14:pctHeight>0</wp14:pctHeight>
                </wp14:sizeRelV>
              </wp:anchor>
            </w:drawing>
          </mc:Choice>
          <mc:Fallback>
            <w:pict>
              <v:group id="グループ化 4" o:spid="_x0000_s1026" style="position:absolute;left:0;text-align:left;margin-left:-16.65pt;margin-top:5pt;width:461.05pt;height:198.35pt;z-index:252039168;mso-width-relative:margin;mso-height-relative:margin" coordsize="76771,37766" o:gfxdata="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">
                <v:shape id="グラフ 71" o:spid="_x0000_s1027" type="#_x0000_t75" style="position:absolute;left:41641;top:365;width:34849;height:373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">
                  <v:imagedata r:id="rId121" o:title=""/>
                  <o:lock v:ext="edit" aspectratio="f"/>
                </v:shape>
                <v:shape id="グラフ 72" o:spid="_x0000_s1028" type="#_x0000_t75" style="position:absolute;left:1278;width:34129;height:3765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">
                  <v:imagedata r:id="rId122" o:title=""/>
                  <o:lock v:ext="edit" aspectratio="f"/>
                </v:shape>
              </v:group>
            </w:pict>
          </mc:Fallback>
        </mc:AlternateContent>
      </w: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Default="00962343" w:rsidP="002A41C8">
      <w:pPr>
        <w:ind w:firstLineChars="100" w:firstLine="210"/>
        <w:rPr>
          <w:rFonts w:hint="eastAsia"/>
          <w:szCs w:val="22"/>
        </w:rPr>
      </w:pPr>
    </w:p>
    <w:p w:rsidR="00962343" w:rsidRPr="000F4D2C" w:rsidRDefault="00962343"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図4-6　がんばる養殖事業参加グループの事業経費内訳</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通期・県別集計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58" w:name="_Toc480642231"/>
      <w:r w:rsidRPr="000F4D2C">
        <w:rPr>
          <w:rFonts w:asciiTheme="majorEastAsia" w:eastAsiaTheme="majorEastAsia" w:hAnsiTheme="majorEastAsia" w:hint="eastAsia"/>
          <w:sz w:val="22"/>
          <w:szCs w:val="22"/>
        </w:rPr>
        <w:lastRenderedPageBreak/>
        <w:t>2　養殖種類別事業実績</w:t>
      </w:r>
      <w:bookmarkEnd w:id="58"/>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59" w:name="_Toc480642232"/>
      <w:r w:rsidRPr="000F4D2C">
        <w:rPr>
          <w:rFonts w:asciiTheme="majorEastAsia" w:eastAsiaTheme="majorEastAsia" w:hAnsiTheme="majorEastAsia" w:hint="eastAsia"/>
          <w:sz w:val="22"/>
          <w:szCs w:val="22"/>
        </w:rPr>
        <w:t>2-1 ホタテガイ</w:t>
      </w:r>
      <w:bookmarkEnd w:id="59"/>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0F4D2C" w:rsidRPr="00C03469" w:rsidRDefault="000F4D2C" w:rsidP="002A41C8">
      <w:pPr>
        <w:ind w:firstLineChars="100" w:firstLine="210"/>
        <w:rPr>
          <w:szCs w:val="22"/>
        </w:rPr>
      </w:pPr>
      <w:r w:rsidRPr="00C03469">
        <w:rPr>
          <w:szCs w:val="22"/>
        </w:rPr>
        <w:t>本事業参加経営体のうちホタテガイ養殖業を営んだ経営体の計画生産額・実績生産額および計画達成率を表</w:t>
      </w:r>
      <w:r w:rsidRPr="00C03469">
        <w:rPr>
          <w:szCs w:val="22"/>
        </w:rPr>
        <w:t>4-4</w:t>
      </w:r>
      <w:r w:rsidRPr="00C03469">
        <w:rPr>
          <w:szCs w:val="22"/>
        </w:rPr>
        <w:t>に示した。平成</w:t>
      </w:r>
      <w:r w:rsidRPr="00C03469">
        <w:rPr>
          <w:szCs w:val="22"/>
        </w:rPr>
        <w:t>29</w:t>
      </w:r>
      <w:r w:rsidRPr="00C03469">
        <w:rPr>
          <w:szCs w:val="22"/>
        </w:rPr>
        <w:t>年</w:t>
      </w:r>
      <w:r w:rsidRPr="00C03469">
        <w:rPr>
          <w:szCs w:val="22"/>
        </w:rPr>
        <w:t>2</w:t>
      </w:r>
      <w:r w:rsidRPr="00C03469">
        <w:rPr>
          <w:szCs w:val="22"/>
        </w:rPr>
        <w:t>月末時点で事業を終了したグループの計画生産額・実績生産額の総額を、当該グループ構成経営体の総数で割った</w:t>
      </w:r>
      <w:r w:rsidRPr="00C03469">
        <w:rPr>
          <w:szCs w:val="22"/>
        </w:rPr>
        <w:t>1</w:t>
      </w:r>
      <w:r w:rsidRPr="00C03469">
        <w:rPr>
          <w:szCs w:val="22"/>
        </w:rPr>
        <w:t>経営体あたりの値をみると、</w:t>
      </w:r>
      <w:r w:rsidR="00D2573E">
        <w:rPr>
          <w:szCs w:val="22"/>
        </w:rPr>
        <w:t>第</w:t>
      </w:r>
      <w:r w:rsidR="00D2573E">
        <w:rPr>
          <w:szCs w:val="22"/>
        </w:rPr>
        <w:t>1</w:t>
      </w:r>
      <w:r w:rsidR="00D2573E">
        <w:rPr>
          <w:szCs w:val="22"/>
        </w:rPr>
        <w:t>期</w:t>
      </w:r>
      <w:r w:rsidRPr="00C03469">
        <w:rPr>
          <w:szCs w:val="22"/>
        </w:rPr>
        <w:t>では計画生産額約</w:t>
      </w:r>
      <w:r w:rsidRPr="00C03469">
        <w:rPr>
          <w:szCs w:val="22"/>
        </w:rPr>
        <w:t>574</w:t>
      </w:r>
      <w:r w:rsidRPr="00C03469">
        <w:rPr>
          <w:szCs w:val="22"/>
        </w:rPr>
        <w:t>万円に対して実績生産額は約</w:t>
      </w:r>
      <w:r w:rsidRPr="00C03469">
        <w:rPr>
          <w:szCs w:val="22"/>
        </w:rPr>
        <w:t>390</w:t>
      </w:r>
      <w:r w:rsidRPr="00C03469">
        <w:rPr>
          <w:szCs w:val="22"/>
        </w:rPr>
        <w:t>万円であり計画達成率は</w:t>
      </w:r>
      <w:r w:rsidRPr="00C03469">
        <w:rPr>
          <w:szCs w:val="22"/>
        </w:rPr>
        <w:t>67.9</w:t>
      </w:r>
      <w:r w:rsidRPr="00C03469">
        <w:rPr>
          <w:szCs w:val="22"/>
        </w:rPr>
        <w:t>％にとどまったが、</w:t>
      </w:r>
      <w:r w:rsidR="00D2573E">
        <w:rPr>
          <w:szCs w:val="22"/>
        </w:rPr>
        <w:t>第</w:t>
      </w:r>
      <w:r w:rsidR="00D2573E">
        <w:rPr>
          <w:szCs w:val="22"/>
        </w:rPr>
        <w:t>2</w:t>
      </w:r>
      <w:r w:rsidR="00D2573E">
        <w:rPr>
          <w:szCs w:val="22"/>
        </w:rPr>
        <w:t>期</w:t>
      </w:r>
      <w:r w:rsidRPr="00C03469">
        <w:rPr>
          <w:szCs w:val="22"/>
        </w:rPr>
        <w:t>には</w:t>
      </w:r>
      <w:r w:rsidRPr="00C03469">
        <w:rPr>
          <w:szCs w:val="22"/>
        </w:rPr>
        <w:t>78.1</w:t>
      </w:r>
      <w:r w:rsidRPr="00C03469">
        <w:rPr>
          <w:szCs w:val="22"/>
        </w:rPr>
        <w:t>％まで上昇する。更に</w:t>
      </w:r>
      <w:r w:rsidR="00D2573E">
        <w:rPr>
          <w:szCs w:val="22"/>
        </w:rPr>
        <w:t>第</w:t>
      </w:r>
      <w:r w:rsidR="00D2573E">
        <w:rPr>
          <w:szCs w:val="22"/>
        </w:rPr>
        <w:t>3</w:t>
      </w:r>
      <w:r w:rsidR="00D2573E">
        <w:rPr>
          <w:szCs w:val="22"/>
        </w:rPr>
        <w:t>期</w:t>
      </w:r>
      <w:r w:rsidRPr="00C03469">
        <w:rPr>
          <w:szCs w:val="22"/>
        </w:rPr>
        <w:t>には</w:t>
      </w:r>
      <w:r w:rsidRPr="00C03469">
        <w:rPr>
          <w:szCs w:val="22"/>
        </w:rPr>
        <w:t>101.8</w:t>
      </w:r>
      <w:r w:rsidRPr="00C03469">
        <w:rPr>
          <w:szCs w:val="22"/>
        </w:rPr>
        <w:t>％と計画値を上回る実績となった。</w:t>
      </w:r>
    </w:p>
    <w:p w:rsidR="000F4D2C" w:rsidRPr="00C03469" w:rsidRDefault="000F4D2C" w:rsidP="002A41C8">
      <w:pPr>
        <w:ind w:firstLineChars="100" w:firstLine="210"/>
        <w:rPr>
          <w:szCs w:val="22"/>
        </w:rPr>
      </w:pPr>
      <w:r w:rsidRPr="00C03469">
        <w:rPr>
          <w:szCs w:val="22"/>
        </w:rPr>
        <w:t>県別には、岩手県の</w:t>
      </w:r>
      <w:r w:rsidR="00D2573E">
        <w:rPr>
          <w:szCs w:val="22"/>
        </w:rPr>
        <w:t>第</w:t>
      </w:r>
      <w:r w:rsidR="00D2573E">
        <w:rPr>
          <w:szCs w:val="22"/>
        </w:rPr>
        <w:t>1</w:t>
      </w:r>
      <w:r w:rsidR="00D2573E">
        <w:rPr>
          <w:szCs w:val="22"/>
        </w:rPr>
        <w:t>期</w:t>
      </w:r>
      <w:r w:rsidRPr="00C03469">
        <w:rPr>
          <w:szCs w:val="22"/>
        </w:rPr>
        <w:t>、</w:t>
      </w:r>
      <w:r w:rsidR="00D2573E">
        <w:rPr>
          <w:szCs w:val="22"/>
        </w:rPr>
        <w:t>第</w:t>
      </w:r>
      <w:r w:rsidR="00D2573E">
        <w:rPr>
          <w:szCs w:val="22"/>
        </w:rPr>
        <w:t>2</w:t>
      </w:r>
      <w:r w:rsidR="00D2573E">
        <w:rPr>
          <w:szCs w:val="22"/>
        </w:rPr>
        <w:t>期</w:t>
      </w:r>
      <w:r w:rsidRPr="00C03469">
        <w:rPr>
          <w:szCs w:val="22"/>
        </w:rPr>
        <w:t>の計画達成率がそれぞれ</w:t>
      </w:r>
      <w:r w:rsidRPr="00C03469">
        <w:rPr>
          <w:szCs w:val="22"/>
        </w:rPr>
        <w:t>66.2</w:t>
      </w:r>
      <w:r w:rsidRPr="00C03469">
        <w:rPr>
          <w:szCs w:val="22"/>
        </w:rPr>
        <w:t>％、</w:t>
      </w:r>
      <w:r w:rsidRPr="00C03469">
        <w:rPr>
          <w:szCs w:val="22"/>
        </w:rPr>
        <w:t>76.0</w:t>
      </w:r>
      <w:r w:rsidRPr="00C03469">
        <w:rPr>
          <w:szCs w:val="22"/>
        </w:rPr>
        <w:t>％と低いが、夏季の高水温による斃死と台風・低気圧による生産物の落下の影響と報告されている。これらを除くとホタテガイは高単価であったこともあり、計画達成率は</w:t>
      </w:r>
      <w:r w:rsidRPr="00C03469">
        <w:rPr>
          <w:szCs w:val="22"/>
        </w:rPr>
        <w:t>90</w:t>
      </w:r>
      <w:r w:rsidRPr="00C03469">
        <w:rPr>
          <w:szCs w:val="22"/>
        </w:rPr>
        <w:t>％を上回っている。</w:t>
      </w:r>
    </w:p>
    <w:p w:rsidR="000F4D2C" w:rsidRPr="00A4015A" w:rsidRDefault="000F4D2C" w:rsidP="002A41C8">
      <w:pPr>
        <w:ind w:firstLineChars="100" w:firstLine="210"/>
        <w:rPr>
          <w:szCs w:val="22"/>
        </w:rPr>
      </w:pPr>
    </w:p>
    <w:p w:rsidR="000F4D2C" w:rsidRPr="000F4D2C" w:rsidRDefault="00C9668F"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anchor distT="0" distB="0" distL="114300" distR="114300" simplePos="0" relativeHeight="252024832" behindDoc="0" locked="0" layoutInCell="1" allowOverlap="1" wp14:anchorId="50343380" wp14:editId="7DA89FAC">
            <wp:simplePos x="0" y="0"/>
            <wp:positionH relativeFrom="column">
              <wp:posOffset>-68580</wp:posOffset>
            </wp:positionH>
            <wp:positionV relativeFrom="paragraph">
              <wp:posOffset>187325</wp:posOffset>
            </wp:positionV>
            <wp:extent cx="5607050" cy="2705100"/>
            <wp:effectExtent l="0" t="0" r="0" b="0"/>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07050" cy="2705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D2C" w:rsidRPr="000F4D2C">
        <w:rPr>
          <w:rFonts w:ascii="ＭＳ Ｐゴシック" w:eastAsia="ＭＳ Ｐゴシック" w:hAnsi="ＭＳ Ｐゴシック" w:hint="eastAsia"/>
        </w:rPr>
        <w:t xml:space="preserve">表4-4　計画生産額・実績生産額および計画達成率　</w:t>
      </w:r>
      <w:r w:rsidR="00F9060B">
        <w:rPr>
          <w:rFonts w:ascii="ＭＳ Ｐゴシック" w:eastAsia="ＭＳ Ｐゴシック" w:hAnsi="ＭＳ Ｐゴシック" w:hint="eastAsia"/>
        </w:rPr>
        <w:t>（</w:t>
      </w:r>
      <w:r w:rsidR="000F4D2C" w:rsidRPr="000F4D2C">
        <w:rPr>
          <w:rFonts w:ascii="ＭＳ Ｐゴシック" w:eastAsia="ＭＳ Ｐゴシック" w:hAnsi="ＭＳ Ｐゴシック" w:hint="eastAsia"/>
        </w:rPr>
        <w:t>ホタテ</w:t>
      </w:r>
      <w:r w:rsidR="00BE532D">
        <w:rPr>
          <w:rFonts w:ascii="ＭＳ Ｐゴシック" w:eastAsia="ＭＳ Ｐゴシック" w:hAnsi="ＭＳ Ｐゴシック" w:hint="eastAsia"/>
        </w:rPr>
        <w:t>ガイ</w:t>
      </w:r>
      <w:r w:rsidR="000F4D2C" w:rsidRPr="000F4D2C">
        <w:rPr>
          <w:rFonts w:ascii="ＭＳ Ｐゴシック" w:eastAsia="ＭＳ Ｐゴシック" w:hAnsi="ＭＳ Ｐゴシック" w:hint="eastAsia"/>
        </w:rPr>
        <w:t>養殖</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0F4D2C">
      <w:pPr>
        <w:widowControl/>
        <w:jc w:val="center"/>
        <w:rPr>
          <w:rFonts w:ascii="ＭＳ Ｐゴシック" w:eastAsia="ＭＳ Ｐゴシック" w:hAnsi="ＭＳ Ｐゴシック"/>
        </w:rPr>
      </w:pPr>
    </w:p>
    <w:p w:rsidR="00DA7D8E" w:rsidRDefault="00DA7D8E" w:rsidP="000F4D2C">
      <w:pPr>
        <w:widowControl/>
        <w:jc w:val="center"/>
        <w:rPr>
          <w:rFonts w:ascii="ＭＳ Ｐゴシック" w:eastAsia="ＭＳ Ｐゴシック" w:hAnsi="ＭＳ Ｐゴシック"/>
        </w:rPr>
      </w:pPr>
    </w:p>
    <w:p w:rsidR="00DA7D8E" w:rsidRDefault="00DA7D8E" w:rsidP="000F4D2C">
      <w:pPr>
        <w:widowControl/>
        <w:jc w:val="center"/>
        <w:rPr>
          <w:rFonts w:ascii="ＭＳ Ｐゴシック" w:eastAsia="ＭＳ Ｐゴシック" w:hAnsi="ＭＳ Ｐゴシック"/>
        </w:rPr>
      </w:pPr>
    </w:p>
    <w:p w:rsidR="00DA7D8E" w:rsidRDefault="00DA7D8E" w:rsidP="000F4D2C">
      <w:pPr>
        <w:widowControl/>
        <w:jc w:val="center"/>
        <w:rPr>
          <w:rFonts w:ascii="ＭＳ Ｐゴシック" w:eastAsia="ＭＳ Ｐゴシック" w:hAnsi="ＭＳ Ｐゴシック"/>
        </w:rPr>
      </w:pPr>
    </w:p>
    <w:p w:rsidR="00DA7D8E" w:rsidRDefault="00DA7D8E" w:rsidP="000F4D2C">
      <w:pPr>
        <w:widowControl/>
        <w:jc w:val="center"/>
        <w:rPr>
          <w:rFonts w:ascii="ＭＳ Ｐゴシック" w:eastAsia="ＭＳ Ｐゴシック" w:hAnsi="ＭＳ Ｐゴシック"/>
        </w:rPr>
      </w:pPr>
    </w:p>
    <w:p w:rsidR="00DA7D8E" w:rsidRDefault="00DA7D8E"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1F7587" w:rsidRDefault="00C9668F" w:rsidP="000F4D2C">
      <w:pPr>
        <w:widowControl/>
        <w:jc w:val="center"/>
        <w:rPr>
          <w:rFonts w:ascii="ＭＳ Ｐゴシック" w:eastAsia="ＭＳ Ｐゴシック" w:hAnsi="ＭＳ Ｐゴシック"/>
        </w:rPr>
      </w:pPr>
      <w:r>
        <w:rPr>
          <w:noProof/>
        </w:rPr>
        <w:drawing>
          <wp:anchor distT="0" distB="0" distL="114300" distR="114300" simplePos="0" relativeHeight="252040192" behindDoc="0" locked="0" layoutInCell="1" allowOverlap="1" wp14:anchorId="2661ABDB" wp14:editId="0C0AB99E">
            <wp:simplePos x="0" y="0"/>
            <wp:positionH relativeFrom="column">
              <wp:posOffset>-137160</wp:posOffset>
            </wp:positionH>
            <wp:positionV relativeFrom="paragraph">
              <wp:posOffset>63500</wp:posOffset>
            </wp:positionV>
            <wp:extent cx="5648325" cy="2228850"/>
            <wp:effectExtent l="0" t="0" r="0" b="0"/>
            <wp:wrapNone/>
            <wp:docPr id="73" name="グラフ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page">
              <wp14:pctWidth>0</wp14:pctWidth>
            </wp14:sizeRelH>
            <wp14:sizeRelV relativeFrom="page">
              <wp14:pctHeight>0</wp14:pctHeight>
            </wp14:sizeRelV>
          </wp:anchor>
        </w:drawing>
      </w:r>
    </w:p>
    <w:p w:rsidR="001F7587" w:rsidRDefault="001F7587"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1F7587" w:rsidRDefault="001F7587" w:rsidP="000F4D2C">
      <w:pPr>
        <w:widowControl/>
        <w:jc w:val="center"/>
        <w:rPr>
          <w:rFonts w:ascii="ＭＳ Ｐゴシック" w:eastAsia="ＭＳ Ｐゴシック" w:hAnsi="ＭＳ Ｐゴシック"/>
        </w:rPr>
      </w:pPr>
    </w:p>
    <w:p w:rsidR="00DA7D8E" w:rsidRDefault="00DA7D8E" w:rsidP="000F4D2C">
      <w:pPr>
        <w:widowControl/>
        <w:jc w:val="center"/>
        <w:rPr>
          <w:rFonts w:ascii="ＭＳ Ｐゴシック" w:eastAsia="ＭＳ Ｐゴシック" w:hAnsi="ＭＳ Ｐゴシック"/>
        </w:rPr>
      </w:pPr>
    </w:p>
    <w:p w:rsidR="00DA7D8E" w:rsidRDefault="00DA7D8E" w:rsidP="000F4D2C">
      <w:pPr>
        <w:widowControl/>
        <w:jc w:val="center"/>
        <w:rPr>
          <w:rFonts w:ascii="ＭＳ Ｐゴシック" w:eastAsia="ＭＳ Ｐゴシック" w:hAnsi="ＭＳ Ｐゴシック"/>
        </w:rPr>
      </w:pPr>
    </w:p>
    <w:p w:rsidR="00DA7D8E" w:rsidRDefault="00DA7D8E" w:rsidP="000F4D2C">
      <w:pPr>
        <w:widowControl/>
        <w:jc w:val="center"/>
        <w:rPr>
          <w:rFonts w:ascii="ＭＳ Ｐゴシック" w:eastAsia="ＭＳ Ｐゴシック" w:hAnsi="ＭＳ Ｐゴシック"/>
        </w:rPr>
      </w:pPr>
    </w:p>
    <w:p w:rsidR="00DA7D8E" w:rsidRDefault="00DA7D8E" w:rsidP="00DA7D8E">
      <w:pPr>
        <w:widowControl/>
        <w:spacing w:line="80" w:lineRule="exact"/>
        <w:jc w:val="center"/>
        <w:rPr>
          <w:rFonts w:ascii="ＭＳ Ｐゴシック" w:eastAsia="ＭＳ Ｐゴシック" w:hAnsi="ＭＳ Ｐゴシック"/>
        </w:rPr>
      </w:pPr>
    </w:p>
    <w:p w:rsidR="000F4D2C" w:rsidRPr="00DD2172" w:rsidRDefault="000F4D2C" w:rsidP="000F4D2C">
      <w:pPr>
        <w:widowControl/>
        <w:jc w:val="center"/>
        <w:rPr>
          <w:rFonts w:ascii="ＭＳ Ｐゴシック" w:eastAsia="ＭＳ Ｐゴシック" w:hAnsi="ＭＳ Ｐゴシック"/>
          <w:sz w:val="20"/>
          <w:szCs w:val="20"/>
        </w:rPr>
      </w:pPr>
      <w:r w:rsidRPr="00DD2172">
        <w:rPr>
          <w:rFonts w:ascii="ＭＳ Ｐゴシック" w:eastAsia="ＭＳ Ｐゴシック" w:hAnsi="ＭＳ Ｐゴシック" w:hint="eastAsia"/>
          <w:sz w:val="20"/>
          <w:szCs w:val="20"/>
        </w:rPr>
        <w:t xml:space="preserve">図4-7　事業参加1経営体あたり計画生産額・実績生産額・計画達成率の推移　</w:t>
      </w:r>
      <w:r w:rsidR="00F9060B" w:rsidRPr="00DD2172">
        <w:rPr>
          <w:rFonts w:ascii="ＭＳ Ｐゴシック" w:eastAsia="ＭＳ Ｐゴシック" w:hAnsi="ＭＳ Ｐゴシック" w:hint="eastAsia"/>
          <w:sz w:val="20"/>
          <w:szCs w:val="20"/>
        </w:rPr>
        <w:t>（</w:t>
      </w:r>
      <w:r w:rsidRPr="00DD2172">
        <w:rPr>
          <w:rFonts w:ascii="ＭＳ Ｐゴシック" w:eastAsia="ＭＳ Ｐゴシック" w:hAnsi="ＭＳ Ｐゴシック" w:hint="eastAsia"/>
          <w:sz w:val="20"/>
          <w:szCs w:val="20"/>
        </w:rPr>
        <w:t>ホタテ</w:t>
      </w:r>
      <w:r w:rsidR="00DD2172" w:rsidRPr="00DD2172">
        <w:rPr>
          <w:rFonts w:ascii="ＭＳ Ｐゴシック" w:eastAsia="ＭＳ Ｐゴシック" w:hAnsi="ＭＳ Ｐゴシック" w:hint="eastAsia"/>
          <w:sz w:val="20"/>
          <w:szCs w:val="20"/>
        </w:rPr>
        <w:t>ガイ</w:t>
      </w:r>
      <w:r w:rsidRPr="00DD2172">
        <w:rPr>
          <w:rFonts w:ascii="ＭＳ Ｐゴシック" w:eastAsia="ＭＳ Ｐゴシック" w:hAnsi="ＭＳ Ｐゴシック" w:hint="eastAsia"/>
          <w:sz w:val="20"/>
          <w:szCs w:val="20"/>
        </w:rPr>
        <w:t>養殖</w:t>
      </w:r>
      <w:r w:rsidR="00F9060B" w:rsidRPr="00DD2172">
        <w:rPr>
          <w:rFonts w:ascii="ＭＳ Ｐゴシック" w:eastAsia="ＭＳ Ｐゴシック" w:hAnsi="ＭＳ Ｐゴシック" w:hint="eastAsia"/>
          <w:sz w:val="20"/>
          <w:szCs w:val="20"/>
        </w:rPr>
        <w:t>）</w:t>
      </w: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事業収支</w:t>
      </w:r>
    </w:p>
    <w:p w:rsidR="000F4D2C" w:rsidRPr="00C03469" w:rsidRDefault="000F4D2C" w:rsidP="002A41C8">
      <w:pPr>
        <w:ind w:firstLineChars="100" w:firstLine="210"/>
        <w:rPr>
          <w:szCs w:val="22"/>
        </w:rPr>
      </w:pPr>
      <w:r w:rsidRPr="00C03469">
        <w:rPr>
          <w:szCs w:val="22"/>
        </w:rPr>
        <w:t>本事業参加経営体のうちホタテガイ養殖業を営んだ経営体の事業収支は表</w:t>
      </w:r>
      <w:r w:rsidRPr="00C03469">
        <w:rPr>
          <w:szCs w:val="22"/>
        </w:rPr>
        <w:t>4-5</w:t>
      </w:r>
      <w:r w:rsidRPr="00C03469">
        <w:rPr>
          <w:szCs w:val="22"/>
        </w:rPr>
        <w:t>に示すとおりである。ホタテガイ養殖業は複数年養殖であるため、</w:t>
      </w:r>
      <w:r w:rsidR="00D2573E">
        <w:rPr>
          <w:szCs w:val="22"/>
        </w:rPr>
        <w:t>第</w:t>
      </w:r>
      <w:r w:rsidR="00D2573E">
        <w:rPr>
          <w:szCs w:val="22"/>
        </w:rPr>
        <w:t>3</w:t>
      </w:r>
      <w:r w:rsidR="00D2573E">
        <w:rPr>
          <w:szCs w:val="22"/>
        </w:rPr>
        <w:t>期</w:t>
      </w:r>
      <w:r w:rsidRPr="00C03469">
        <w:rPr>
          <w:szCs w:val="22"/>
        </w:rPr>
        <w:t>においては、平成</w:t>
      </w:r>
      <w:r w:rsidRPr="00C03469">
        <w:rPr>
          <w:szCs w:val="22"/>
        </w:rPr>
        <w:t>29</w:t>
      </w:r>
      <w:r w:rsidRPr="00C03469">
        <w:rPr>
          <w:szCs w:val="22"/>
        </w:rPr>
        <w:t>年</w:t>
      </w:r>
      <w:r w:rsidRPr="00C03469">
        <w:rPr>
          <w:szCs w:val="22"/>
        </w:rPr>
        <w:t>2</w:t>
      </w:r>
      <w:r w:rsidRPr="00C03469">
        <w:rPr>
          <w:szCs w:val="22"/>
        </w:rPr>
        <w:t>月時点においても事業継続中の経営体が多く、同期の分析対象経営体数は</w:t>
      </w:r>
      <w:r w:rsidRPr="00C03469">
        <w:rPr>
          <w:szCs w:val="22"/>
        </w:rPr>
        <w:t>63</w:t>
      </w:r>
      <w:r w:rsidRPr="00C03469">
        <w:rPr>
          <w:szCs w:val="22"/>
        </w:rPr>
        <w:t>経営体と</w:t>
      </w:r>
      <w:r w:rsidR="00D2573E">
        <w:rPr>
          <w:szCs w:val="22"/>
        </w:rPr>
        <w:t>第</w:t>
      </w:r>
      <w:r w:rsidR="00D2573E">
        <w:rPr>
          <w:szCs w:val="22"/>
        </w:rPr>
        <w:t>1</w:t>
      </w:r>
      <w:r w:rsidR="00D2573E">
        <w:rPr>
          <w:szCs w:val="22"/>
        </w:rPr>
        <w:t>期</w:t>
      </w:r>
      <w:r w:rsidRPr="00C03469">
        <w:rPr>
          <w:szCs w:val="22"/>
        </w:rPr>
        <w:t>、</w:t>
      </w:r>
      <w:r w:rsidR="00D2573E">
        <w:rPr>
          <w:szCs w:val="22"/>
        </w:rPr>
        <w:t>第</w:t>
      </w:r>
      <w:r w:rsidR="00D2573E">
        <w:rPr>
          <w:szCs w:val="22"/>
        </w:rPr>
        <w:t>2</w:t>
      </w:r>
      <w:r w:rsidR="00D2573E">
        <w:rPr>
          <w:szCs w:val="22"/>
        </w:rPr>
        <w:t>期</w:t>
      </w:r>
      <w:r w:rsidRPr="00C03469">
        <w:rPr>
          <w:szCs w:val="22"/>
        </w:rPr>
        <w:t>に比べて少ない。</w:t>
      </w:r>
    </w:p>
    <w:p w:rsidR="000F4D2C" w:rsidRPr="00C03469" w:rsidRDefault="000F4D2C" w:rsidP="002A41C8">
      <w:pPr>
        <w:ind w:firstLineChars="100" w:firstLine="210"/>
        <w:rPr>
          <w:szCs w:val="22"/>
        </w:rPr>
      </w:pPr>
      <w:r w:rsidRPr="00C03469">
        <w:rPr>
          <w:szCs w:val="22"/>
        </w:rPr>
        <w:t>1</w:t>
      </w:r>
      <w:r w:rsidRPr="00C03469">
        <w:rPr>
          <w:szCs w:val="22"/>
        </w:rPr>
        <w:t>経営体あたりの生産額および漁業経費</w:t>
      </w:r>
      <w:r w:rsidR="00630EFF">
        <w:rPr>
          <w:rFonts w:hint="eastAsia"/>
          <w:szCs w:val="22"/>
        </w:rPr>
        <w:t>（図</w:t>
      </w:r>
      <w:r w:rsidR="00630EFF">
        <w:rPr>
          <w:rFonts w:hint="eastAsia"/>
          <w:szCs w:val="22"/>
        </w:rPr>
        <w:t>4-8</w:t>
      </w:r>
      <w:r w:rsidR="00630EFF">
        <w:rPr>
          <w:rFonts w:hint="eastAsia"/>
          <w:szCs w:val="22"/>
        </w:rPr>
        <w:t>）</w:t>
      </w:r>
      <w:r w:rsidRPr="00C03469">
        <w:rPr>
          <w:szCs w:val="22"/>
        </w:rPr>
        <w:t>をみると、</w:t>
      </w:r>
      <w:r w:rsidR="00D2573E">
        <w:rPr>
          <w:szCs w:val="22"/>
        </w:rPr>
        <w:t>第</w:t>
      </w:r>
      <w:r w:rsidR="00D2573E">
        <w:rPr>
          <w:szCs w:val="22"/>
        </w:rPr>
        <w:t>1</w:t>
      </w:r>
      <w:r w:rsidR="00D2573E">
        <w:rPr>
          <w:szCs w:val="22"/>
        </w:rPr>
        <w:t>期</w:t>
      </w:r>
      <w:r w:rsidRPr="00C03469">
        <w:rPr>
          <w:szCs w:val="22"/>
        </w:rPr>
        <w:t>、</w:t>
      </w:r>
      <w:r w:rsidR="00D2573E">
        <w:rPr>
          <w:szCs w:val="22"/>
        </w:rPr>
        <w:t>第</w:t>
      </w:r>
      <w:r w:rsidR="00D2573E">
        <w:rPr>
          <w:szCs w:val="22"/>
        </w:rPr>
        <w:t>2</w:t>
      </w:r>
      <w:r w:rsidR="00D2573E">
        <w:rPr>
          <w:szCs w:val="22"/>
        </w:rPr>
        <w:t>期</w:t>
      </w:r>
      <w:r w:rsidRPr="00C03469">
        <w:rPr>
          <w:szCs w:val="22"/>
        </w:rPr>
        <w:t>は生産額が漁業経費を大幅に下回り、マイナス収支であったが、</w:t>
      </w:r>
      <w:r w:rsidR="00D2573E">
        <w:rPr>
          <w:szCs w:val="22"/>
        </w:rPr>
        <w:t>第</w:t>
      </w:r>
      <w:r w:rsidR="00D2573E">
        <w:rPr>
          <w:szCs w:val="22"/>
        </w:rPr>
        <w:t>3</w:t>
      </w:r>
      <w:r w:rsidR="00D2573E">
        <w:rPr>
          <w:szCs w:val="22"/>
        </w:rPr>
        <w:t>期</w:t>
      </w:r>
      <w:r w:rsidRPr="00C03469">
        <w:rPr>
          <w:szCs w:val="22"/>
        </w:rPr>
        <w:t>はホタテガイの単価が良かったこともあり、生産額が漁業経費をわずかに上回り黒字化している。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表4-5　事業収支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ホタテガイ養殖</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r w:rsidRPr="000F4D2C">
        <w:rPr>
          <w:noProof/>
          <w:szCs w:val="22"/>
        </w:rPr>
        <w:drawing>
          <wp:inline distT="0" distB="0" distL="0" distR="0" wp14:anchorId="5E5A3A12" wp14:editId="4672B6F4">
            <wp:extent cx="5235191" cy="1269613"/>
            <wp:effectExtent l="0" t="0" r="3810" b="6985"/>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69993" cy="1278053"/>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9E1967E" wp14:editId="1E57302D">
            <wp:extent cx="4233600" cy="24199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233600" cy="241992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図4-8　事業参加1経営体あたり</w:t>
      </w:r>
      <w:r w:rsidR="00BE532D">
        <w:rPr>
          <w:rFonts w:ascii="ＭＳ Ｐゴシック" w:eastAsia="ＭＳ Ｐゴシック" w:hAnsi="ＭＳ Ｐゴシック" w:hint="eastAsia"/>
        </w:rPr>
        <w:t>の</w:t>
      </w:r>
      <w:r w:rsidRPr="000F4D2C">
        <w:rPr>
          <w:rFonts w:ascii="ＭＳ Ｐゴシック" w:eastAsia="ＭＳ Ｐゴシック" w:hAnsi="ＭＳ Ｐゴシック" w:hint="eastAsia"/>
        </w:rPr>
        <w:t xml:space="preserve">生産額・漁業経費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ホタテガイ養殖・期別集計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C03469" w:rsidRDefault="000F4D2C" w:rsidP="002A41C8">
      <w:pPr>
        <w:ind w:firstLineChars="100" w:firstLine="210"/>
        <w:rPr>
          <w:szCs w:val="22"/>
        </w:rPr>
      </w:pPr>
      <w:r w:rsidRPr="00C03469">
        <w:rPr>
          <w:szCs w:val="22"/>
        </w:rPr>
        <w:t>図</w:t>
      </w:r>
      <w:r w:rsidRPr="00C03469">
        <w:rPr>
          <w:szCs w:val="22"/>
        </w:rPr>
        <w:t>4-9</w:t>
      </w:r>
      <w:r w:rsidRPr="00C03469">
        <w:rPr>
          <w:szCs w:val="22"/>
        </w:rPr>
        <w:t>は、漁業経費と生産額の関係について、参加グループの個別データを示したものである。図中のドットは</w:t>
      </w:r>
      <w:r w:rsidRPr="00C03469">
        <w:rPr>
          <w:szCs w:val="22"/>
        </w:rPr>
        <w:t>1</w:t>
      </w:r>
      <w:r w:rsidRPr="00C03469">
        <w:rPr>
          <w:szCs w:val="22"/>
        </w:rPr>
        <w:t>つのグループのデータを表している。対角線</w:t>
      </w:r>
      <w:r w:rsidR="00F9060B" w:rsidRPr="00C03469">
        <w:rPr>
          <w:szCs w:val="22"/>
        </w:rPr>
        <w:t>（</w:t>
      </w:r>
      <w:r w:rsidRPr="00C03469">
        <w:rPr>
          <w:szCs w:val="22"/>
        </w:rPr>
        <w:t>黒点線</w:t>
      </w:r>
      <w:r w:rsidR="00F9060B" w:rsidRPr="00C03469">
        <w:rPr>
          <w:szCs w:val="22"/>
        </w:rPr>
        <w:t>）</w:t>
      </w:r>
      <w:r w:rsidRPr="00C03469">
        <w:rPr>
          <w:szCs w:val="22"/>
        </w:rPr>
        <w:t>より上側にある標本は事業収支が黒字であることを示すが、</w:t>
      </w:r>
      <w:r w:rsidR="00D2573E">
        <w:rPr>
          <w:szCs w:val="22"/>
        </w:rPr>
        <w:t>第</w:t>
      </w:r>
      <w:r w:rsidR="00D2573E">
        <w:rPr>
          <w:szCs w:val="22"/>
        </w:rPr>
        <w:t>1</w:t>
      </w:r>
      <w:r w:rsidR="00D2573E">
        <w:rPr>
          <w:szCs w:val="22"/>
        </w:rPr>
        <w:t>期</w:t>
      </w:r>
      <w:r w:rsidRPr="00C03469">
        <w:rPr>
          <w:szCs w:val="22"/>
        </w:rPr>
        <w:t>と</w:t>
      </w:r>
      <w:r w:rsidR="00D2573E">
        <w:rPr>
          <w:szCs w:val="22"/>
        </w:rPr>
        <w:t>第</w:t>
      </w:r>
      <w:r w:rsidR="00D2573E">
        <w:rPr>
          <w:szCs w:val="22"/>
        </w:rPr>
        <w:t>2</w:t>
      </w:r>
      <w:r w:rsidR="00D2573E">
        <w:rPr>
          <w:szCs w:val="22"/>
        </w:rPr>
        <w:t>期</w:t>
      </w:r>
      <w:r w:rsidRPr="00C03469">
        <w:rPr>
          <w:szCs w:val="22"/>
        </w:rPr>
        <w:t>の標本のほとんどが対角線より下側に位置するのに対して、</w:t>
      </w:r>
      <w:r w:rsidR="00D2573E">
        <w:rPr>
          <w:szCs w:val="22"/>
        </w:rPr>
        <w:t>第</w:t>
      </w:r>
      <w:r w:rsidR="00D2573E">
        <w:rPr>
          <w:szCs w:val="22"/>
        </w:rPr>
        <w:t>3</w:t>
      </w:r>
      <w:r w:rsidR="00D2573E">
        <w:rPr>
          <w:szCs w:val="22"/>
        </w:rPr>
        <w:t>期</w:t>
      </w:r>
      <w:r w:rsidRPr="00C03469">
        <w:rPr>
          <w:szCs w:val="22"/>
        </w:rPr>
        <w:t>については幾つかの標本は対角線の上側に位置している。特に、事業規模が大きなグループほど事業収支が良好であったことがわかる。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43A83DF9" wp14:editId="285E5DA3">
            <wp:extent cx="4320540" cy="3645456"/>
            <wp:effectExtent l="0" t="0" r="381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320691" cy="3645584"/>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図4-9　漁業経費と生産額の関係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ホタテガイ養殖・グループ集計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0F4D2C" w:rsidRPr="00C03469" w:rsidRDefault="000F4D2C" w:rsidP="002A41C8">
      <w:pPr>
        <w:ind w:firstLineChars="100" w:firstLine="210"/>
        <w:rPr>
          <w:szCs w:val="22"/>
        </w:rPr>
      </w:pPr>
      <w:r w:rsidRPr="00C03469">
        <w:rPr>
          <w:szCs w:val="22"/>
        </w:rPr>
        <w:t>表</w:t>
      </w:r>
      <w:r w:rsidRPr="00C03469">
        <w:rPr>
          <w:szCs w:val="22"/>
        </w:rPr>
        <w:t>4-6</w:t>
      </w:r>
      <w:r w:rsidRPr="00C03469">
        <w:rPr>
          <w:szCs w:val="22"/>
        </w:rPr>
        <w:t>は、</w:t>
      </w:r>
      <w:r w:rsidR="00D2573E">
        <w:rPr>
          <w:szCs w:val="22"/>
        </w:rPr>
        <w:t>第</w:t>
      </w:r>
      <w:r w:rsidR="00D2573E">
        <w:rPr>
          <w:szCs w:val="22"/>
        </w:rPr>
        <w:t>1</w:t>
      </w:r>
      <w:r w:rsidR="00D2573E">
        <w:rPr>
          <w:szCs w:val="22"/>
        </w:rPr>
        <w:t>期</w:t>
      </w:r>
      <w:r w:rsidRPr="00C03469">
        <w:rPr>
          <w:szCs w:val="22"/>
        </w:rPr>
        <w:t>から</w:t>
      </w:r>
      <w:r w:rsidR="00D2573E">
        <w:rPr>
          <w:szCs w:val="22"/>
        </w:rPr>
        <w:t>第</w:t>
      </w:r>
      <w:r w:rsidR="00D2573E">
        <w:rPr>
          <w:szCs w:val="22"/>
        </w:rPr>
        <w:t>3</w:t>
      </w:r>
      <w:r w:rsidR="00D2573E">
        <w:rPr>
          <w:szCs w:val="22"/>
        </w:rPr>
        <w:t>期</w:t>
      </w:r>
      <w:r w:rsidRPr="00C03469">
        <w:rPr>
          <w:szCs w:val="22"/>
        </w:rPr>
        <w:t>まで本事業に参加してホタテガイ養殖業を営み、かつ平成</w:t>
      </w:r>
      <w:r w:rsidRPr="00C03469">
        <w:rPr>
          <w:szCs w:val="22"/>
        </w:rPr>
        <w:t>29</w:t>
      </w:r>
      <w:r w:rsidRPr="00C03469">
        <w:rPr>
          <w:szCs w:val="22"/>
        </w:rPr>
        <w:t>年</w:t>
      </w:r>
      <w:r w:rsidRPr="00C03469">
        <w:rPr>
          <w:szCs w:val="22"/>
        </w:rPr>
        <w:t>2</w:t>
      </w:r>
      <w:r w:rsidRPr="00C03469">
        <w:rPr>
          <w:szCs w:val="22"/>
        </w:rPr>
        <w:t>月末時点で事業を終了したグループを対</w:t>
      </w:r>
      <w:r w:rsidRPr="00BE532D">
        <w:rPr>
          <w:szCs w:val="22"/>
        </w:rPr>
        <w:t>象に、</w:t>
      </w:r>
      <w:r w:rsidR="00A35853" w:rsidRPr="00BE532D">
        <w:rPr>
          <w:szCs w:val="22"/>
        </w:rPr>
        <w:t>各グループの期別生産額および漁業経費</w:t>
      </w:r>
      <w:r w:rsidR="000137F1">
        <w:rPr>
          <w:rFonts w:hint="eastAsia"/>
          <w:szCs w:val="22"/>
        </w:rPr>
        <w:t>の</w:t>
      </w:r>
      <w:r w:rsidR="001B4B74" w:rsidRPr="00BE532D">
        <w:rPr>
          <w:szCs w:val="22"/>
        </w:rPr>
        <w:t>1</w:t>
      </w:r>
      <w:r w:rsidR="001B4B74" w:rsidRPr="00BE532D">
        <w:rPr>
          <w:szCs w:val="22"/>
        </w:rPr>
        <w:t>経営体あたりの</w:t>
      </w:r>
      <w:r w:rsidR="000137F1">
        <w:rPr>
          <w:rFonts w:hint="eastAsia"/>
          <w:szCs w:val="22"/>
        </w:rPr>
        <w:t>平均値</w:t>
      </w:r>
      <w:r w:rsidR="00FE27C6" w:rsidRPr="00BE532D">
        <w:rPr>
          <w:szCs w:val="22"/>
        </w:rPr>
        <w:t>を</w:t>
      </w:r>
      <w:r w:rsidR="001E0CD6">
        <w:rPr>
          <w:rFonts w:hint="eastAsia"/>
          <w:szCs w:val="22"/>
        </w:rPr>
        <w:t>基に</w:t>
      </w:r>
      <w:r w:rsidR="00FE27C6" w:rsidRPr="00BE532D">
        <w:rPr>
          <w:szCs w:val="22"/>
        </w:rPr>
        <w:t>、</w:t>
      </w:r>
      <w:r w:rsidR="000137F1">
        <w:rPr>
          <w:rFonts w:hint="eastAsia"/>
          <w:szCs w:val="22"/>
        </w:rPr>
        <w:t>分析</w:t>
      </w:r>
      <w:r w:rsidR="00FE27C6" w:rsidRPr="00BE532D">
        <w:rPr>
          <w:szCs w:val="22"/>
        </w:rPr>
        <w:t>対象</w:t>
      </w:r>
      <w:r w:rsidR="000137F1">
        <w:rPr>
          <w:rFonts w:hint="eastAsia"/>
          <w:szCs w:val="22"/>
        </w:rPr>
        <w:t>となる</w:t>
      </w:r>
      <w:r w:rsidR="00157C60">
        <w:rPr>
          <w:rFonts w:hint="eastAsia"/>
          <w:szCs w:val="22"/>
        </w:rPr>
        <w:t>8</w:t>
      </w:r>
      <w:r w:rsidR="00FE27C6" w:rsidRPr="00BE532D">
        <w:rPr>
          <w:szCs w:val="22"/>
        </w:rPr>
        <w:t>グループ</w:t>
      </w:r>
      <w:r w:rsidR="000137F1">
        <w:rPr>
          <w:rFonts w:hint="eastAsia"/>
          <w:szCs w:val="22"/>
        </w:rPr>
        <w:t>の</w:t>
      </w:r>
      <w:r w:rsidR="00FE27C6" w:rsidRPr="00BE532D">
        <w:rPr>
          <w:szCs w:val="22"/>
        </w:rPr>
        <w:t>平均</w:t>
      </w:r>
      <w:r w:rsidR="000137F1">
        <w:rPr>
          <w:rFonts w:hint="eastAsia"/>
          <w:szCs w:val="22"/>
        </w:rPr>
        <w:t>を求めた</w:t>
      </w:r>
      <w:r w:rsidR="00FE27C6" w:rsidRPr="00BE532D">
        <w:rPr>
          <w:szCs w:val="22"/>
        </w:rPr>
        <w:t>値から</w:t>
      </w:r>
      <w:r w:rsidRPr="00BE532D">
        <w:rPr>
          <w:szCs w:val="22"/>
        </w:rPr>
        <w:t>損益分岐点および損益分岐点比率を算出したものである。分析の対</w:t>
      </w:r>
      <w:r w:rsidRPr="00C03469">
        <w:rPr>
          <w:szCs w:val="22"/>
        </w:rPr>
        <w:t>象となる経営体は</w:t>
      </w:r>
      <w:r w:rsidRPr="00C03469">
        <w:rPr>
          <w:szCs w:val="22"/>
        </w:rPr>
        <w:t>8</w:t>
      </w:r>
      <w:r w:rsidRPr="00C03469">
        <w:rPr>
          <w:szCs w:val="22"/>
        </w:rPr>
        <w:t>グループ</w:t>
      </w:r>
      <w:r w:rsidRPr="00C03469">
        <w:rPr>
          <w:szCs w:val="22"/>
        </w:rPr>
        <w:t>63</w:t>
      </w:r>
      <w:r w:rsidRPr="00C03469">
        <w:rPr>
          <w:szCs w:val="22"/>
        </w:rPr>
        <w:t>経営体であった。なお、本事業の評価における損益分岐点分析の有効性については、</w:t>
      </w:r>
      <w:r w:rsidR="00BE532D">
        <w:rPr>
          <w:rFonts w:hint="eastAsia"/>
          <w:szCs w:val="22"/>
        </w:rPr>
        <w:t>後述の</w:t>
      </w:r>
      <w:r w:rsidRPr="00C03469">
        <w:rPr>
          <w:szCs w:val="22"/>
        </w:rPr>
        <w:t>「【参考】本事業の評価指標としての損益分岐点分析の限界」を参照されたい。</w:t>
      </w:r>
    </w:p>
    <w:p w:rsidR="000F4D2C" w:rsidRPr="00C03469" w:rsidRDefault="00D2573E" w:rsidP="002A41C8">
      <w:pPr>
        <w:ind w:firstLineChars="100" w:firstLine="210"/>
        <w:rPr>
          <w:szCs w:val="22"/>
        </w:rPr>
      </w:pPr>
      <w:r>
        <w:rPr>
          <w:szCs w:val="22"/>
        </w:rPr>
        <w:t>第</w:t>
      </w:r>
      <w:r>
        <w:rPr>
          <w:szCs w:val="22"/>
        </w:rPr>
        <w:t>1</w:t>
      </w:r>
      <w:r>
        <w:rPr>
          <w:szCs w:val="22"/>
        </w:rPr>
        <w:t>期</w:t>
      </w:r>
      <w:r w:rsidR="000F4D2C" w:rsidRPr="00C03469">
        <w:rPr>
          <w:szCs w:val="22"/>
        </w:rPr>
        <w:t>では、約</w:t>
      </w:r>
      <w:r w:rsidR="000F4D2C" w:rsidRPr="00C03469">
        <w:rPr>
          <w:szCs w:val="22"/>
        </w:rPr>
        <w:t>573</w:t>
      </w:r>
      <w:r w:rsidR="000F4D2C" w:rsidRPr="00C03469">
        <w:rPr>
          <w:szCs w:val="22"/>
        </w:rPr>
        <w:t>万円の生産額に対して約</w:t>
      </w:r>
      <w:r w:rsidR="000F4D2C" w:rsidRPr="00C03469">
        <w:rPr>
          <w:szCs w:val="22"/>
        </w:rPr>
        <w:t>913</w:t>
      </w:r>
      <w:r w:rsidR="000F4D2C" w:rsidRPr="00C03469">
        <w:rPr>
          <w:szCs w:val="22"/>
        </w:rPr>
        <w:t>万円の漁業経費がかかっており、約</w:t>
      </w:r>
      <w:r w:rsidR="000F4D2C" w:rsidRPr="00C03469">
        <w:rPr>
          <w:szCs w:val="22"/>
        </w:rPr>
        <w:t>340</w:t>
      </w:r>
      <w:r w:rsidR="000F4D2C" w:rsidRPr="00C03469">
        <w:rPr>
          <w:szCs w:val="22"/>
        </w:rPr>
        <w:t>万円のマイナス収支であった。変動費率</w:t>
      </w:r>
      <w:r w:rsidR="00F9060B" w:rsidRPr="00C03469">
        <w:rPr>
          <w:szCs w:val="22"/>
        </w:rPr>
        <w:t>（</w:t>
      </w:r>
      <w:r w:rsidR="000F4D2C" w:rsidRPr="00C03469">
        <w:rPr>
          <w:szCs w:val="22"/>
        </w:rPr>
        <w:t>＝変動費</w:t>
      </w:r>
      <w:r w:rsidR="000F4D2C" w:rsidRPr="00C03469">
        <w:rPr>
          <w:szCs w:val="22"/>
        </w:rPr>
        <w:t>/</w:t>
      </w:r>
      <w:r w:rsidR="000F4D2C" w:rsidRPr="00C03469">
        <w:rPr>
          <w:szCs w:val="22"/>
        </w:rPr>
        <w:t>生産額</w:t>
      </w:r>
      <w:r w:rsidR="00F9060B" w:rsidRPr="00C03469">
        <w:rPr>
          <w:szCs w:val="22"/>
        </w:rPr>
        <w:t>）</w:t>
      </w:r>
      <w:r w:rsidR="000F4D2C" w:rsidRPr="00C03469">
        <w:rPr>
          <w:szCs w:val="22"/>
        </w:rPr>
        <w:t>は約</w:t>
      </w:r>
      <w:r w:rsidR="000F4D2C" w:rsidRPr="00C03469">
        <w:rPr>
          <w:szCs w:val="22"/>
        </w:rPr>
        <w:t>58</w:t>
      </w:r>
      <w:r w:rsidR="000F4D2C" w:rsidRPr="00C03469">
        <w:rPr>
          <w:szCs w:val="22"/>
        </w:rPr>
        <w:t>％であり、これらから算出される損益分岐点は約</w:t>
      </w:r>
      <w:r w:rsidR="000F4D2C" w:rsidRPr="00C03469">
        <w:rPr>
          <w:szCs w:val="22"/>
        </w:rPr>
        <w:t>1,387</w:t>
      </w:r>
      <w:r w:rsidR="000F4D2C" w:rsidRPr="00C03469">
        <w:rPr>
          <w:szCs w:val="22"/>
        </w:rPr>
        <w:t>万円、損益分岐点比率は</w:t>
      </w:r>
      <w:r w:rsidR="000F4D2C" w:rsidRPr="00C03469">
        <w:rPr>
          <w:szCs w:val="22"/>
        </w:rPr>
        <w:t>242</w:t>
      </w:r>
      <w:r w:rsidR="000F4D2C" w:rsidRPr="00C03469">
        <w:rPr>
          <w:szCs w:val="22"/>
        </w:rPr>
        <w:t>％となる。つまり、損益分岐点の半分以下の生産額にとどまっている。</w:t>
      </w:r>
    </w:p>
    <w:p w:rsidR="000F4D2C" w:rsidRPr="00C03469" w:rsidRDefault="00D2573E" w:rsidP="002A41C8">
      <w:pPr>
        <w:ind w:firstLineChars="100" w:firstLine="210"/>
        <w:rPr>
          <w:szCs w:val="22"/>
        </w:rPr>
      </w:pPr>
      <w:r>
        <w:rPr>
          <w:szCs w:val="22"/>
        </w:rPr>
        <w:t>第</w:t>
      </w:r>
      <w:r>
        <w:rPr>
          <w:szCs w:val="22"/>
        </w:rPr>
        <w:t>2</w:t>
      </w:r>
      <w:r>
        <w:rPr>
          <w:szCs w:val="22"/>
        </w:rPr>
        <w:t>期</w:t>
      </w:r>
      <w:r w:rsidR="000F4D2C" w:rsidRPr="00C03469">
        <w:rPr>
          <w:szCs w:val="22"/>
        </w:rPr>
        <w:t>では、約</w:t>
      </w:r>
      <w:r w:rsidR="000F4D2C" w:rsidRPr="00C03469">
        <w:rPr>
          <w:szCs w:val="22"/>
        </w:rPr>
        <w:t>874</w:t>
      </w:r>
      <w:r w:rsidR="000F4D2C" w:rsidRPr="00C03469">
        <w:rPr>
          <w:szCs w:val="22"/>
        </w:rPr>
        <w:t>万円の生産額に対して漁業経費は約</w:t>
      </w:r>
      <w:r w:rsidR="000F4D2C" w:rsidRPr="00C03469">
        <w:rPr>
          <w:szCs w:val="22"/>
        </w:rPr>
        <w:t>1,126</w:t>
      </w:r>
      <w:r w:rsidR="000F4D2C" w:rsidRPr="00C03469">
        <w:rPr>
          <w:szCs w:val="22"/>
        </w:rPr>
        <w:t>万円、事業収支は約</w:t>
      </w:r>
      <w:r w:rsidR="000F4D2C" w:rsidRPr="00C03469">
        <w:rPr>
          <w:szCs w:val="22"/>
        </w:rPr>
        <w:t>▲252</w:t>
      </w:r>
      <w:r w:rsidR="000F4D2C" w:rsidRPr="00C03469">
        <w:rPr>
          <w:szCs w:val="22"/>
        </w:rPr>
        <w:t>万円であった。損益分岐点は約</w:t>
      </w:r>
      <w:r w:rsidR="000F4D2C" w:rsidRPr="00C03469">
        <w:rPr>
          <w:szCs w:val="22"/>
        </w:rPr>
        <w:t>1,291</w:t>
      </w:r>
      <w:r w:rsidR="000F4D2C" w:rsidRPr="00C03469">
        <w:rPr>
          <w:szCs w:val="22"/>
        </w:rPr>
        <w:t>万円、損益分岐点比率は</w:t>
      </w:r>
      <w:r w:rsidR="000F4D2C" w:rsidRPr="00C03469">
        <w:rPr>
          <w:szCs w:val="22"/>
        </w:rPr>
        <w:t>148</w:t>
      </w:r>
      <w:r w:rsidR="000F4D2C" w:rsidRPr="00C03469">
        <w:rPr>
          <w:szCs w:val="22"/>
        </w:rPr>
        <w:t>％となり、</w:t>
      </w:r>
      <w:r>
        <w:rPr>
          <w:szCs w:val="22"/>
        </w:rPr>
        <w:t>第</w:t>
      </w:r>
      <w:r>
        <w:rPr>
          <w:szCs w:val="22"/>
        </w:rPr>
        <w:t>1</w:t>
      </w:r>
      <w:r>
        <w:rPr>
          <w:szCs w:val="22"/>
        </w:rPr>
        <w:t>期</w:t>
      </w:r>
      <w:r w:rsidR="000F4D2C" w:rsidRPr="00C03469">
        <w:rPr>
          <w:szCs w:val="22"/>
        </w:rPr>
        <w:t>に比べて経営状況は大幅に改善された。</w:t>
      </w:r>
    </w:p>
    <w:p w:rsidR="000F4D2C" w:rsidRPr="00C03469" w:rsidRDefault="00D2573E" w:rsidP="002A41C8">
      <w:pPr>
        <w:ind w:firstLineChars="100" w:firstLine="210"/>
        <w:rPr>
          <w:szCs w:val="22"/>
        </w:rPr>
      </w:pPr>
      <w:r>
        <w:rPr>
          <w:szCs w:val="22"/>
        </w:rPr>
        <w:t>第</w:t>
      </w:r>
      <w:r>
        <w:rPr>
          <w:szCs w:val="22"/>
        </w:rPr>
        <w:t>3</w:t>
      </w:r>
      <w:r>
        <w:rPr>
          <w:szCs w:val="22"/>
        </w:rPr>
        <w:t>期</w:t>
      </w:r>
      <w:r w:rsidR="000F4D2C" w:rsidRPr="00C03469">
        <w:rPr>
          <w:szCs w:val="22"/>
        </w:rPr>
        <w:t>は、ホタテガイ単価高騰の影響もあり、生産額が約</w:t>
      </w:r>
      <w:r w:rsidR="000F4D2C" w:rsidRPr="00C03469">
        <w:rPr>
          <w:szCs w:val="22"/>
        </w:rPr>
        <w:t>1,168</w:t>
      </w:r>
      <w:r w:rsidR="000F4D2C" w:rsidRPr="00C03469">
        <w:rPr>
          <w:szCs w:val="22"/>
        </w:rPr>
        <w:t>万円と大幅に上昇した一方で、漁業経費は約</w:t>
      </w:r>
      <w:r w:rsidR="000F4D2C" w:rsidRPr="00C03469">
        <w:rPr>
          <w:szCs w:val="22"/>
        </w:rPr>
        <w:t>1,055</w:t>
      </w:r>
      <w:r w:rsidR="000F4D2C" w:rsidRPr="00C03469">
        <w:rPr>
          <w:szCs w:val="22"/>
        </w:rPr>
        <w:t>万円とやや節約されたことから、漁業収支は約</w:t>
      </w:r>
      <w:r w:rsidR="000F4D2C" w:rsidRPr="00C03469">
        <w:rPr>
          <w:szCs w:val="22"/>
        </w:rPr>
        <w:t>113</w:t>
      </w:r>
      <w:r w:rsidR="000F4D2C" w:rsidRPr="00C03469">
        <w:rPr>
          <w:szCs w:val="22"/>
        </w:rPr>
        <w:t>万円の黒字となった。売上高が増加したことで変動費率は</w:t>
      </w:r>
      <w:r w:rsidR="000F4D2C" w:rsidRPr="00C03469">
        <w:rPr>
          <w:szCs w:val="22"/>
        </w:rPr>
        <w:t>28</w:t>
      </w:r>
      <w:r w:rsidR="000F4D2C" w:rsidRPr="00C03469">
        <w:rPr>
          <w:szCs w:val="22"/>
        </w:rPr>
        <w:t>％にまで低下し、損益分岐点は約</w:t>
      </w:r>
      <w:r w:rsidR="000F4D2C" w:rsidRPr="00C03469">
        <w:rPr>
          <w:szCs w:val="22"/>
        </w:rPr>
        <w:t>1,010</w:t>
      </w:r>
      <w:r w:rsidR="000F4D2C" w:rsidRPr="00C03469">
        <w:rPr>
          <w:szCs w:val="22"/>
        </w:rPr>
        <w:t>万円、損益分岐点比率は</w:t>
      </w:r>
      <w:r w:rsidR="000F4D2C" w:rsidRPr="00C03469">
        <w:rPr>
          <w:szCs w:val="22"/>
        </w:rPr>
        <w:t>86</w:t>
      </w:r>
      <w:r w:rsidR="000F4D2C" w:rsidRPr="00C03469">
        <w:rPr>
          <w:szCs w:val="22"/>
        </w:rPr>
        <w:t>％にまで低下し、経営状況はさらに改善された。</w:t>
      </w:r>
    </w:p>
    <w:p w:rsidR="000F4D2C" w:rsidRPr="000F4D2C" w:rsidRDefault="000F4D2C" w:rsidP="002A41C8">
      <w:pPr>
        <w:ind w:firstLineChars="100" w:firstLine="210"/>
        <w:rPr>
          <w:szCs w:val="22"/>
        </w:rPr>
      </w:pPr>
    </w:p>
    <w:p w:rsidR="000F4D2C" w:rsidRPr="00C03469" w:rsidRDefault="000F4D2C" w:rsidP="000F4D2C">
      <w:pPr>
        <w:widowControl/>
        <w:jc w:val="center"/>
        <w:rPr>
          <w:rFonts w:ascii="ＭＳ Ｐゴシック" w:eastAsia="ＭＳ Ｐゴシック" w:hAnsi="ＭＳ Ｐゴシック"/>
        </w:rPr>
      </w:pPr>
      <w:r w:rsidRPr="00C03469">
        <w:rPr>
          <w:rFonts w:ascii="ＭＳ Ｐゴシック" w:eastAsia="ＭＳ Ｐゴシック" w:hAnsi="ＭＳ Ｐゴシック" w:hint="eastAsia"/>
        </w:rPr>
        <w:t>表4-6　損益分岐点および損益分岐点比率</w:t>
      </w:r>
    </w:p>
    <w:p w:rsidR="000F4D2C" w:rsidRPr="00C03469" w:rsidRDefault="00F9060B" w:rsidP="000F4D2C">
      <w:pPr>
        <w:widowControl/>
        <w:jc w:val="center"/>
        <w:rPr>
          <w:rFonts w:ascii="ＭＳ Ｐゴシック" w:eastAsia="ＭＳ Ｐゴシック" w:hAnsi="ＭＳ Ｐゴシック"/>
        </w:rPr>
      </w:pPr>
      <w:r w:rsidRPr="00C03469">
        <w:rPr>
          <w:rFonts w:ascii="ＭＳ Ｐゴシック" w:eastAsia="ＭＳ Ｐゴシック" w:hAnsi="ＭＳ Ｐゴシック" w:hint="eastAsia"/>
        </w:rPr>
        <w:t>（</w:t>
      </w:r>
      <w:r w:rsidR="000F4D2C" w:rsidRPr="00C03469">
        <w:rPr>
          <w:rFonts w:ascii="ＭＳ Ｐゴシック" w:eastAsia="ＭＳ Ｐゴシック" w:hAnsi="ＭＳ Ｐゴシック" w:hint="eastAsia"/>
        </w:rPr>
        <w:t>ホタテガイ養殖・事業終了</w:t>
      </w:r>
      <w:r w:rsidR="00AC2C17">
        <w:rPr>
          <w:rFonts w:ascii="ＭＳ Ｐゴシック" w:eastAsia="ＭＳ Ｐゴシック" w:hAnsi="ＭＳ Ｐゴシック" w:hint="eastAsia"/>
        </w:rPr>
        <w:t>8</w:t>
      </w:r>
      <w:r w:rsidR="000F4D2C" w:rsidRPr="00C03469">
        <w:rPr>
          <w:rFonts w:ascii="ＭＳ Ｐゴシック" w:eastAsia="ＭＳ Ｐゴシック" w:hAnsi="ＭＳ Ｐゴシック" w:hint="eastAsia"/>
        </w:rPr>
        <w:t>グループ63経営体平均値</w:t>
      </w:r>
      <w:r w:rsidRPr="00C03469">
        <w:rPr>
          <w:rFonts w:ascii="ＭＳ Ｐゴシック" w:eastAsia="ＭＳ Ｐゴシック" w:hAnsi="ＭＳ Ｐゴシック" w:hint="eastAsia"/>
        </w:rPr>
        <w:t>）</w:t>
      </w:r>
    </w:p>
    <w:p w:rsidR="000F4D2C" w:rsidRPr="000F4D2C" w:rsidRDefault="000F4D2C" w:rsidP="00C03469">
      <w:pPr>
        <w:rPr>
          <w:szCs w:val="22"/>
        </w:rPr>
      </w:pPr>
      <w:r w:rsidRPr="000F4D2C">
        <w:rPr>
          <w:rFonts w:hint="eastAsia"/>
          <w:noProof/>
          <w:szCs w:val="22"/>
        </w:rPr>
        <w:drawing>
          <wp:inline distT="0" distB="0" distL="0" distR="0" wp14:anchorId="1CDE80BE" wp14:editId="1EFDBB30">
            <wp:extent cx="5375868" cy="1103118"/>
            <wp:effectExtent l="0" t="0" r="0" b="1905"/>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06045" cy="1109310"/>
                    </a:xfrm>
                    <a:prstGeom prst="rect">
                      <a:avLst/>
                    </a:prstGeom>
                    <a:noFill/>
                    <a:ln>
                      <a:noFill/>
                    </a:ln>
                  </pic:spPr>
                </pic:pic>
              </a:graphicData>
            </a:graphic>
          </wp:inline>
        </w:drawing>
      </w:r>
    </w:p>
    <w:p w:rsidR="000F4D2C" w:rsidRPr="000F4D2C" w:rsidRDefault="000F4D2C" w:rsidP="00DB3A17">
      <w:pPr>
        <w:jc w:val="center"/>
        <w:rPr>
          <w:szCs w:val="22"/>
        </w:rPr>
      </w:pPr>
      <w:r w:rsidRPr="000F4D2C">
        <w:rPr>
          <w:noProof/>
          <w:szCs w:val="22"/>
        </w:rPr>
        <w:drawing>
          <wp:inline distT="0" distB="0" distL="0" distR="0" wp14:anchorId="0702E2D4" wp14:editId="14C48FF2">
            <wp:extent cx="5375868" cy="2547087"/>
            <wp:effectExtent l="0" t="0" r="0" b="5715"/>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388377" cy="2553014"/>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53D301D7" wp14:editId="60FA8785">
            <wp:extent cx="2672862" cy="2588292"/>
            <wp:effectExtent l="0" t="0" r="0" b="2540"/>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80100" cy="2595301"/>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図4-10　生産額と損益分岐点</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ホタテガイ養殖・事業終了</w:t>
      </w:r>
      <w:r w:rsidR="00AC2C17">
        <w:rPr>
          <w:rFonts w:ascii="ＭＳ Ｐゴシック" w:eastAsia="ＭＳ Ｐゴシック" w:hAnsi="ＭＳ Ｐゴシック" w:hint="eastAsia"/>
        </w:rPr>
        <w:t>8</w:t>
      </w:r>
      <w:r w:rsidRPr="000F4D2C">
        <w:rPr>
          <w:rFonts w:ascii="ＭＳ Ｐゴシック" w:eastAsia="ＭＳ Ｐゴシック" w:hAnsi="ＭＳ Ｐゴシック" w:hint="eastAsia"/>
        </w:rPr>
        <w:t>グループ63経営体平均値</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0F4D2C">
      <w:pPr>
        <w:widowControl/>
        <w:jc w:val="left"/>
        <w:rPr>
          <w:szCs w:val="22"/>
        </w:rPr>
      </w:pPr>
      <w:r w:rsidRPr="000F4D2C">
        <w:rPr>
          <w:szCs w:val="22"/>
        </w:rPr>
        <w:br w:type="page"/>
      </w:r>
    </w:p>
    <w:p w:rsidR="000F4D2C" w:rsidRPr="000F4D2C" w:rsidRDefault="000F4D2C" w:rsidP="002A41C8">
      <w:pPr>
        <w:ind w:firstLineChars="100" w:firstLine="210"/>
        <w:rPr>
          <w:szCs w:val="22"/>
        </w:rPr>
      </w:pPr>
      <w:r w:rsidRPr="000F4D2C">
        <w:rPr>
          <w:rFonts w:hint="eastAsia"/>
          <w:noProof/>
          <w:szCs w:val="22"/>
        </w:rPr>
        <w:lastRenderedPageBreak/>
        <mc:AlternateContent>
          <mc:Choice Requires="wps">
            <w:drawing>
              <wp:anchor distT="0" distB="0" distL="114300" distR="114300" simplePos="0" relativeHeight="251918336" behindDoc="0" locked="0" layoutInCell="1" allowOverlap="1" wp14:anchorId="062DE12C" wp14:editId="2923FF05">
                <wp:simplePos x="0" y="0"/>
                <wp:positionH relativeFrom="column">
                  <wp:posOffset>-125542</wp:posOffset>
                </wp:positionH>
                <wp:positionV relativeFrom="paragraph">
                  <wp:posOffset>-24528</wp:posOffset>
                </wp:positionV>
                <wp:extent cx="5677319" cy="8390374"/>
                <wp:effectExtent l="0" t="0" r="19050" b="10795"/>
                <wp:wrapNone/>
                <wp:docPr id="33" name="角丸四角形 33"/>
                <wp:cNvGraphicFramePr/>
                <a:graphic xmlns:a="http://schemas.openxmlformats.org/drawingml/2006/main">
                  <a:graphicData uri="http://schemas.microsoft.com/office/word/2010/wordprocessingShape">
                    <wps:wsp>
                      <wps:cNvSpPr/>
                      <wps:spPr>
                        <a:xfrm>
                          <a:off x="0" y="0"/>
                          <a:ext cx="5677319" cy="8390374"/>
                        </a:xfrm>
                        <a:prstGeom prst="roundRect">
                          <a:avLst>
                            <a:gd name="adj" fmla="val 3414"/>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 o:spid="_x0000_s1026" style="position:absolute;left:0;text-align:left;margin-left:-9.9pt;margin-top:-1.95pt;width:447.05pt;height:660.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" filled="f" strokecolor="#385d8a" strokeweight="1.5pt"/>
            </w:pict>
          </mc:Fallback>
        </mc:AlternateContent>
      </w:r>
    </w:p>
    <w:p w:rsidR="000F4D2C" w:rsidRPr="000F4D2C" w:rsidRDefault="000F4D2C" w:rsidP="000F4D2C">
      <w:pPr>
        <w:rPr>
          <w:szCs w:val="22"/>
        </w:rPr>
      </w:pPr>
      <w:r w:rsidRPr="000F4D2C">
        <w:rPr>
          <w:rFonts w:hint="eastAsia"/>
          <w:szCs w:val="22"/>
        </w:rPr>
        <w:t>【参考】</w:t>
      </w:r>
      <w:r w:rsidRPr="000F4D2C">
        <w:rPr>
          <w:rFonts w:hint="eastAsia"/>
          <w:szCs w:val="22"/>
        </w:rPr>
        <w:t xml:space="preserve"> </w:t>
      </w:r>
      <w:r w:rsidRPr="000F4D2C">
        <w:rPr>
          <w:rFonts w:hint="eastAsia"/>
          <w:szCs w:val="22"/>
        </w:rPr>
        <w:t>本事業の評価指標としての損益分岐点分析の限界</w:t>
      </w:r>
    </w:p>
    <w:p w:rsidR="000F4D2C" w:rsidRPr="000F4D2C" w:rsidRDefault="000F4D2C" w:rsidP="002A41C8">
      <w:pPr>
        <w:ind w:firstLineChars="100" w:firstLine="210"/>
        <w:rPr>
          <w:szCs w:val="22"/>
        </w:rPr>
      </w:pPr>
    </w:p>
    <w:p w:rsidR="000F4D2C" w:rsidRPr="00C03469" w:rsidRDefault="000F4D2C" w:rsidP="002A41C8">
      <w:pPr>
        <w:ind w:leftChars="85" w:left="356" w:hangingChars="85" w:hanging="178"/>
        <w:rPr>
          <w:rFonts w:asciiTheme="minorEastAsia" w:hAnsiTheme="minorEastAsia"/>
          <w:szCs w:val="22"/>
        </w:rPr>
      </w:pPr>
      <w:r w:rsidRPr="00C03469">
        <w:rPr>
          <w:rFonts w:asciiTheme="minorEastAsia" w:hAnsiTheme="minorEastAsia"/>
          <w:szCs w:val="22"/>
        </w:rPr>
        <w:t>■本事業では、岩手県と宮城県で費用科目の内容が異なることから、本指標による両県間の比較は困難である。</w:t>
      </w:r>
    </w:p>
    <w:p w:rsidR="000F4D2C" w:rsidRPr="00C03469" w:rsidRDefault="000F4D2C" w:rsidP="002A41C8">
      <w:pPr>
        <w:ind w:leftChars="85" w:left="356" w:hangingChars="85" w:hanging="178"/>
        <w:rPr>
          <w:rFonts w:asciiTheme="minorEastAsia" w:hAnsiTheme="minorEastAsia"/>
          <w:szCs w:val="22"/>
        </w:rPr>
      </w:pPr>
      <w:r w:rsidRPr="00C03469">
        <w:rPr>
          <w:rFonts w:asciiTheme="minorEastAsia" w:hAnsiTheme="minorEastAsia"/>
          <w:szCs w:val="22"/>
        </w:rPr>
        <w:t>■また、固定費の一定割合を占める減価償却費は実使用年数ではなく、法定耐用年数から算出されているため、総費用が高く見積もられている可能性がある。</w:t>
      </w:r>
    </w:p>
    <w:p w:rsidR="000F4D2C" w:rsidRPr="00C03469" w:rsidRDefault="000F4D2C" w:rsidP="002A41C8">
      <w:pPr>
        <w:ind w:leftChars="85" w:left="356" w:hangingChars="85" w:hanging="178"/>
        <w:rPr>
          <w:rFonts w:asciiTheme="minorEastAsia" w:hAnsiTheme="minorEastAsia"/>
          <w:szCs w:val="22"/>
        </w:rPr>
      </w:pPr>
      <w:r w:rsidRPr="00C03469">
        <w:rPr>
          <w:rFonts w:asciiTheme="minorEastAsia" w:hAnsiTheme="minorEastAsia"/>
          <w:szCs w:val="22"/>
        </w:rPr>
        <w:t>■本事業では、中間生産物</w:t>
      </w:r>
      <w:r w:rsidR="00F9060B" w:rsidRPr="00C03469">
        <w:rPr>
          <w:rFonts w:asciiTheme="minorEastAsia" w:hAnsiTheme="minorEastAsia"/>
          <w:szCs w:val="22"/>
        </w:rPr>
        <w:t>（</w:t>
      </w:r>
      <w:r w:rsidRPr="00C03469">
        <w:rPr>
          <w:rFonts w:asciiTheme="minorEastAsia" w:hAnsiTheme="minorEastAsia"/>
          <w:szCs w:val="22"/>
        </w:rPr>
        <w:t>仕掛品</w:t>
      </w:r>
      <w:r w:rsidR="00F9060B" w:rsidRPr="00C03469">
        <w:rPr>
          <w:rFonts w:asciiTheme="minorEastAsia" w:hAnsiTheme="minorEastAsia"/>
          <w:szCs w:val="22"/>
        </w:rPr>
        <w:t>）</w:t>
      </w:r>
      <w:r w:rsidRPr="00C03469">
        <w:rPr>
          <w:rFonts w:asciiTheme="minorEastAsia" w:hAnsiTheme="minorEastAsia"/>
          <w:szCs w:val="22"/>
        </w:rPr>
        <w:t>を養殖用資材代として計上しているため、変動費が過大となっており、変動費＞売上高となっているケースがある。この場合、変動費率</w:t>
      </w:r>
      <w:r w:rsidRPr="00C03469">
        <w:rPr>
          <w:szCs w:val="22"/>
        </w:rPr>
        <w:t>が</w:t>
      </w:r>
      <w:r w:rsidR="003B6F04" w:rsidRPr="00C03469">
        <w:rPr>
          <w:szCs w:val="22"/>
        </w:rPr>
        <w:t>1</w:t>
      </w:r>
      <w:r w:rsidRPr="00C03469">
        <w:rPr>
          <w:rFonts w:asciiTheme="minorEastAsia" w:hAnsiTheme="minorEastAsia"/>
          <w:szCs w:val="22"/>
        </w:rPr>
        <w:t>を上回るため、損益分岐点比率がエラー値</w:t>
      </w:r>
      <w:r w:rsidR="00F9060B" w:rsidRPr="00C03469">
        <w:rPr>
          <w:rFonts w:asciiTheme="minorEastAsia" w:hAnsiTheme="minorEastAsia"/>
          <w:szCs w:val="22"/>
        </w:rPr>
        <w:t>（</w:t>
      </w:r>
      <w:r w:rsidRPr="00C03469">
        <w:rPr>
          <w:rFonts w:asciiTheme="minorEastAsia" w:hAnsiTheme="minorEastAsia"/>
          <w:szCs w:val="22"/>
        </w:rPr>
        <w:t>マイナス値</w:t>
      </w:r>
      <w:r w:rsidR="00F9060B" w:rsidRPr="00C03469">
        <w:rPr>
          <w:rFonts w:asciiTheme="minorEastAsia" w:hAnsiTheme="minorEastAsia"/>
          <w:szCs w:val="22"/>
        </w:rPr>
        <w:t>）</w:t>
      </w:r>
      <w:r w:rsidRPr="00C03469">
        <w:rPr>
          <w:rFonts w:asciiTheme="minorEastAsia" w:hAnsiTheme="minorEastAsia"/>
          <w:szCs w:val="22"/>
        </w:rPr>
        <w:t>となり、評価ができない。</w:t>
      </w:r>
    </w:p>
    <w:p w:rsidR="000F4D2C" w:rsidRPr="00A4015A" w:rsidRDefault="000F4D2C" w:rsidP="002A41C8">
      <w:pPr>
        <w:ind w:leftChars="85" w:left="356" w:hangingChars="85" w:hanging="178"/>
        <w:rPr>
          <w:rFonts w:asciiTheme="minorEastAsia" w:hAnsiTheme="minorEastAsia"/>
          <w:szCs w:val="22"/>
        </w:rPr>
      </w:pPr>
      <w:r w:rsidRPr="00C03469">
        <w:rPr>
          <w:rFonts w:asciiTheme="minorEastAsia" w:hAnsiTheme="minorEastAsia"/>
          <w:szCs w:val="22"/>
        </w:rPr>
        <w:t>■養殖業においては、その売上高を規定する魚価の変動が大きいことに加え、自然災害等に</w:t>
      </w:r>
      <w:r w:rsidRPr="00A4015A">
        <w:rPr>
          <w:rFonts w:asciiTheme="minorEastAsia" w:hAnsiTheme="minorEastAsia"/>
          <w:szCs w:val="22"/>
        </w:rPr>
        <w:t>よる流失、高水温等による斃死により生産量もまた安定しない。その結果、売上高は養殖業者の努力や操業規模に関係なく、激減する事態が生じうる。「損益分岐点比率」は、売上高に占める損益分岐点売上高の割合を示す指標であり、外部性の影響を強く受ける売上高が重要因子となる損益分岐点比率は、そもそも本事業の評価指標になりづらい。</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4FB38D5" wp14:editId="14C0314D">
            <wp:extent cx="4918710" cy="3532052"/>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918710" cy="3532052"/>
                    </a:xfrm>
                    <a:prstGeom prst="rect">
                      <a:avLst/>
                    </a:prstGeom>
                    <a:noFill/>
                    <a:ln>
                      <a:noFill/>
                    </a:ln>
                  </pic:spPr>
                </pic:pic>
              </a:graphicData>
            </a:graphic>
          </wp:inline>
        </w:drawing>
      </w:r>
    </w:p>
    <w:p w:rsidR="000F4D2C" w:rsidRPr="000F4D2C" w:rsidRDefault="000F4D2C" w:rsidP="000F4D2C">
      <w:pPr>
        <w:rPr>
          <w:rFonts w:ascii="ＭＳ Ｐゴシック" w:eastAsia="ＭＳ Ｐゴシック" w:hAnsi="ＭＳ Ｐゴシック"/>
        </w:rPr>
      </w:pPr>
      <w:r w:rsidRPr="000F4D2C">
        <w:rPr>
          <w:szCs w:val="22"/>
        </w:rPr>
        <w:br w:type="page"/>
      </w: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60" w:name="_Toc480642233"/>
      <w:r w:rsidRPr="000F4D2C">
        <w:rPr>
          <w:rFonts w:asciiTheme="majorEastAsia" w:eastAsiaTheme="majorEastAsia" w:hAnsiTheme="majorEastAsia" w:hint="eastAsia"/>
          <w:sz w:val="22"/>
          <w:szCs w:val="22"/>
        </w:rPr>
        <w:lastRenderedPageBreak/>
        <w:t>2-2 カキ</w:t>
      </w:r>
      <w:bookmarkEnd w:id="60"/>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0F4D2C" w:rsidRPr="00C03469" w:rsidRDefault="000F4D2C" w:rsidP="002A41C8">
      <w:pPr>
        <w:ind w:firstLineChars="100" w:firstLine="210"/>
        <w:rPr>
          <w:szCs w:val="22"/>
        </w:rPr>
      </w:pPr>
      <w:r w:rsidRPr="00C03469">
        <w:rPr>
          <w:szCs w:val="22"/>
        </w:rPr>
        <w:t>本事業参加経営体のうちカキ養殖業を営んだ経営体の計画生産額・実績生産額および計画達成率を表</w:t>
      </w:r>
      <w:r w:rsidRPr="00C03469">
        <w:rPr>
          <w:szCs w:val="22"/>
        </w:rPr>
        <w:t>4-7</w:t>
      </w:r>
      <w:r w:rsidRPr="00C03469">
        <w:rPr>
          <w:szCs w:val="22"/>
        </w:rPr>
        <w:t>に示した。</w:t>
      </w:r>
      <w:r w:rsidRPr="00C03469">
        <w:rPr>
          <w:szCs w:val="22"/>
        </w:rPr>
        <w:t>1</w:t>
      </w:r>
      <w:r w:rsidRPr="00C03469">
        <w:rPr>
          <w:szCs w:val="22"/>
        </w:rPr>
        <w:t>経営体あたりの計画生産額および実績生産額を期別にみると、</w:t>
      </w:r>
      <w:r w:rsidR="00D2573E">
        <w:rPr>
          <w:szCs w:val="22"/>
        </w:rPr>
        <w:t>第</w:t>
      </w:r>
      <w:r w:rsidR="00D2573E">
        <w:rPr>
          <w:szCs w:val="22"/>
        </w:rPr>
        <w:t>1</w:t>
      </w:r>
      <w:r w:rsidR="00D2573E">
        <w:rPr>
          <w:szCs w:val="22"/>
        </w:rPr>
        <w:t>期</w:t>
      </w:r>
      <w:r w:rsidRPr="00C03469">
        <w:rPr>
          <w:szCs w:val="22"/>
        </w:rPr>
        <w:t>は計画生産額が約</w:t>
      </w:r>
      <w:r w:rsidRPr="00C03469">
        <w:rPr>
          <w:szCs w:val="22"/>
        </w:rPr>
        <w:t>972</w:t>
      </w:r>
      <w:r w:rsidRPr="00C03469">
        <w:rPr>
          <w:szCs w:val="22"/>
        </w:rPr>
        <w:t>万円、実績生産額が約</w:t>
      </w:r>
      <w:r w:rsidRPr="00C03469">
        <w:rPr>
          <w:szCs w:val="22"/>
        </w:rPr>
        <w:t>560</w:t>
      </w:r>
      <w:r w:rsidRPr="00C03469">
        <w:rPr>
          <w:szCs w:val="22"/>
        </w:rPr>
        <w:t>万円、計画達成率は</w:t>
      </w:r>
      <w:r w:rsidRPr="00C03469">
        <w:rPr>
          <w:szCs w:val="22"/>
        </w:rPr>
        <w:t>57.7</w:t>
      </w:r>
      <w:r w:rsidRPr="00C03469">
        <w:rPr>
          <w:szCs w:val="22"/>
        </w:rPr>
        <w:t>％であった。</w:t>
      </w:r>
      <w:r w:rsidR="00D2573E">
        <w:rPr>
          <w:szCs w:val="22"/>
        </w:rPr>
        <w:t>第</w:t>
      </w:r>
      <w:r w:rsidR="00D2573E">
        <w:rPr>
          <w:szCs w:val="22"/>
        </w:rPr>
        <w:t>2</w:t>
      </w:r>
      <w:r w:rsidR="00D2573E">
        <w:rPr>
          <w:szCs w:val="22"/>
        </w:rPr>
        <w:t>期</w:t>
      </w:r>
      <w:r w:rsidRPr="00C03469">
        <w:rPr>
          <w:szCs w:val="22"/>
        </w:rPr>
        <w:t>は、計画生産額が約</w:t>
      </w:r>
      <w:r w:rsidRPr="00C03469">
        <w:rPr>
          <w:szCs w:val="22"/>
        </w:rPr>
        <w:t>1,170</w:t>
      </w:r>
      <w:r w:rsidRPr="00C03469">
        <w:rPr>
          <w:szCs w:val="22"/>
        </w:rPr>
        <w:t>万円、実績生産額が約</w:t>
      </w:r>
      <w:r w:rsidRPr="00C03469">
        <w:rPr>
          <w:szCs w:val="22"/>
        </w:rPr>
        <w:t>804</w:t>
      </w:r>
      <w:r w:rsidRPr="00C03469">
        <w:rPr>
          <w:szCs w:val="22"/>
        </w:rPr>
        <w:t>万円にまで増大、計画達成率も</w:t>
      </w:r>
      <w:r w:rsidRPr="00C03469">
        <w:rPr>
          <w:szCs w:val="22"/>
        </w:rPr>
        <w:t>68.7</w:t>
      </w:r>
      <w:r w:rsidRPr="00C03469">
        <w:rPr>
          <w:szCs w:val="22"/>
        </w:rPr>
        <w:t>％にまで上昇した。</w:t>
      </w:r>
      <w:r w:rsidR="00D2573E">
        <w:rPr>
          <w:szCs w:val="22"/>
        </w:rPr>
        <w:t>第</w:t>
      </w:r>
      <w:r w:rsidR="00D2573E">
        <w:rPr>
          <w:szCs w:val="22"/>
        </w:rPr>
        <w:t>3</w:t>
      </w:r>
      <w:r w:rsidR="00D2573E">
        <w:rPr>
          <w:szCs w:val="22"/>
        </w:rPr>
        <w:t>期</w:t>
      </w:r>
      <w:r w:rsidRPr="00C03469">
        <w:rPr>
          <w:szCs w:val="22"/>
        </w:rPr>
        <w:t>は計画生産額が約</w:t>
      </w:r>
      <w:r w:rsidRPr="00C03469">
        <w:rPr>
          <w:szCs w:val="22"/>
        </w:rPr>
        <w:t>1,014</w:t>
      </w:r>
      <w:r w:rsidRPr="00C03469">
        <w:rPr>
          <w:szCs w:val="22"/>
        </w:rPr>
        <w:t>万円、実績生産額が約</w:t>
      </w:r>
      <w:r w:rsidRPr="00C03469">
        <w:rPr>
          <w:szCs w:val="22"/>
        </w:rPr>
        <w:t>698</w:t>
      </w:r>
      <w:r w:rsidRPr="00C03469">
        <w:rPr>
          <w:szCs w:val="22"/>
        </w:rPr>
        <w:t>万円と前期より若干減少するも、計画達成率は</w:t>
      </w:r>
      <w:r w:rsidRPr="00C03469">
        <w:rPr>
          <w:szCs w:val="22"/>
        </w:rPr>
        <w:t>68.8</w:t>
      </w:r>
      <w:r w:rsidRPr="00C03469">
        <w:rPr>
          <w:szCs w:val="22"/>
        </w:rPr>
        <w:t>％と前期とほぼ同水準であった。なお、宮城県の</w:t>
      </w:r>
      <w:r w:rsidR="00D2573E">
        <w:rPr>
          <w:szCs w:val="22"/>
        </w:rPr>
        <w:t>第</w:t>
      </w:r>
      <w:r w:rsidR="00D2573E">
        <w:rPr>
          <w:szCs w:val="22"/>
        </w:rPr>
        <w:t>1</w:t>
      </w:r>
      <w:r w:rsidR="00D2573E">
        <w:rPr>
          <w:szCs w:val="22"/>
        </w:rPr>
        <w:t>期</w:t>
      </w:r>
      <w:r w:rsidRPr="00C03469">
        <w:rPr>
          <w:szCs w:val="22"/>
        </w:rPr>
        <w:t>の計画達成率は</w:t>
      </w:r>
      <w:r w:rsidRPr="00C03469">
        <w:rPr>
          <w:szCs w:val="22"/>
        </w:rPr>
        <w:t>35.2</w:t>
      </w:r>
      <w:r w:rsidRPr="00C03469">
        <w:rPr>
          <w:szCs w:val="22"/>
        </w:rPr>
        <w:t>％と極めて低いが、台風による被害のほか、カキむき施設の整備が間に合わず、結果的に殻付きカキとして低価格で販売せざるを得なかったことが影響している。</w:t>
      </w:r>
    </w:p>
    <w:p w:rsidR="000F4D2C" w:rsidRPr="00C03469"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表4-7　計画生産額・実績生産額および計画達成率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w:t>
      </w:r>
      <w:r w:rsidR="00F9060B">
        <w:rPr>
          <w:rFonts w:ascii="ＭＳ Ｐゴシック" w:eastAsia="ＭＳ Ｐゴシック" w:hAnsi="ＭＳ Ｐゴシック" w:hint="eastAsia"/>
        </w:rPr>
        <w:t>）</w:t>
      </w:r>
    </w:p>
    <w:p w:rsidR="000F4D2C" w:rsidRPr="000F4D2C" w:rsidRDefault="00C44289" w:rsidP="000F4D2C">
      <w:pPr>
        <w:widowControl/>
        <w:jc w:val="center"/>
        <w:rPr>
          <w:rFonts w:ascii="ＭＳ Ｐゴシック" w:eastAsia="ＭＳ Ｐゴシック" w:hAnsi="ＭＳ Ｐゴシック"/>
        </w:rPr>
      </w:pPr>
      <w:r>
        <w:rPr>
          <w:noProof/>
        </w:rPr>
        <w:drawing>
          <wp:anchor distT="0" distB="0" distL="114300" distR="114300" simplePos="0" relativeHeight="252044288" behindDoc="0" locked="0" layoutInCell="1" allowOverlap="1" wp14:anchorId="488E2C71" wp14:editId="114BD1EE">
            <wp:simplePos x="0" y="0"/>
            <wp:positionH relativeFrom="column">
              <wp:posOffset>5715</wp:posOffset>
            </wp:positionH>
            <wp:positionV relativeFrom="paragraph">
              <wp:posOffset>2673350</wp:posOffset>
            </wp:positionV>
            <wp:extent cx="5514975" cy="2343150"/>
            <wp:effectExtent l="0" t="0" r="0" b="0"/>
            <wp:wrapNone/>
            <wp:docPr id="79" name="グラフ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page">
              <wp14:pctWidth>0</wp14:pctWidth>
            </wp14:sizeRelH>
            <wp14:sizeRelV relativeFrom="page">
              <wp14:pctHeight>0</wp14:pctHeight>
            </wp14:sizeRelV>
          </wp:anchor>
        </w:drawing>
      </w:r>
      <w:r w:rsidR="000F4D2C" w:rsidRPr="000F4D2C">
        <w:rPr>
          <w:rFonts w:ascii="ＭＳ Ｐゴシック" w:eastAsia="ＭＳ Ｐゴシック" w:hAnsi="ＭＳ Ｐゴシック"/>
          <w:noProof/>
        </w:rPr>
        <w:drawing>
          <wp:inline distT="0" distB="0" distL="0" distR="0" wp14:anchorId="041D5707" wp14:editId="74A066A1">
            <wp:extent cx="5397975" cy="2604977"/>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17147" cy="2614229"/>
                    </a:xfrm>
                    <a:prstGeom prst="rect">
                      <a:avLst/>
                    </a:prstGeom>
                    <a:noFill/>
                    <a:ln>
                      <a:noFill/>
                    </a:ln>
                  </pic:spPr>
                </pic:pic>
              </a:graphicData>
            </a:graphic>
          </wp:inline>
        </w:drawing>
      </w:r>
    </w:p>
    <w:p w:rsidR="000F4D2C" w:rsidRDefault="000F4D2C" w:rsidP="000F4D2C">
      <w:pPr>
        <w:widowControl/>
        <w:jc w:val="center"/>
        <w:rPr>
          <w:rFonts w:ascii="ＭＳ Ｐゴシック" w:eastAsia="ＭＳ Ｐゴシック" w:hAnsi="ＭＳ Ｐゴシック" w:hint="eastAsia"/>
          <w:noProof/>
        </w:rPr>
      </w:pPr>
    </w:p>
    <w:p w:rsidR="00C44289" w:rsidRDefault="00C44289" w:rsidP="000F4D2C">
      <w:pPr>
        <w:widowControl/>
        <w:jc w:val="center"/>
        <w:rPr>
          <w:rFonts w:ascii="ＭＳ Ｐゴシック" w:eastAsia="ＭＳ Ｐゴシック" w:hAnsi="ＭＳ Ｐゴシック" w:hint="eastAsia"/>
          <w:noProof/>
        </w:rPr>
      </w:pPr>
    </w:p>
    <w:p w:rsidR="00C44289" w:rsidRDefault="00C44289" w:rsidP="000F4D2C">
      <w:pPr>
        <w:widowControl/>
        <w:jc w:val="center"/>
        <w:rPr>
          <w:rFonts w:ascii="ＭＳ Ｐゴシック" w:eastAsia="ＭＳ Ｐゴシック" w:hAnsi="ＭＳ Ｐゴシック" w:hint="eastAsia"/>
          <w:noProof/>
        </w:rPr>
      </w:pPr>
    </w:p>
    <w:p w:rsidR="00C44289" w:rsidRDefault="00C44289" w:rsidP="000F4D2C">
      <w:pPr>
        <w:widowControl/>
        <w:jc w:val="center"/>
        <w:rPr>
          <w:rFonts w:ascii="ＭＳ Ｐゴシック" w:eastAsia="ＭＳ Ｐゴシック" w:hAnsi="ＭＳ Ｐゴシック" w:hint="eastAsia"/>
          <w:noProof/>
        </w:rPr>
      </w:pPr>
    </w:p>
    <w:p w:rsidR="00C44289" w:rsidRDefault="00C44289" w:rsidP="000F4D2C">
      <w:pPr>
        <w:widowControl/>
        <w:jc w:val="center"/>
        <w:rPr>
          <w:rFonts w:ascii="ＭＳ Ｐゴシック" w:eastAsia="ＭＳ Ｐゴシック" w:hAnsi="ＭＳ Ｐゴシック" w:hint="eastAsia"/>
          <w:noProof/>
        </w:rPr>
      </w:pPr>
    </w:p>
    <w:p w:rsidR="00C44289" w:rsidRDefault="00C44289" w:rsidP="000F4D2C">
      <w:pPr>
        <w:widowControl/>
        <w:jc w:val="center"/>
        <w:rPr>
          <w:rFonts w:ascii="ＭＳ Ｐゴシック" w:eastAsia="ＭＳ Ｐゴシック" w:hAnsi="ＭＳ Ｐゴシック" w:hint="eastAsia"/>
          <w:noProof/>
        </w:rPr>
      </w:pPr>
    </w:p>
    <w:p w:rsidR="00C44289" w:rsidRDefault="00C44289" w:rsidP="000F4D2C">
      <w:pPr>
        <w:widowControl/>
        <w:jc w:val="center"/>
        <w:rPr>
          <w:rFonts w:ascii="ＭＳ Ｐゴシック" w:eastAsia="ＭＳ Ｐゴシック" w:hAnsi="ＭＳ Ｐゴシック" w:hint="eastAsia"/>
          <w:noProof/>
        </w:rPr>
      </w:pPr>
    </w:p>
    <w:p w:rsidR="00C44289" w:rsidRDefault="00C44289" w:rsidP="000F4D2C">
      <w:pPr>
        <w:widowControl/>
        <w:jc w:val="center"/>
        <w:rPr>
          <w:rFonts w:ascii="ＭＳ Ｐゴシック" w:eastAsia="ＭＳ Ｐゴシック" w:hAnsi="ＭＳ Ｐゴシック" w:hint="eastAsia"/>
          <w:noProof/>
        </w:rPr>
      </w:pPr>
    </w:p>
    <w:p w:rsidR="00C44289" w:rsidRDefault="00C44289" w:rsidP="000F4D2C">
      <w:pPr>
        <w:widowControl/>
        <w:jc w:val="center"/>
        <w:rPr>
          <w:rFonts w:ascii="ＭＳ Ｐゴシック" w:eastAsia="ＭＳ Ｐゴシック" w:hAnsi="ＭＳ Ｐゴシック" w:hint="eastAsia"/>
          <w:noProof/>
        </w:rPr>
      </w:pPr>
    </w:p>
    <w:p w:rsidR="00C44289" w:rsidRPr="000F4D2C" w:rsidRDefault="00C44289" w:rsidP="000F4D2C">
      <w:pPr>
        <w:widowControl/>
        <w:jc w:val="center"/>
        <w:rPr>
          <w:rFonts w:ascii="ＭＳ Ｐゴシック" w:eastAsia="ＭＳ Ｐゴシック" w:hAnsi="ＭＳ Ｐゴシック"/>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図4-11　事業参加1経営体あたり計画生産額・実績生産額・計画達成率の推移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w:t>
      </w:r>
      <w:r w:rsidR="00F9060B">
        <w:rPr>
          <w:rFonts w:ascii="ＭＳ Ｐゴシック" w:eastAsia="ＭＳ Ｐゴシック" w:hAnsi="ＭＳ Ｐゴシック" w:hint="eastAsia"/>
        </w:rPr>
        <w:t>）</w:t>
      </w:r>
    </w:p>
    <w:p w:rsidR="000F4D2C" w:rsidRPr="000F4D2C" w:rsidRDefault="000F4D2C" w:rsidP="00FA745D">
      <w:pPr>
        <w:ind w:firstLineChars="100" w:firstLine="210"/>
        <w:rPr>
          <w:rFonts w:asciiTheme="majorEastAsia" w:eastAsiaTheme="majorEastAsia" w:hAnsiTheme="majorEastAsia"/>
        </w:rPr>
      </w:pPr>
      <w:r w:rsidRPr="000F4D2C">
        <w:rPr>
          <w:szCs w:val="22"/>
        </w:rPr>
        <w:br w:type="page"/>
      </w:r>
      <w:r w:rsidRPr="000F4D2C">
        <w:rPr>
          <w:rFonts w:asciiTheme="majorEastAsia" w:eastAsiaTheme="majorEastAsia" w:hAnsiTheme="majorEastAsia" w:hint="eastAsia"/>
        </w:rPr>
        <w:lastRenderedPageBreak/>
        <w:t>(2) 事業収支</w:t>
      </w:r>
    </w:p>
    <w:p w:rsidR="000F4D2C" w:rsidRPr="00DB3A17" w:rsidRDefault="000F4D2C" w:rsidP="002A41C8">
      <w:pPr>
        <w:ind w:firstLineChars="100" w:firstLine="210"/>
        <w:rPr>
          <w:szCs w:val="22"/>
        </w:rPr>
      </w:pPr>
      <w:r w:rsidRPr="00DB3A17">
        <w:rPr>
          <w:szCs w:val="22"/>
        </w:rPr>
        <w:t>本事業参加経営体のうちカキ養殖業を営んだ経営体の事業収支は表</w:t>
      </w:r>
      <w:r w:rsidRPr="00DB3A17">
        <w:rPr>
          <w:szCs w:val="22"/>
        </w:rPr>
        <w:t>4-8</w:t>
      </w:r>
      <w:r w:rsidRPr="00DB3A17">
        <w:rPr>
          <w:szCs w:val="22"/>
        </w:rPr>
        <w:t>に示すとおりである。ホタテガイ養殖業同様、カキ養殖業も複数年養殖であるため、</w:t>
      </w:r>
      <w:r w:rsidR="00D2573E">
        <w:rPr>
          <w:szCs w:val="22"/>
        </w:rPr>
        <w:t>第</w:t>
      </w:r>
      <w:r w:rsidR="00D2573E">
        <w:rPr>
          <w:szCs w:val="22"/>
        </w:rPr>
        <w:t>3</w:t>
      </w:r>
      <w:r w:rsidR="00D2573E">
        <w:rPr>
          <w:szCs w:val="22"/>
        </w:rPr>
        <w:t>期</w:t>
      </w:r>
      <w:r w:rsidRPr="00DB3A17">
        <w:rPr>
          <w:szCs w:val="22"/>
        </w:rPr>
        <w:t>については事業継続中の経営体も多い。</w:t>
      </w:r>
    </w:p>
    <w:p w:rsidR="000F4D2C" w:rsidRPr="00DB3A17" w:rsidRDefault="000F4D2C" w:rsidP="002A41C8">
      <w:pPr>
        <w:ind w:firstLineChars="100" w:firstLine="210"/>
        <w:rPr>
          <w:szCs w:val="22"/>
        </w:rPr>
      </w:pPr>
      <w:r w:rsidRPr="00DB3A17">
        <w:rPr>
          <w:szCs w:val="22"/>
        </w:rPr>
        <w:t>事業参加</w:t>
      </w:r>
      <w:r w:rsidRPr="00DB3A17">
        <w:rPr>
          <w:szCs w:val="22"/>
        </w:rPr>
        <w:t>1</w:t>
      </w:r>
      <w:r w:rsidRPr="00DB3A17">
        <w:rPr>
          <w:szCs w:val="22"/>
        </w:rPr>
        <w:t>経営体あたりの生産額および漁業経費を図</w:t>
      </w:r>
      <w:r w:rsidRPr="00DB3A17">
        <w:rPr>
          <w:szCs w:val="22"/>
        </w:rPr>
        <w:t>4-12</w:t>
      </w:r>
      <w:r w:rsidRPr="00DB3A17">
        <w:rPr>
          <w:szCs w:val="22"/>
        </w:rPr>
        <w:t>にみると、</w:t>
      </w:r>
      <w:r w:rsidR="00D2573E">
        <w:rPr>
          <w:szCs w:val="22"/>
        </w:rPr>
        <w:t>第</w:t>
      </w:r>
      <w:r w:rsidR="00D2573E">
        <w:rPr>
          <w:szCs w:val="22"/>
        </w:rPr>
        <w:t>1</w:t>
      </w:r>
      <w:r w:rsidR="00D2573E">
        <w:rPr>
          <w:szCs w:val="22"/>
        </w:rPr>
        <w:t>期</w:t>
      </w:r>
      <w:r w:rsidRPr="00DB3A17">
        <w:rPr>
          <w:szCs w:val="22"/>
        </w:rPr>
        <w:t>は生産額が約</w:t>
      </w:r>
      <w:r w:rsidRPr="00DB3A17">
        <w:rPr>
          <w:szCs w:val="22"/>
        </w:rPr>
        <w:t>560</w:t>
      </w:r>
      <w:r w:rsidRPr="00DB3A17">
        <w:rPr>
          <w:szCs w:val="22"/>
        </w:rPr>
        <w:t>万円、漁業経費が約</w:t>
      </w:r>
      <w:r w:rsidRPr="00DB3A17">
        <w:rPr>
          <w:szCs w:val="22"/>
        </w:rPr>
        <w:t>1,041</w:t>
      </w:r>
      <w:r w:rsidRPr="00DB3A17">
        <w:rPr>
          <w:szCs w:val="22"/>
        </w:rPr>
        <w:t>万円であり、事業収支は約</w:t>
      </w:r>
      <w:r w:rsidRPr="00DB3A17">
        <w:rPr>
          <w:szCs w:val="22"/>
        </w:rPr>
        <w:t>▲481</w:t>
      </w:r>
      <w:r w:rsidRPr="00DB3A17">
        <w:rPr>
          <w:szCs w:val="22"/>
        </w:rPr>
        <w:t>万円、収益率は</w:t>
      </w:r>
      <w:r w:rsidRPr="00DB3A17">
        <w:rPr>
          <w:szCs w:val="22"/>
        </w:rPr>
        <w:t>▲86</w:t>
      </w:r>
      <w:r w:rsidRPr="00DB3A17">
        <w:rPr>
          <w:szCs w:val="22"/>
        </w:rPr>
        <w:t>％の大幅なマイナス収支であった。</w:t>
      </w:r>
      <w:r w:rsidR="00D2573E">
        <w:rPr>
          <w:szCs w:val="22"/>
        </w:rPr>
        <w:t>第</w:t>
      </w:r>
      <w:r w:rsidR="00D2573E">
        <w:rPr>
          <w:szCs w:val="22"/>
        </w:rPr>
        <w:t>2</w:t>
      </w:r>
      <w:r w:rsidR="00D2573E">
        <w:rPr>
          <w:szCs w:val="22"/>
        </w:rPr>
        <w:t>期</w:t>
      </w:r>
      <w:r w:rsidRPr="00DB3A17">
        <w:rPr>
          <w:szCs w:val="22"/>
        </w:rPr>
        <w:t>は生産額が約</w:t>
      </w:r>
      <w:r w:rsidRPr="00DB3A17">
        <w:rPr>
          <w:szCs w:val="22"/>
        </w:rPr>
        <w:t>804</w:t>
      </w:r>
      <w:r w:rsidRPr="00DB3A17">
        <w:rPr>
          <w:szCs w:val="22"/>
        </w:rPr>
        <w:t>万円と</w:t>
      </w:r>
      <w:r w:rsidRPr="00DB3A17">
        <w:rPr>
          <w:szCs w:val="22"/>
        </w:rPr>
        <w:t>4</w:t>
      </w:r>
      <w:r w:rsidRPr="00DB3A17">
        <w:rPr>
          <w:szCs w:val="22"/>
        </w:rPr>
        <w:t>割以上増加したが、漁業経費も約</w:t>
      </w:r>
      <w:r w:rsidRPr="00DB3A17">
        <w:rPr>
          <w:szCs w:val="22"/>
        </w:rPr>
        <w:t>17</w:t>
      </w:r>
      <w:r w:rsidRPr="00DB3A17">
        <w:rPr>
          <w:szCs w:val="22"/>
        </w:rPr>
        <w:t>％増大したことから、事業収支は約</w:t>
      </w:r>
      <w:r w:rsidRPr="00DB3A17">
        <w:rPr>
          <w:szCs w:val="22"/>
        </w:rPr>
        <w:t>▲416</w:t>
      </w:r>
      <w:r w:rsidRPr="00DB3A17">
        <w:rPr>
          <w:szCs w:val="22"/>
        </w:rPr>
        <w:t>万円、収益率は</w:t>
      </w:r>
      <w:r w:rsidRPr="00DB3A17">
        <w:rPr>
          <w:szCs w:val="22"/>
        </w:rPr>
        <w:t>▲52</w:t>
      </w:r>
      <w:r w:rsidRPr="00DB3A17">
        <w:rPr>
          <w:szCs w:val="22"/>
        </w:rPr>
        <w:t>％と若干の改善にとどまった。</w:t>
      </w:r>
      <w:r w:rsidR="00D2573E">
        <w:rPr>
          <w:szCs w:val="22"/>
        </w:rPr>
        <w:t>第</w:t>
      </w:r>
      <w:r w:rsidR="00D2573E">
        <w:rPr>
          <w:szCs w:val="22"/>
        </w:rPr>
        <w:t>3</w:t>
      </w:r>
      <w:r w:rsidR="00D2573E">
        <w:rPr>
          <w:szCs w:val="22"/>
        </w:rPr>
        <w:t>期</w:t>
      </w:r>
      <w:r w:rsidRPr="00DB3A17">
        <w:rPr>
          <w:szCs w:val="22"/>
        </w:rPr>
        <w:t>は、生産額、漁業経費ともに</w:t>
      </w:r>
      <w:r w:rsidR="00D2573E">
        <w:rPr>
          <w:szCs w:val="22"/>
        </w:rPr>
        <w:t>第</w:t>
      </w:r>
      <w:r w:rsidR="00D2573E">
        <w:rPr>
          <w:szCs w:val="22"/>
        </w:rPr>
        <w:t>2</w:t>
      </w:r>
      <w:r w:rsidR="00D2573E">
        <w:rPr>
          <w:szCs w:val="22"/>
        </w:rPr>
        <w:t>期</w:t>
      </w:r>
      <w:r w:rsidRPr="00DB3A17">
        <w:rPr>
          <w:szCs w:val="22"/>
        </w:rPr>
        <w:t>を下回り、それぞれ約</w:t>
      </w:r>
      <w:r w:rsidRPr="00DB3A17">
        <w:rPr>
          <w:szCs w:val="22"/>
        </w:rPr>
        <w:t>698</w:t>
      </w:r>
      <w:r w:rsidRPr="00DB3A17">
        <w:rPr>
          <w:szCs w:val="22"/>
        </w:rPr>
        <w:t>万円、約</w:t>
      </w:r>
      <w:r w:rsidRPr="00DB3A17">
        <w:rPr>
          <w:szCs w:val="22"/>
        </w:rPr>
        <w:t>956</w:t>
      </w:r>
      <w:r w:rsidRPr="00DB3A17">
        <w:rPr>
          <w:szCs w:val="22"/>
        </w:rPr>
        <w:t>万円となったが、漁業収支は約</w:t>
      </w:r>
      <w:r w:rsidRPr="00DB3A17">
        <w:rPr>
          <w:szCs w:val="22"/>
        </w:rPr>
        <w:t>▲258</w:t>
      </w:r>
      <w:r w:rsidRPr="00DB3A17">
        <w:rPr>
          <w:szCs w:val="22"/>
        </w:rPr>
        <w:t>万円、収益率は</w:t>
      </w:r>
      <w:r w:rsidRPr="00DB3A17">
        <w:rPr>
          <w:szCs w:val="22"/>
        </w:rPr>
        <w:t>▲37</w:t>
      </w:r>
      <w:r w:rsidRPr="00DB3A17">
        <w:rPr>
          <w:szCs w:val="22"/>
        </w:rPr>
        <w:t>％と改善している。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表4-8　事業収支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EC5B2F3" wp14:editId="716EF1B6">
            <wp:extent cx="5365819" cy="1301292"/>
            <wp:effectExtent l="0" t="0" r="6350" b="0"/>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0155" cy="1302344"/>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83BC05D" wp14:editId="374F832E">
            <wp:extent cx="4233960" cy="2420640"/>
            <wp:effectExtent l="0" t="0" r="0" b="0"/>
            <wp:docPr id="128" name="図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233960" cy="242064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図4-12　事業参加1経営体あたり生産額・漁業経費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カキ養殖・期別集計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DB3A17" w:rsidRDefault="000F4D2C" w:rsidP="002A41C8">
      <w:pPr>
        <w:ind w:firstLineChars="100" w:firstLine="210"/>
        <w:rPr>
          <w:szCs w:val="22"/>
        </w:rPr>
      </w:pPr>
      <w:r w:rsidRPr="00DB3A17">
        <w:rPr>
          <w:szCs w:val="22"/>
        </w:rPr>
        <w:t>図</w:t>
      </w:r>
      <w:r w:rsidRPr="00DB3A17">
        <w:rPr>
          <w:szCs w:val="22"/>
        </w:rPr>
        <w:t>4-13</w:t>
      </w:r>
      <w:r w:rsidRPr="00DB3A17">
        <w:rPr>
          <w:szCs w:val="22"/>
        </w:rPr>
        <w:t>は、漁業経費と生産額に関係について、カキ養殖業を営む事業参加グループの個別データを示したものである。期別データの近似直線は、期が経過するごとにわずかずつ角度が上昇しており、経営状況の改善が実現している。ただし、いずれのグループのデータも、事業収支の黒字化ラインである図中の対角線を下回ってい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00685BEC" wp14:editId="3E9B28E7">
            <wp:extent cx="4572160" cy="3857760"/>
            <wp:effectExtent l="0" t="0" r="0" b="9525"/>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572160" cy="385776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図4-13　漁業経費と生産額の関係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カキ養殖・グループ集計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0F4D2C" w:rsidRPr="00DB3A17" w:rsidRDefault="000F4D2C" w:rsidP="002A41C8">
      <w:pPr>
        <w:ind w:firstLineChars="100" w:firstLine="210"/>
        <w:rPr>
          <w:szCs w:val="22"/>
        </w:rPr>
      </w:pPr>
      <w:r w:rsidRPr="00DB3A17">
        <w:rPr>
          <w:szCs w:val="22"/>
        </w:rPr>
        <w:t>カキ養殖業を営む経営体については、</w:t>
      </w:r>
      <w:r w:rsidRPr="00DB3A17">
        <w:rPr>
          <w:szCs w:val="22"/>
        </w:rPr>
        <w:t>10</w:t>
      </w:r>
      <w:r w:rsidRPr="00DB3A17">
        <w:rPr>
          <w:szCs w:val="22"/>
        </w:rPr>
        <w:t>グループ</w:t>
      </w:r>
      <w:r w:rsidRPr="00DB3A17">
        <w:rPr>
          <w:szCs w:val="22"/>
        </w:rPr>
        <w:t>10</w:t>
      </w:r>
      <w:r w:rsidR="00FC5159">
        <w:rPr>
          <w:rFonts w:hint="eastAsia"/>
          <w:szCs w:val="22"/>
        </w:rPr>
        <w:t>4</w:t>
      </w:r>
      <w:r w:rsidRPr="00DB3A17">
        <w:rPr>
          <w:szCs w:val="22"/>
        </w:rPr>
        <w:t>経営体が</w:t>
      </w:r>
      <w:r w:rsidR="00D2573E">
        <w:rPr>
          <w:szCs w:val="22"/>
        </w:rPr>
        <w:t>第</w:t>
      </w:r>
      <w:r w:rsidR="00D2573E">
        <w:rPr>
          <w:szCs w:val="22"/>
        </w:rPr>
        <w:t>1</w:t>
      </w:r>
      <w:r w:rsidR="00D2573E">
        <w:rPr>
          <w:szCs w:val="22"/>
        </w:rPr>
        <w:t>期</w:t>
      </w:r>
      <w:r w:rsidRPr="00DB3A17">
        <w:rPr>
          <w:szCs w:val="22"/>
        </w:rPr>
        <w:t>～</w:t>
      </w:r>
      <w:r w:rsidR="00D2573E">
        <w:rPr>
          <w:szCs w:val="22"/>
        </w:rPr>
        <w:t>第</w:t>
      </w:r>
      <w:r w:rsidR="00D2573E">
        <w:rPr>
          <w:szCs w:val="22"/>
        </w:rPr>
        <w:t>3</w:t>
      </w:r>
      <w:r w:rsidR="00D2573E">
        <w:rPr>
          <w:szCs w:val="22"/>
        </w:rPr>
        <w:t>期</w:t>
      </w:r>
      <w:r w:rsidRPr="00DB3A17">
        <w:rPr>
          <w:szCs w:val="22"/>
        </w:rPr>
        <w:t>を通じて事業に参加し、すでに事業を終了している。これら</w:t>
      </w:r>
      <w:r w:rsidRPr="00DB3A17">
        <w:rPr>
          <w:szCs w:val="22"/>
        </w:rPr>
        <w:t>10</w:t>
      </w:r>
      <w:r w:rsidR="00FC5159">
        <w:rPr>
          <w:rFonts w:hint="eastAsia"/>
          <w:szCs w:val="22"/>
        </w:rPr>
        <w:t>4</w:t>
      </w:r>
      <w:r w:rsidRPr="00DB3A17">
        <w:rPr>
          <w:szCs w:val="22"/>
        </w:rPr>
        <w:t>経営体の生産額と漁業経費の平均値から算出した損益分岐点及び損益分岐点比率を表</w:t>
      </w:r>
      <w:r w:rsidRPr="00DB3A17">
        <w:rPr>
          <w:szCs w:val="22"/>
        </w:rPr>
        <w:t>4-9</w:t>
      </w:r>
      <w:r w:rsidRPr="00DB3A17">
        <w:rPr>
          <w:szCs w:val="22"/>
        </w:rPr>
        <w:t>にみると、</w:t>
      </w:r>
      <w:r w:rsidR="00D2573E">
        <w:rPr>
          <w:szCs w:val="22"/>
        </w:rPr>
        <w:t>第</w:t>
      </w:r>
      <w:r w:rsidR="00D2573E">
        <w:rPr>
          <w:szCs w:val="22"/>
        </w:rPr>
        <w:t>1</w:t>
      </w:r>
      <w:r w:rsidR="00D2573E">
        <w:rPr>
          <w:szCs w:val="22"/>
        </w:rPr>
        <w:t>期</w:t>
      </w:r>
      <w:r w:rsidRPr="00DB3A17">
        <w:rPr>
          <w:szCs w:val="22"/>
        </w:rPr>
        <w:t>では、生産額約</w:t>
      </w:r>
      <w:r w:rsidRPr="00DB3A17">
        <w:rPr>
          <w:szCs w:val="22"/>
        </w:rPr>
        <w:t>501</w:t>
      </w:r>
      <w:r w:rsidRPr="00DB3A17">
        <w:rPr>
          <w:szCs w:val="22"/>
        </w:rPr>
        <w:t>万円に対して約</w:t>
      </w:r>
      <w:r w:rsidRPr="00DB3A17">
        <w:rPr>
          <w:szCs w:val="22"/>
        </w:rPr>
        <w:t>1,077</w:t>
      </w:r>
      <w:r w:rsidRPr="00DB3A17">
        <w:rPr>
          <w:szCs w:val="22"/>
        </w:rPr>
        <w:t>万円の漁業経費がかかっており、約</w:t>
      </w:r>
      <w:r w:rsidRPr="00DB3A17">
        <w:rPr>
          <w:szCs w:val="22"/>
        </w:rPr>
        <w:t>576</w:t>
      </w:r>
      <w:r w:rsidRPr="00DB3A17">
        <w:rPr>
          <w:szCs w:val="22"/>
        </w:rPr>
        <w:t>万円のマイナス収支であった。変動費率は</w:t>
      </w:r>
      <w:r w:rsidRPr="00DB3A17">
        <w:rPr>
          <w:szCs w:val="22"/>
        </w:rPr>
        <w:t>38</w:t>
      </w:r>
      <w:r w:rsidRPr="00DB3A17">
        <w:rPr>
          <w:szCs w:val="22"/>
        </w:rPr>
        <w:t>％であり、これらから算出される損益分岐点は約</w:t>
      </w:r>
      <w:r w:rsidRPr="00DB3A17">
        <w:rPr>
          <w:szCs w:val="22"/>
        </w:rPr>
        <w:t>1,424</w:t>
      </w:r>
      <w:r w:rsidRPr="00DB3A17">
        <w:rPr>
          <w:szCs w:val="22"/>
        </w:rPr>
        <w:t>万円、損益分岐点比率は</w:t>
      </w:r>
      <w:r w:rsidRPr="00DB3A17">
        <w:rPr>
          <w:szCs w:val="22"/>
        </w:rPr>
        <w:t>284</w:t>
      </w:r>
      <w:r w:rsidRPr="00DB3A17">
        <w:rPr>
          <w:szCs w:val="22"/>
        </w:rPr>
        <w:t>％であった。つまり、初年度においては損益分岐点の</w:t>
      </w:r>
      <w:r w:rsidRPr="00DB3A17">
        <w:rPr>
          <w:szCs w:val="22"/>
        </w:rPr>
        <w:t>1/3</w:t>
      </w:r>
      <w:r w:rsidRPr="00DB3A17">
        <w:rPr>
          <w:szCs w:val="22"/>
        </w:rPr>
        <w:t>程度の生産額にとどまった。</w:t>
      </w:r>
    </w:p>
    <w:p w:rsidR="000F4D2C" w:rsidRPr="00DB3A17" w:rsidRDefault="00D2573E" w:rsidP="002A41C8">
      <w:pPr>
        <w:ind w:firstLineChars="100" w:firstLine="210"/>
        <w:rPr>
          <w:szCs w:val="22"/>
        </w:rPr>
      </w:pPr>
      <w:r>
        <w:rPr>
          <w:szCs w:val="22"/>
        </w:rPr>
        <w:t>第</w:t>
      </w:r>
      <w:r>
        <w:rPr>
          <w:szCs w:val="22"/>
        </w:rPr>
        <w:t>2</w:t>
      </w:r>
      <w:r>
        <w:rPr>
          <w:szCs w:val="22"/>
        </w:rPr>
        <w:t>期</w:t>
      </w:r>
      <w:r w:rsidR="000F4D2C" w:rsidRPr="00DB3A17">
        <w:rPr>
          <w:szCs w:val="22"/>
        </w:rPr>
        <w:t>の生産額は、</w:t>
      </w:r>
      <w:r>
        <w:rPr>
          <w:szCs w:val="22"/>
        </w:rPr>
        <w:t>第</w:t>
      </w:r>
      <w:r>
        <w:rPr>
          <w:szCs w:val="22"/>
        </w:rPr>
        <w:t>1</w:t>
      </w:r>
      <w:r>
        <w:rPr>
          <w:szCs w:val="22"/>
        </w:rPr>
        <w:t>期</w:t>
      </w:r>
      <w:r w:rsidR="000F4D2C" w:rsidRPr="00DB3A17">
        <w:rPr>
          <w:szCs w:val="22"/>
        </w:rPr>
        <w:t>のほぼ</w:t>
      </w:r>
      <w:r w:rsidR="000F4D2C" w:rsidRPr="00DB3A17">
        <w:rPr>
          <w:szCs w:val="22"/>
        </w:rPr>
        <w:t>2</w:t>
      </w:r>
      <w:r w:rsidR="000F4D2C" w:rsidRPr="00DB3A17">
        <w:rPr>
          <w:szCs w:val="22"/>
        </w:rPr>
        <w:t>倍の約</w:t>
      </w:r>
      <w:r w:rsidR="000F4D2C" w:rsidRPr="00DB3A17">
        <w:rPr>
          <w:szCs w:val="22"/>
        </w:rPr>
        <w:t>998</w:t>
      </w:r>
      <w:r w:rsidR="000F4D2C" w:rsidRPr="00DB3A17">
        <w:rPr>
          <w:szCs w:val="22"/>
        </w:rPr>
        <w:t>万円であったが、漁業経費も</w:t>
      </w:r>
      <w:r w:rsidR="000F4D2C" w:rsidRPr="00DB3A17">
        <w:rPr>
          <w:szCs w:val="22"/>
        </w:rPr>
        <w:t>1,411</w:t>
      </w:r>
      <w:r w:rsidR="000F4D2C" w:rsidRPr="00DB3A17">
        <w:rPr>
          <w:szCs w:val="22"/>
        </w:rPr>
        <w:t>万円と大幅に増加した結果、事業収支は約</w:t>
      </w:r>
      <w:r w:rsidR="000F4D2C" w:rsidRPr="00DB3A17">
        <w:rPr>
          <w:szCs w:val="22"/>
        </w:rPr>
        <w:t>▲413</w:t>
      </w:r>
      <w:r w:rsidR="000F4D2C" w:rsidRPr="00DB3A17">
        <w:rPr>
          <w:szCs w:val="22"/>
        </w:rPr>
        <w:t>万円と若干改善するものの、損益分岐点は約</w:t>
      </w:r>
      <w:r w:rsidR="000F4D2C" w:rsidRPr="00DB3A17">
        <w:rPr>
          <w:szCs w:val="22"/>
        </w:rPr>
        <w:t>1,571</w:t>
      </w:r>
      <w:r w:rsidR="000F4D2C" w:rsidRPr="00DB3A17">
        <w:rPr>
          <w:szCs w:val="22"/>
        </w:rPr>
        <w:t>万円と上昇した。一方、生産額が大きく増加したことから、損益分岐点比率は</w:t>
      </w:r>
      <w:r w:rsidR="000F4D2C" w:rsidRPr="00DB3A17">
        <w:rPr>
          <w:szCs w:val="22"/>
        </w:rPr>
        <w:t>157</w:t>
      </w:r>
      <w:r w:rsidR="000F4D2C" w:rsidRPr="00DB3A17">
        <w:rPr>
          <w:szCs w:val="22"/>
        </w:rPr>
        <w:t>％と大幅に低下している。</w:t>
      </w:r>
    </w:p>
    <w:p w:rsidR="000F4D2C" w:rsidRPr="00DB3A17" w:rsidRDefault="00D2573E" w:rsidP="002A41C8">
      <w:pPr>
        <w:ind w:firstLineChars="100" w:firstLine="210"/>
        <w:rPr>
          <w:szCs w:val="22"/>
        </w:rPr>
      </w:pPr>
      <w:r>
        <w:rPr>
          <w:szCs w:val="22"/>
        </w:rPr>
        <w:t>第</w:t>
      </w:r>
      <w:r>
        <w:rPr>
          <w:szCs w:val="22"/>
        </w:rPr>
        <w:t>3</w:t>
      </w:r>
      <w:r>
        <w:rPr>
          <w:szCs w:val="22"/>
        </w:rPr>
        <w:t>期</w:t>
      </w:r>
      <w:r w:rsidR="000F4D2C" w:rsidRPr="00DB3A17">
        <w:rPr>
          <w:szCs w:val="22"/>
        </w:rPr>
        <w:t>は、生産額、漁業経費ともに前期とほぼ同水準であった。損益分岐点は</w:t>
      </w:r>
      <w:r w:rsidR="000F4D2C" w:rsidRPr="00DB3A17">
        <w:rPr>
          <w:szCs w:val="22"/>
        </w:rPr>
        <w:t>1,624</w:t>
      </w:r>
      <w:r w:rsidR="000F4D2C" w:rsidRPr="00DB3A17">
        <w:rPr>
          <w:szCs w:val="22"/>
        </w:rPr>
        <w:t>万円とやや上昇したが、損益分岐点比率は</w:t>
      </w:r>
      <w:r w:rsidR="000F4D2C" w:rsidRPr="00DB3A17">
        <w:rPr>
          <w:szCs w:val="22"/>
        </w:rPr>
        <w:t>158</w:t>
      </w:r>
      <w:r w:rsidR="000F4D2C" w:rsidRPr="00DB3A17">
        <w:rPr>
          <w:szCs w:val="22"/>
        </w:rPr>
        <w:t>％と前期並みであった。</w:t>
      </w:r>
    </w:p>
    <w:p w:rsidR="000F4D2C" w:rsidRPr="00DB3A17"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rFonts w:ascii="ＭＳ Ｐゴシック" w:eastAsia="ＭＳ Ｐゴシック" w:hAnsi="ＭＳ Ｐゴシック"/>
        </w:rPr>
      </w:pPr>
      <w:r w:rsidRPr="000F4D2C">
        <w:rPr>
          <w:szCs w:val="22"/>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表4-9　損益分岐点および損益分岐点比率</w:t>
      </w:r>
    </w:p>
    <w:p w:rsidR="000F4D2C" w:rsidRPr="000F4D2C" w:rsidRDefault="00F9060B" w:rsidP="000F4D2C">
      <w:pPr>
        <w:widowControl/>
        <w:jc w:val="center"/>
        <w:rPr>
          <w:rFonts w:ascii="ＭＳ Ｐゴシック" w:eastAsia="ＭＳ Ｐゴシック" w:hAnsi="ＭＳ Ｐゴシック"/>
        </w:rPr>
      </w:pPr>
      <w:r>
        <w:rPr>
          <w:rFonts w:ascii="ＭＳ Ｐゴシック" w:eastAsia="ＭＳ Ｐゴシック" w:hAnsi="ＭＳ Ｐゴシック" w:hint="eastAsia"/>
        </w:rPr>
        <w:t>（</w:t>
      </w:r>
      <w:r w:rsidR="000F4D2C" w:rsidRPr="000F4D2C">
        <w:rPr>
          <w:rFonts w:ascii="ＭＳ Ｐゴシック" w:eastAsia="ＭＳ Ｐゴシック" w:hAnsi="ＭＳ Ｐゴシック" w:hint="eastAsia"/>
        </w:rPr>
        <w:t>カキ養殖・事業終了10グループ10</w:t>
      </w:r>
      <w:r w:rsidR="00FC5159">
        <w:rPr>
          <w:rFonts w:ascii="ＭＳ Ｐゴシック" w:eastAsia="ＭＳ Ｐゴシック" w:hAnsi="ＭＳ Ｐゴシック" w:hint="eastAsia"/>
        </w:rPr>
        <w:t>4</w:t>
      </w:r>
      <w:r w:rsidR="000F4D2C" w:rsidRPr="000F4D2C">
        <w:rPr>
          <w:rFonts w:ascii="ＭＳ Ｐゴシック" w:eastAsia="ＭＳ Ｐゴシック" w:hAnsi="ＭＳ Ｐゴシック" w:hint="eastAsia"/>
        </w:rPr>
        <w:t>経営体平均値</w:t>
      </w:r>
      <w:r>
        <w:rPr>
          <w:rFonts w:ascii="ＭＳ Ｐゴシック" w:eastAsia="ＭＳ Ｐゴシック" w:hAnsi="ＭＳ Ｐゴシック" w:hint="eastAsia"/>
        </w:rPr>
        <w:t>）</w:t>
      </w:r>
    </w:p>
    <w:p w:rsidR="000F4D2C" w:rsidRPr="000F4D2C" w:rsidRDefault="000F4D2C" w:rsidP="00DB3A17">
      <w:pPr>
        <w:rPr>
          <w:szCs w:val="22"/>
        </w:rPr>
      </w:pPr>
      <w:r w:rsidRPr="000F4D2C">
        <w:rPr>
          <w:rFonts w:hint="eastAsia"/>
          <w:noProof/>
          <w:szCs w:val="22"/>
        </w:rPr>
        <w:drawing>
          <wp:inline distT="0" distB="0" distL="0" distR="0" wp14:anchorId="6459D741" wp14:editId="65A3BA9E">
            <wp:extent cx="5395964" cy="1107242"/>
            <wp:effectExtent l="0" t="0" r="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25587" cy="1113321"/>
                    </a:xfrm>
                    <a:prstGeom prst="rect">
                      <a:avLst/>
                    </a:prstGeom>
                    <a:noFill/>
                    <a:ln>
                      <a:noFill/>
                    </a:ln>
                  </pic:spPr>
                </pic:pic>
              </a:graphicData>
            </a:graphic>
          </wp:inline>
        </w:drawing>
      </w:r>
    </w:p>
    <w:p w:rsidR="000F4D2C" w:rsidRPr="000F4D2C" w:rsidRDefault="000F4D2C" w:rsidP="002A41C8">
      <w:pPr>
        <w:widowControl/>
        <w:ind w:firstLineChars="65" w:firstLine="136"/>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553B2FB7" wp14:editId="5AA26408">
            <wp:extent cx="5305529" cy="2514225"/>
            <wp:effectExtent l="0" t="0" r="0" b="635"/>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311732" cy="2517164"/>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2E47DF8" wp14:editId="32C15E9F">
            <wp:extent cx="2652765" cy="2568831"/>
            <wp:effectExtent l="0" t="0" r="0" b="3175"/>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59477" cy="257533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図4-14　生産額と損益分岐点</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カキ養殖・事業終了10グループ10</w:t>
      </w:r>
      <w:r w:rsidR="00FC5159">
        <w:rPr>
          <w:rFonts w:ascii="ＭＳ Ｐゴシック" w:eastAsia="ＭＳ Ｐゴシック" w:hAnsi="ＭＳ Ｐゴシック" w:hint="eastAsia"/>
        </w:rPr>
        <w:t>4</w:t>
      </w:r>
      <w:r w:rsidRPr="000F4D2C">
        <w:rPr>
          <w:rFonts w:ascii="ＭＳ Ｐゴシック" w:eastAsia="ＭＳ Ｐゴシック" w:hAnsi="ＭＳ Ｐゴシック" w:hint="eastAsia"/>
        </w:rPr>
        <w:t>経営体平均値</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61" w:name="_Toc480642234"/>
      <w:r w:rsidRPr="000F4D2C">
        <w:rPr>
          <w:rFonts w:asciiTheme="majorEastAsia" w:eastAsiaTheme="majorEastAsia" w:hAnsiTheme="majorEastAsia" w:hint="eastAsia"/>
          <w:sz w:val="22"/>
          <w:szCs w:val="22"/>
        </w:rPr>
        <w:lastRenderedPageBreak/>
        <w:t>2-3 ワカメ</w:t>
      </w:r>
      <w:bookmarkEnd w:id="61"/>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0F4D2C" w:rsidRPr="00DB3A17" w:rsidRDefault="000F4D2C" w:rsidP="002A41C8">
      <w:pPr>
        <w:ind w:firstLineChars="100" w:firstLine="210"/>
        <w:rPr>
          <w:szCs w:val="22"/>
        </w:rPr>
      </w:pPr>
      <w:r w:rsidRPr="00DB3A17">
        <w:rPr>
          <w:szCs w:val="22"/>
        </w:rPr>
        <w:t>本事業参加経営体のうちワカメ養殖業を営んだ経営体の計画生産額・実績生産額および計画達成率を表</w:t>
      </w:r>
      <w:r w:rsidRPr="00DB3A17">
        <w:rPr>
          <w:szCs w:val="22"/>
        </w:rPr>
        <w:t>4-10</w:t>
      </w:r>
      <w:r w:rsidRPr="00DB3A17">
        <w:rPr>
          <w:szCs w:val="22"/>
        </w:rPr>
        <w:t>に示した。ワカメ養殖は単年度養殖であるため、平成</w:t>
      </w:r>
      <w:r w:rsidRPr="00DB3A17">
        <w:rPr>
          <w:szCs w:val="22"/>
        </w:rPr>
        <w:t>29</w:t>
      </w:r>
      <w:r w:rsidRPr="00DB3A17">
        <w:rPr>
          <w:szCs w:val="22"/>
        </w:rPr>
        <w:t>年</w:t>
      </w:r>
      <w:r w:rsidRPr="00DB3A17">
        <w:rPr>
          <w:szCs w:val="22"/>
        </w:rPr>
        <w:t>2</w:t>
      </w:r>
      <w:r w:rsidRPr="00DB3A17">
        <w:rPr>
          <w:szCs w:val="22"/>
        </w:rPr>
        <w:t>月末時点においてすべてのグループが事業を終了している。事業参加経営体数は、</w:t>
      </w:r>
      <w:r w:rsidR="00D2573E">
        <w:rPr>
          <w:szCs w:val="22"/>
        </w:rPr>
        <w:t>第</w:t>
      </w:r>
      <w:r w:rsidR="00D2573E">
        <w:rPr>
          <w:szCs w:val="22"/>
        </w:rPr>
        <w:t>1</w:t>
      </w:r>
      <w:r w:rsidR="00D2573E">
        <w:rPr>
          <w:szCs w:val="22"/>
        </w:rPr>
        <w:t>期</w:t>
      </w:r>
      <w:r w:rsidRPr="00DB3A17">
        <w:rPr>
          <w:szCs w:val="22"/>
        </w:rPr>
        <w:t>が</w:t>
      </w:r>
      <w:r w:rsidRPr="00DB3A17">
        <w:rPr>
          <w:szCs w:val="22"/>
        </w:rPr>
        <w:t>91</w:t>
      </w:r>
      <w:r w:rsidRPr="00DB3A17">
        <w:rPr>
          <w:szCs w:val="22"/>
        </w:rPr>
        <w:t>経営体、</w:t>
      </w:r>
      <w:r w:rsidR="00D2573E">
        <w:rPr>
          <w:szCs w:val="22"/>
        </w:rPr>
        <w:t>第</w:t>
      </w:r>
      <w:r w:rsidR="00D2573E">
        <w:rPr>
          <w:szCs w:val="22"/>
        </w:rPr>
        <w:t>2</w:t>
      </w:r>
      <w:r w:rsidR="00D2573E">
        <w:rPr>
          <w:szCs w:val="22"/>
        </w:rPr>
        <w:t>期</w:t>
      </w:r>
      <w:r w:rsidRPr="00DB3A17">
        <w:rPr>
          <w:szCs w:val="22"/>
        </w:rPr>
        <w:t>・</w:t>
      </w:r>
      <w:r w:rsidR="00D2573E">
        <w:rPr>
          <w:szCs w:val="22"/>
        </w:rPr>
        <w:t>第</w:t>
      </w:r>
      <w:r w:rsidR="00D2573E">
        <w:rPr>
          <w:szCs w:val="22"/>
        </w:rPr>
        <w:t>3</w:t>
      </w:r>
      <w:r w:rsidR="00D2573E">
        <w:rPr>
          <w:szCs w:val="22"/>
        </w:rPr>
        <w:t>期</w:t>
      </w:r>
      <w:r w:rsidRPr="00DB3A17">
        <w:rPr>
          <w:szCs w:val="22"/>
        </w:rPr>
        <w:t>が</w:t>
      </w:r>
      <w:r w:rsidRPr="00DB3A17">
        <w:rPr>
          <w:szCs w:val="22"/>
        </w:rPr>
        <w:t>81</w:t>
      </w:r>
      <w:r w:rsidRPr="00DB3A17">
        <w:rPr>
          <w:szCs w:val="22"/>
        </w:rPr>
        <w:t>経営体であった。</w:t>
      </w:r>
      <w:r w:rsidR="00D2573E">
        <w:rPr>
          <w:szCs w:val="22"/>
        </w:rPr>
        <w:t>第</w:t>
      </w:r>
      <w:r w:rsidR="00D2573E">
        <w:rPr>
          <w:szCs w:val="22"/>
        </w:rPr>
        <w:t>1</w:t>
      </w:r>
      <w:r w:rsidR="00D2573E">
        <w:rPr>
          <w:szCs w:val="22"/>
        </w:rPr>
        <w:t>期</w:t>
      </w:r>
      <w:r w:rsidRPr="00DB3A17">
        <w:rPr>
          <w:szCs w:val="22"/>
        </w:rPr>
        <w:t>のみで事業を終了した</w:t>
      </w:r>
      <w:r w:rsidRPr="00DB3A17">
        <w:rPr>
          <w:szCs w:val="22"/>
        </w:rPr>
        <w:t>10</w:t>
      </w:r>
      <w:r w:rsidRPr="00DB3A17">
        <w:rPr>
          <w:szCs w:val="22"/>
        </w:rPr>
        <w:t>経営体は、平磯のワカメグループであり、黒字化を理由に</w:t>
      </w:r>
      <w:r w:rsidRPr="00DB3A17">
        <w:rPr>
          <w:szCs w:val="22"/>
        </w:rPr>
        <w:t>1</w:t>
      </w:r>
      <w:r w:rsidRPr="00DB3A17">
        <w:rPr>
          <w:szCs w:val="22"/>
        </w:rPr>
        <w:t>年で事業を終了している。</w:t>
      </w:r>
    </w:p>
    <w:p w:rsidR="000F4D2C" w:rsidRPr="00DB3A17" w:rsidRDefault="000F4D2C" w:rsidP="00CF315F">
      <w:pPr>
        <w:ind w:firstLineChars="100" w:firstLine="210"/>
        <w:rPr>
          <w:szCs w:val="22"/>
        </w:rPr>
      </w:pPr>
      <w:r w:rsidRPr="00DB3A17">
        <w:rPr>
          <w:szCs w:val="22"/>
        </w:rPr>
        <w:t>経営体あたりの計画生産額・実績生産額・計画達成率の期別推移</w:t>
      </w:r>
      <w:r w:rsidR="00CF315F">
        <w:rPr>
          <w:rFonts w:hint="eastAsia"/>
          <w:szCs w:val="22"/>
        </w:rPr>
        <w:t>（</w:t>
      </w:r>
      <w:r w:rsidR="00CF315F" w:rsidRPr="00DB3A17">
        <w:rPr>
          <w:szCs w:val="22"/>
        </w:rPr>
        <w:t>図</w:t>
      </w:r>
      <w:r w:rsidR="00CF315F" w:rsidRPr="00DB3A17">
        <w:rPr>
          <w:szCs w:val="22"/>
        </w:rPr>
        <w:t>4</w:t>
      </w:r>
      <w:r w:rsidR="00CF315F" w:rsidRPr="00DB3A17">
        <w:rPr>
          <w:rFonts w:asciiTheme="minorEastAsia" w:hAnsiTheme="minorEastAsia"/>
          <w:szCs w:val="22"/>
        </w:rPr>
        <w:t>-</w:t>
      </w:r>
      <w:r w:rsidR="00CF315F" w:rsidRPr="00DB3A17">
        <w:rPr>
          <w:szCs w:val="22"/>
        </w:rPr>
        <w:t>15</w:t>
      </w:r>
      <w:r w:rsidR="00CF315F">
        <w:rPr>
          <w:rFonts w:hint="eastAsia"/>
          <w:szCs w:val="22"/>
        </w:rPr>
        <w:t>）</w:t>
      </w:r>
      <w:r w:rsidRPr="00DB3A17">
        <w:rPr>
          <w:szCs w:val="22"/>
        </w:rPr>
        <w:t>をみると、計画生産額は</w:t>
      </w:r>
      <w:r w:rsidRPr="00DB3A17">
        <w:rPr>
          <w:szCs w:val="22"/>
        </w:rPr>
        <w:t>550</w:t>
      </w:r>
      <w:r w:rsidRPr="00DB3A17">
        <w:rPr>
          <w:szCs w:val="22"/>
        </w:rPr>
        <w:t>～</w:t>
      </w:r>
      <w:r w:rsidRPr="00DB3A17">
        <w:rPr>
          <w:szCs w:val="22"/>
        </w:rPr>
        <w:t>600</w:t>
      </w:r>
      <w:r w:rsidRPr="00DB3A17">
        <w:rPr>
          <w:szCs w:val="22"/>
        </w:rPr>
        <w:t>万円の水準でほぼ横ばいであるのに対して、実績生産額は、</w:t>
      </w:r>
      <w:r w:rsidR="00D2573E">
        <w:rPr>
          <w:szCs w:val="22"/>
        </w:rPr>
        <w:t>第</w:t>
      </w:r>
      <w:r w:rsidR="00D2573E">
        <w:rPr>
          <w:szCs w:val="22"/>
        </w:rPr>
        <w:t>1</w:t>
      </w:r>
      <w:r w:rsidR="00D2573E">
        <w:rPr>
          <w:szCs w:val="22"/>
        </w:rPr>
        <w:t>期</w:t>
      </w:r>
      <w:r w:rsidRPr="00DB3A17">
        <w:rPr>
          <w:szCs w:val="22"/>
        </w:rPr>
        <w:t>：約</w:t>
      </w:r>
      <w:r w:rsidRPr="00DB3A17">
        <w:rPr>
          <w:szCs w:val="22"/>
        </w:rPr>
        <w:t>3</w:t>
      </w:r>
      <w:r w:rsidR="00D4062A">
        <w:rPr>
          <w:rFonts w:hint="eastAsia"/>
          <w:szCs w:val="22"/>
        </w:rPr>
        <w:t>39</w:t>
      </w:r>
      <w:r w:rsidRPr="00DB3A17">
        <w:rPr>
          <w:szCs w:val="22"/>
        </w:rPr>
        <w:t>万円</w:t>
      </w:r>
      <w:r w:rsidR="002922C8" w:rsidRPr="00DB3A17">
        <w:rPr>
          <w:rFonts w:asciiTheme="minorEastAsia" w:hAnsiTheme="minorEastAsia"/>
          <w:szCs w:val="22"/>
        </w:rPr>
        <w:t>→</w:t>
      </w:r>
      <w:r w:rsidR="00D2573E">
        <w:rPr>
          <w:szCs w:val="22"/>
        </w:rPr>
        <w:t>第</w:t>
      </w:r>
      <w:r w:rsidR="00D2573E">
        <w:rPr>
          <w:szCs w:val="22"/>
        </w:rPr>
        <w:t>2</w:t>
      </w:r>
      <w:r w:rsidR="00D2573E">
        <w:rPr>
          <w:szCs w:val="22"/>
        </w:rPr>
        <w:t>期</w:t>
      </w:r>
      <w:r w:rsidRPr="00DB3A17">
        <w:rPr>
          <w:szCs w:val="22"/>
        </w:rPr>
        <w:t>：約</w:t>
      </w:r>
      <w:r w:rsidRPr="00DB3A17">
        <w:rPr>
          <w:szCs w:val="22"/>
        </w:rPr>
        <w:t>2</w:t>
      </w:r>
      <w:r w:rsidR="00D4062A">
        <w:rPr>
          <w:rFonts w:hint="eastAsia"/>
          <w:szCs w:val="22"/>
        </w:rPr>
        <w:t>57</w:t>
      </w:r>
      <w:r w:rsidRPr="00DB3A17">
        <w:rPr>
          <w:szCs w:val="22"/>
        </w:rPr>
        <w:t>万円</w:t>
      </w:r>
      <w:r w:rsidRPr="00DB3A17">
        <w:rPr>
          <w:rFonts w:asciiTheme="minorEastAsia" w:hAnsiTheme="minorEastAsia"/>
          <w:szCs w:val="22"/>
        </w:rPr>
        <w:t>→</w:t>
      </w:r>
      <w:r w:rsidR="00D2573E">
        <w:rPr>
          <w:szCs w:val="22"/>
        </w:rPr>
        <w:t>第</w:t>
      </w:r>
      <w:r w:rsidR="00D2573E">
        <w:rPr>
          <w:szCs w:val="22"/>
        </w:rPr>
        <w:t>3</w:t>
      </w:r>
      <w:r w:rsidR="00D2573E">
        <w:rPr>
          <w:szCs w:val="22"/>
        </w:rPr>
        <w:t>期</w:t>
      </w:r>
      <w:r w:rsidRPr="00DB3A17">
        <w:rPr>
          <w:szCs w:val="22"/>
        </w:rPr>
        <w:t>：</w:t>
      </w:r>
      <w:r w:rsidRPr="00DB3A17">
        <w:rPr>
          <w:szCs w:val="22"/>
        </w:rPr>
        <w:t>20</w:t>
      </w:r>
      <w:r w:rsidR="00D4062A">
        <w:rPr>
          <w:rFonts w:hint="eastAsia"/>
          <w:szCs w:val="22"/>
        </w:rPr>
        <w:t>6</w:t>
      </w:r>
      <w:r w:rsidRPr="00DB3A17">
        <w:rPr>
          <w:szCs w:val="22"/>
        </w:rPr>
        <w:t>万円と、期が経過するごとに減少している状況が確認される。したがって、</w:t>
      </w:r>
      <w:r w:rsidR="00D2573E">
        <w:rPr>
          <w:szCs w:val="22"/>
        </w:rPr>
        <w:t>第</w:t>
      </w:r>
      <w:r w:rsidR="00D2573E">
        <w:rPr>
          <w:szCs w:val="22"/>
        </w:rPr>
        <w:t>1</w:t>
      </w:r>
      <w:r w:rsidR="00D2573E">
        <w:rPr>
          <w:szCs w:val="22"/>
        </w:rPr>
        <w:t>期</w:t>
      </w:r>
      <w:r w:rsidRPr="00DB3A17">
        <w:rPr>
          <w:szCs w:val="22"/>
        </w:rPr>
        <w:t>に</w:t>
      </w:r>
      <w:r w:rsidRPr="00DB3A17">
        <w:rPr>
          <w:szCs w:val="22"/>
        </w:rPr>
        <w:t>57.4</w:t>
      </w:r>
      <w:r w:rsidRPr="00DB3A17">
        <w:rPr>
          <w:szCs w:val="22"/>
        </w:rPr>
        <w:t>％であった計画達成率は、</w:t>
      </w:r>
      <w:r w:rsidR="00D2573E">
        <w:rPr>
          <w:szCs w:val="22"/>
        </w:rPr>
        <w:t>第</w:t>
      </w:r>
      <w:r w:rsidR="00D2573E">
        <w:rPr>
          <w:szCs w:val="22"/>
        </w:rPr>
        <w:t>2</w:t>
      </w:r>
      <w:r w:rsidR="00D2573E">
        <w:rPr>
          <w:szCs w:val="22"/>
        </w:rPr>
        <w:t>期</w:t>
      </w:r>
      <w:r w:rsidRPr="00DB3A17">
        <w:rPr>
          <w:szCs w:val="22"/>
        </w:rPr>
        <w:t>には</w:t>
      </w:r>
      <w:r w:rsidRPr="00DB3A17">
        <w:rPr>
          <w:szCs w:val="22"/>
        </w:rPr>
        <w:t>44.1</w:t>
      </w:r>
      <w:r w:rsidRPr="00DB3A17">
        <w:rPr>
          <w:szCs w:val="22"/>
        </w:rPr>
        <w:t>％、</w:t>
      </w:r>
      <w:r w:rsidR="00D2573E">
        <w:rPr>
          <w:szCs w:val="22"/>
        </w:rPr>
        <w:t>第</w:t>
      </w:r>
      <w:r w:rsidR="00D2573E">
        <w:rPr>
          <w:szCs w:val="22"/>
        </w:rPr>
        <w:t>3</w:t>
      </w:r>
      <w:r w:rsidR="00D2573E">
        <w:rPr>
          <w:szCs w:val="22"/>
        </w:rPr>
        <w:t>期</w:t>
      </w:r>
      <w:r w:rsidRPr="00DB3A17">
        <w:rPr>
          <w:szCs w:val="22"/>
        </w:rPr>
        <w:t>には</w:t>
      </w:r>
      <w:r w:rsidRPr="00DB3A17">
        <w:rPr>
          <w:szCs w:val="22"/>
        </w:rPr>
        <w:t>36.8</w:t>
      </w:r>
      <w:r w:rsidRPr="00DB3A17">
        <w:rPr>
          <w:szCs w:val="22"/>
        </w:rPr>
        <w:t>％と低下の一途をたどっている。</w:t>
      </w:r>
    </w:p>
    <w:p w:rsidR="000F4D2C" w:rsidRPr="000F4D2C" w:rsidRDefault="000F4D2C" w:rsidP="002A41C8">
      <w:pPr>
        <w:ind w:firstLineChars="100" w:firstLine="210"/>
        <w:rPr>
          <w:szCs w:val="22"/>
        </w:rPr>
      </w:pPr>
    </w:p>
    <w:p w:rsidR="000F4D2C" w:rsidRDefault="009F069E" w:rsidP="000F4D2C">
      <w:pPr>
        <w:widowControl/>
        <w:jc w:val="center"/>
        <w:rPr>
          <w:rFonts w:ascii="ＭＳ Ｐゴシック" w:eastAsia="ＭＳ Ｐゴシック" w:hAnsi="ＭＳ Ｐゴシック" w:hint="eastAsia"/>
        </w:rPr>
      </w:pPr>
      <w:r w:rsidRPr="000F4D2C">
        <w:rPr>
          <w:rFonts w:ascii="ＭＳ Ｐゴシック" w:eastAsia="ＭＳ Ｐゴシック" w:hAnsi="ＭＳ Ｐゴシック"/>
          <w:noProof/>
        </w:rPr>
        <w:drawing>
          <wp:anchor distT="0" distB="0" distL="114300" distR="114300" simplePos="0" relativeHeight="252041216" behindDoc="0" locked="0" layoutInCell="1" allowOverlap="1" wp14:anchorId="03189EF0" wp14:editId="6295FC6E">
            <wp:simplePos x="0" y="0"/>
            <wp:positionH relativeFrom="column">
              <wp:posOffset>110490</wp:posOffset>
            </wp:positionH>
            <wp:positionV relativeFrom="paragraph">
              <wp:posOffset>196850</wp:posOffset>
            </wp:positionV>
            <wp:extent cx="5365750" cy="2588260"/>
            <wp:effectExtent l="0" t="0" r="635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65750" cy="2588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D2C" w:rsidRPr="000F4D2C">
        <w:rPr>
          <w:rFonts w:ascii="ＭＳ Ｐゴシック" w:eastAsia="ＭＳ Ｐゴシック" w:hAnsi="ＭＳ Ｐゴシック" w:hint="eastAsia"/>
        </w:rPr>
        <w:t xml:space="preserve">表4-10　計画生産額・実績生産額および計画達成率　</w:t>
      </w:r>
      <w:r w:rsidR="00F9060B">
        <w:rPr>
          <w:rFonts w:ascii="ＭＳ Ｐゴシック" w:eastAsia="ＭＳ Ｐゴシック" w:hAnsi="ＭＳ Ｐゴシック" w:hint="eastAsia"/>
        </w:rPr>
        <w:t>（</w:t>
      </w:r>
      <w:r w:rsidR="000F4D2C" w:rsidRPr="000F4D2C">
        <w:rPr>
          <w:rFonts w:ascii="ＭＳ Ｐゴシック" w:eastAsia="ＭＳ Ｐゴシック" w:hAnsi="ＭＳ Ｐゴシック" w:hint="eastAsia"/>
        </w:rPr>
        <w:t>ワカメ養殖</w:t>
      </w:r>
      <w:r w:rsidR="00F9060B">
        <w:rPr>
          <w:rFonts w:ascii="ＭＳ Ｐゴシック" w:eastAsia="ＭＳ Ｐゴシック" w:hAnsi="ＭＳ Ｐゴシック" w:hint="eastAsia"/>
        </w:rPr>
        <w:t>）</w:t>
      </w: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Pr="000F4D2C" w:rsidRDefault="00A10CC2" w:rsidP="000F4D2C">
      <w:pPr>
        <w:widowControl/>
        <w:jc w:val="center"/>
        <w:rPr>
          <w:rFonts w:ascii="ＭＳ Ｐゴシック" w:eastAsia="ＭＳ Ｐゴシック" w:hAnsi="ＭＳ Ｐゴシック"/>
        </w:rPr>
      </w:pPr>
      <w:r>
        <w:rPr>
          <w:noProof/>
        </w:rPr>
        <w:drawing>
          <wp:anchor distT="0" distB="0" distL="114300" distR="114300" simplePos="0" relativeHeight="252042240" behindDoc="0" locked="0" layoutInCell="1" allowOverlap="1" wp14:anchorId="49CC1409" wp14:editId="35298891">
            <wp:simplePos x="0" y="0"/>
            <wp:positionH relativeFrom="column">
              <wp:posOffset>415290</wp:posOffset>
            </wp:positionH>
            <wp:positionV relativeFrom="paragraph">
              <wp:posOffset>215900</wp:posOffset>
            </wp:positionV>
            <wp:extent cx="4876800" cy="2247900"/>
            <wp:effectExtent l="0" t="0" r="0" b="0"/>
            <wp:wrapNone/>
            <wp:docPr id="74" name="グラフ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page">
              <wp14:pctWidth>0</wp14:pctWidth>
            </wp14:sizeRelH>
            <wp14:sizeRelV relativeFrom="page">
              <wp14:pctHeight>0</wp14:pctHeight>
            </wp14:sizeRelV>
          </wp:anchor>
        </w:drawing>
      </w:r>
    </w:p>
    <w:p w:rsidR="000F4D2C" w:rsidRPr="000F4D2C" w:rsidRDefault="000F4D2C" w:rsidP="000F4D2C">
      <w:pPr>
        <w:widowControl/>
        <w:jc w:val="center"/>
        <w:rPr>
          <w:rFonts w:ascii="ＭＳ Ｐゴシック" w:eastAsia="ＭＳ Ｐゴシック" w:hAnsi="ＭＳ Ｐゴシック"/>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9F069E" w:rsidRDefault="009F069E" w:rsidP="000F4D2C">
      <w:pPr>
        <w:widowControl/>
        <w:jc w:val="center"/>
        <w:rPr>
          <w:rFonts w:ascii="ＭＳ Ｐゴシック" w:eastAsia="ＭＳ Ｐゴシック" w:hAnsi="ＭＳ Ｐゴシック" w:hint="eastAsia"/>
        </w:rPr>
      </w:pP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図4-15　事業参加1経営体あたり計画生産額・実績生産額・計画達成率の推移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w:t>
      </w:r>
      <w:r w:rsidR="00F9060B">
        <w:rPr>
          <w:rFonts w:ascii="ＭＳ Ｐゴシック" w:eastAsia="ＭＳ Ｐゴシック" w:hAnsi="ＭＳ Ｐゴシック" w:hint="eastAsia"/>
        </w:rPr>
        <w:t>）</w:t>
      </w: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事業収支</w:t>
      </w:r>
    </w:p>
    <w:p w:rsidR="000F4D2C" w:rsidRPr="00DB3A17" w:rsidRDefault="000F4D2C" w:rsidP="002A41C8">
      <w:pPr>
        <w:ind w:firstLineChars="100" w:firstLine="210"/>
        <w:rPr>
          <w:szCs w:val="22"/>
        </w:rPr>
      </w:pPr>
      <w:r w:rsidRPr="00DB3A17">
        <w:rPr>
          <w:szCs w:val="22"/>
        </w:rPr>
        <w:t>本事業参加者のうちワカメ養殖を営んだ経営体の事業収支は表</w:t>
      </w:r>
      <w:r w:rsidRPr="00DB3A17">
        <w:rPr>
          <w:szCs w:val="22"/>
        </w:rPr>
        <w:t>4-11</w:t>
      </w:r>
      <w:r w:rsidRPr="00DB3A17">
        <w:rPr>
          <w:szCs w:val="22"/>
        </w:rPr>
        <w:t>に示すとおりである。</w:t>
      </w:r>
    </w:p>
    <w:p w:rsidR="000F4D2C" w:rsidRPr="00DB3A17" w:rsidRDefault="000F4D2C" w:rsidP="002A41C8">
      <w:pPr>
        <w:ind w:firstLineChars="100" w:firstLine="210"/>
        <w:rPr>
          <w:szCs w:val="22"/>
        </w:rPr>
      </w:pPr>
      <w:r w:rsidRPr="00DB3A17">
        <w:rPr>
          <w:szCs w:val="22"/>
        </w:rPr>
        <w:t>事業参加</w:t>
      </w:r>
      <w:r w:rsidRPr="00DB3A17">
        <w:rPr>
          <w:szCs w:val="22"/>
        </w:rPr>
        <w:t>1</w:t>
      </w:r>
      <w:r w:rsidRPr="00DB3A17">
        <w:rPr>
          <w:szCs w:val="22"/>
        </w:rPr>
        <w:t>経営体あたりの生産額および漁業経費を図</w:t>
      </w:r>
      <w:r w:rsidRPr="00DB3A17">
        <w:rPr>
          <w:szCs w:val="22"/>
        </w:rPr>
        <w:t>4-16</w:t>
      </w:r>
      <w:r w:rsidRPr="00DB3A17">
        <w:rPr>
          <w:szCs w:val="22"/>
        </w:rPr>
        <w:t>にみると、</w:t>
      </w:r>
      <w:r w:rsidR="00D2573E">
        <w:rPr>
          <w:szCs w:val="22"/>
        </w:rPr>
        <w:t>第</w:t>
      </w:r>
      <w:r w:rsidR="00D2573E">
        <w:rPr>
          <w:szCs w:val="22"/>
        </w:rPr>
        <w:t>1</w:t>
      </w:r>
      <w:r w:rsidR="00D2573E">
        <w:rPr>
          <w:szCs w:val="22"/>
        </w:rPr>
        <w:t>期</w:t>
      </w:r>
      <w:r w:rsidRPr="00DB3A17">
        <w:rPr>
          <w:szCs w:val="22"/>
        </w:rPr>
        <w:t>は生産額が約</w:t>
      </w:r>
      <w:r w:rsidRPr="00DB3A17">
        <w:rPr>
          <w:szCs w:val="22"/>
        </w:rPr>
        <w:t>339</w:t>
      </w:r>
      <w:r w:rsidRPr="00DB3A17">
        <w:rPr>
          <w:szCs w:val="22"/>
        </w:rPr>
        <w:t>万円、漁業経費が約</w:t>
      </w:r>
      <w:r w:rsidRPr="00DB3A17">
        <w:rPr>
          <w:szCs w:val="22"/>
        </w:rPr>
        <w:t>509</w:t>
      </w:r>
      <w:r w:rsidRPr="00DB3A17">
        <w:rPr>
          <w:szCs w:val="22"/>
        </w:rPr>
        <w:t>万円、事業収支は約</w:t>
      </w:r>
      <w:r w:rsidRPr="00DB3A17">
        <w:rPr>
          <w:szCs w:val="22"/>
        </w:rPr>
        <w:t>▲170</w:t>
      </w:r>
      <w:r w:rsidRPr="00DB3A17">
        <w:rPr>
          <w:szCs w:val="22"/>
        </w:rPr>
        <w:t>万円、収益率は</w:t>
      </w:r>
      <w:r w:rsidRPr="00DB3A17">
        <w:rPr>
          <w:szCs w:val="22"/>
        </w:rPr>
        <w:t>▲50</w:t>
      </w:r>
      <w:r w:rsidRPr="00DB3A17">
        <w:rPr>
          <w:szCs w:val="22"/>
        </w:rPr>
        <w:t>％であったが、他の養殖業とは異なり、</w:t>
      </w:r>
      <w:r w:rsidR="00D2573E">
        <w:rPr>
          <w:szCs w:val="22"/>
        </w:rPr>
        <w:t>第</w:t>
      </w:r>
      <w:r w:rsidR="00D2573E">
        <w:rPr>
          <w:szCs w:val="22"/>
        </w:rPr>
        <w:t>2</w:t>
      </w:r>
      <w:r w:rsidR="00D2573E">
        <w:rPr>
          <w:szCs w:val="22"/>
        </w:rPr>
        <w:t>期</w:t>
      </w:r>
      <w:r w:rsidRPr="00DB3A17">
        <w:rPr>
          <w:szCs w:val="22"/>
        </w:rPr>
        <w:t>、</w:t>
      </w:r>
      <w:r w:rsidR="00D2573E">
        <w:rPr>
          <w:szCs w:val="22"/>
        </w:rPr>
        <w:t>第</w:t>
      </w:r>
      <w:r w:rsidR="00D2573E">
        <w:rPr>
          <w:szCs w:val="22"/>
        </w:rPr>
        <w:t>3</w:t>
      </w:r>
      <w:r w:rsidR="00D2573E">
        <w:rPr>
          <w:szCs w:val="22"/>
        </w:rPr>
        <w:t>期</w:t>
      </w:r>
      <w:r w:rsidRPr="00DB3A17">
        <w:rPr>
          <w:szCs w:val="22"/>
        </w:rPr>
        <w:t>は生産額が減少し、事業収支が悪化している。単価の影響もあるが、低気圧による被害や栄養塩不足による影響もあったと報告されている。特に</w:t>
      </w:r>
      <w:r w:rsidR="00D2573E">
        <w:rPr>
          <w:szCs w:val="22"/>
        </w:rPr>
        <w:t>第</w:t>
      </w:r>
      <w:r w:rsidR="00D2573E">
        <w:rPr>
          <w:szCs w:val="22"/>
        </w:rPr>
        <w:t>3</w:t>
      </w:r>
      <w:r w:rsidR="00D2573E">
        <w:rPr>
          <w:szCs w:val="22"/>
        </w:rPr>
        <w:t>期</w:t>
      </w:r>
      <w:r w:rsidRPr="00DB3A17">
        <w:rPr>
          <w:szCs w:val="22"/>
        </w:rPr>
        <w:t>は生産額が約</w:t>
      </w:r>
      <w:r w:rsidRPr="00DB3A17">
        <w:rPr>
          <w:szCs w:val="22"/>
        </w:rPr>
        <w:t>206</w:t>
      </w:r>
      <w:r w:rsidRPr="00DB3A17">
        <w:rPr>
          <w:szCs w:val="22"/>
        </w:rPr>
        <w:t>万円に対して、約</w:t>
      </w:r>
      <w:r w:rsidRPr="00DB3A17">
        <w:rPr>
          <w:szCs w:val="22"/>
        </w:rPr>
        <w:t>473</w:t>
      </w:r>
      <w:r w:rsidRPr="00DB3A17">
        <w:rPr>
          <w:szCs w:val="22"/>
        </w:rPr>
        <w:t>万円の漁業経費が発生しており、漁業収支は約</w:t>
      </w:r>
      <w:r w:rsidRPr="00DB3A17">
        <w:rPr>
          <w:szCs w:val="22"/>
        </w:rPr>
        <w:t>▲267</w:t>
      </w:r>
      <w:r w:rsidRPr="00DB3A17">
        <w:rPr>
          <w:szCs w:val="22"/>
        </w:rPr>
        <w:t>万円、収益率は</w:t>
      </w:r>
      <w:r w:rsidRPr="00DB3A17">
        <w:rPr>
          <w:szCs w:val="22"/>
        </w:rPr>
        <w:t>▲130</w:t>
      </w:r>
      <w:r w:rsidRPr="00DB3A17">
        <w:rPr>
          <w:szCs w:val="22"/>
        </w:rPr>
        <w:t>％といった状況であった。</w:t>
      </w:r>
    </w:p>
    <w:p w:rsidR="000F4D2C" w:rsidRPr="00A4015A"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表4-11　事業収支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333FF75" wp14:editId="6CDBF502">
            <wp:extent cx="5375868" cy="1303729"/>
            <wp:effectExtent l="0" t="0" r="0"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93464" cy="1307996"/>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D532ED5" wp14:editId="0B388ACE">
            <wp:extent cx="4233960" cy="2420640"/>
            <wp:effectExtent l="0" t="0" r="0" b="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33960" cy="242064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図4-16　事業参加1経営体あたり生産額・漁業経費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ワカメ養殖・期別集計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DB3A17" w:rsidRDefault="000F4D2C" w:rsidP="002A41C8">
      <w:pPr>
        <w:ind w:firstLineChars="100" w:firstLine="210"/>
        <w:rPr>
          <w:szCs w:val="22"/>
        </w:rPr>
      </w:pPr>
      <w:r w:rsidRPr="00DB3A17">
        <w:rPr>
          <w:szCs w:val="22"/>
        </w:rPr>
        <w:t>図</w:t>
      </w:r>
      <w:r w:rsidRPr="00DB3A17">
        <w:rPr>
          <w:szCs w:val="22"/>
        </w:rPr>
        <w:t>4-17</w:t>
      </w:r>
      <w:r w:rsidRPr="00DB3A17">
        <w:rPr>
          <w:szCs w:val="22"/>
        </w:rPr>
        <w:t>は、漁業経費と生産額の関係について、ワカメ養殖業を営む事業参加グループの個別データを示したものである。事業収支の黒字化ラインである図中の対角線を上回っているのは、</w:t>
      </w:r>
      <w:r w:rsidR="00D2573E">
        <w:rPr>
          <w:szCs w:val="22"/>
        </w:rPr>
        <w:t>第</w:t>
      </w:r>
      <w:r w:rsidR="00D2573E">
        <w:rPr>
          <w:szCs w:val="22"/>
        </w:rPr>
        <w:t>1</w:t>
      </w:r>
      <w:r w:rsidR="00D2573E">
        <w:rPr>
          <w:szCs w:val="22"/>
        </w:rPr>
        <w:t>期</w:t>
      </w:r>
      <w:r w:rsidRPr="00DB3A17">
        <w:rPr>
          <w:szCs w:val="22"/>
        </w:rPr>
        <w:t>のみで事業を終了した平磯のワカメグループである。期別でデータの近似直線は、期を経過するごとに角度を減じており、経営状況の悪化が認められる。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1331CA1E" wp14:editId="7823AD19">
            <wp:extent cx="4572000" cy="4314825"/>
            <wp:effectExtent l="0" t="0" r="0" b="9525"/>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572000" cy="431482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図4-17　漁業経費と生産額の関係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ワカメ養殖・グループ集計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0F4D2C" w:rsidRPr="00DB3A17" w:rsidRDefault="000F4D2C" w:rsidP="002A41C8">
      <w:pPr>
        <w:ind w:firstLineChars="100" w:firstLine="210"/>
        <w:rPr>
          <w:szCs w:val="22"/>
        </w:rPr>
      </w:pPr>
      <w:r w:rsidRPr="00DB3A17">
        <w:rPr>
          <w:szCs w:val="22"/>
        </w:rPr>
        <w:t>ワカメ養殖を営む経営体については、</w:t>
      </w:r>
      <w:r w:rsidRPr="00DB3A17">
        <w:rPr>
          <w:szCs w:val="22"/>
        </w:rPr>
        <w:t>10</w:t>
      </w:r>
      <w:r w:rsidRPr="00DB3A17">
        <w:rPr>
          <w:szCs w:val="22"/>
        </w:rPr>
        <w:t>グループ</w:t>
      </w:r>
      <w:r w:rsidRPr="00DB3A17">
        <w:rPr>
          <w:szCs w:val="22"/>
        </w:rPr>
        <w:t>81</w:t>
      </w:r>
      <w:r w:rsidRPr="00DB3A17">
        <w:rPr>
          <w:szCs w:val="22"/>
        </w:rPr>
        <w:t>経営体が</w:t>
      </w:r>
      <w:r w:rsidR="00D2573E">
        <w:rPr>
          <w:szCs w:val="22"/>
        </w:rPr>
        <w:t>第</w:t>
      </w:r>
      <w:r w:rsidR="00D2573E">
        <w:rPr>
          <w:szCs w:val="22"/>
        </w:rPr>
        <w:t>1</w:t>
      </w:r>
      <w:r w:rsidR="00D2573E">
        <w:rPr>
          <w:szCs w:val="22"/>
        </w:rPr>
        <w:t>期</w:t>
      </w:r>
      <w:r w:rsidRPr="00DB3A17">
        <w:rPr>
          <w:szCs w:val="22"/>
        </w:rPr>
        <w:t>～</w:t>
      </w:r>
      <w:r w:rsidR="00D2573E">
        <w:rPr>
          <w:szCs w:val="22"/>
        </w:rPr>
        <w:t>第</w:t>
      </w:r>
      <w:r w:rsidR="00D2573E">
        <w:rPr>
          <w:szCs w:val="22"/>
        </w:rPr>
        <w:t>3</w:t>
      </w:r>
      <w:r w:rsidR="00D2573E">
        <w:rPr>
          <w:szCs w:val="22"/>
        </w:rPr>
        <w:t>期</w:t>
      </w:r>
      <w:r w:rsidRPr="00DB3A17">
        <w:rPr>
          <w:szCs w:val="22"/>
        </w:rPr>
        <w:t>を通じて事業に参加し、すでに事業を終了している。これら</w:t>
      </w:r>
      <w:r w:rsidRPr="00DB3A17">
        <w:rPr>
          <w:szCs w:val="22"/>
        </w:rPr>
        <w:t>81</w:t>
      </w:r>
      <w:r w:rsidRPr="00DB3A17">
        <w:rPr>
          <w:szCs w:val="22"/>
        </w:rPr>
        <w:t>経営体の生産額と漁業経費の平均値から算出した損益分岐点及び損益分岐点比率を表</w:t>
      </w:r>
      <w:r w:rsidRPr="00DB3A17">
        <w:rPr>
          <w:szCs w:val="22"/>
        </w:rPr>
        <w:t>4-12</w:t>
      </w:r>
      <w:r w:rsidRPr="00DB3A17">
        <w:rPr>
          <w:szCs w:val="22"/>
        </w:rPr>
        <w:t>にみると、</w:t>
      </w:r>
      <w:r w:rsidR="00D2573E">
        <w:rPr>
          <w:szCs w:val="22"/>
        </w:rPr>
        <w:t>第</w:t>
      </w:r>
      <w:r w:rsidR="00D2573E">
        <w:rPr>
          <w:szCs w:val="22"/>
        </w:rPr>
        <w:t>1</w:t>
      </w:r>
      <w:r w:rsidR="00D2573E">
        <w:rPr>
          <w:szCs w:val="22"/>
        </w:rPr>
        <w:t>期</w:t>
      </w:r>
      <w:r w:rsidRPr="00DB3A17">
        <w:rPr>
          <w:szCs w:val="22"/>
        </w:rPr>
        <w:t>では、生産額約</w:t>
      </w:r>
      <w:r w:rsidRPr="00DB3A17">
        <w:rPr>
          <w:szCs w:val="22"/>
        </w:rPr>
        <w:t>282</w:t>
      </w:r>
      <w:r w:rsidRPr="00DB3A17">
        <w:rPr>
          <w:szCs w:val="22"/>
        </w:rPr>
        <w:t>万円に対して約</w:t>
      </w:r>
      <w:r w:rsidRPr="00DB3A17">
        <w:rPr>
          <w:szCs w:val="22"/>
        </w:rPr>
        <w:t>491</w:t>
      </w:r>
      <w:r w:rsidRPr="00DB3A17">
        <w:rPr>
          <w:szCs w:val="22"/>
        </w:rPr>
        <w:t>万円の漁業経費がかかっており、約</w:t>
      </w:r>
      <w:r w:rsidRPr="00DB3A17">
        <w:rPr>
          <w:szCs w:val="22"/>
        </w:rPr>
        <w:t>209</w:t>
      </w:r>
      <w:r w:rsidRPr="00DB3A17">
        <w:rPr>
          <w:szCs w:val="22"/>
        </w:rPr>
        <w:t>万円のマイナス収支であった。変動費率は</w:t>
      </w:r>
      <w:r w:rsidRPr="00DB3A17">
        <w:rPr>
          <w:szCs w:val="22"/>
        </w:rPr>
        <w:t>30</w:t>
      </w:r>
      <w:r w:rsidRPr="00DB3A17">
        <w:rPr>
          <w:szCs w:val="22"/>
        </w:rPr>
        <w:t>％であり、これらから算出される損益分岐点は約</w:t>
      </w:r>
      <w:r w:rsidRPr="00DB3A17">
        <w:rPr>
          <w:szCs w:val="22"/>
        </w:rPr>
        <w:t>582</w:t>
      </w:r>
      <w:r w:rsidRPr="00DB3A17">
        <w:rPr>
          <w:szCs w:val="22"/>
        </w:rPr>
        <w:t>万円、損益分岐点比率は</w:t>
      </w:r>
      <w:r w:rsidRPr="00DB3A17">
        <w:rPr>
          <w:szCs w:val="22"/>
        </w:rPr>
        <w:t>206</w:t>
      </w:r>
      <w:r w:rsidRPr="00DB3A17">
        <w:rPr>
          <w:szCs w:val="22"/>
        </w:rPr>
        <w:t>％であった。初年度においては損益分岐点の</w:t>
      </w:r>
      <w:r w:rsidRPr="00DB3A17">
        <w:rPr>
          <w:szCs w:val="22"/>
        </w:rPr>
        <w:t>1/2</w:t>
      </w:r>
      <w:r w:rsidRPr="00DB3A17">
        <w:rPr>
          <w:szCs w:val="22"/>
        </w:rPr>
        <w:t>程度の生産額にとどまっている。</w:t>
      </w:r>
    </w:p>
    <w:p w:rsidR="000F4D2C" w:rsidRPr="00DB3A17" w:rsidRDefault="00D2573E" w:rsidP="002A41C8">
      <w:pPr>
        <w:ind w:firstLineChars="100" w:firstLine="210"/>
        <w:rPr>
          <w:szCs w:val="22"/>
        </w:rPr>
      </w:pPr>
      <w:r>
        <w:rPr>
          <w:szCs w:val="22"/>
        </w:rPr>
        <w:t>第</w:t>
      </w:r>
      <w:r>
        <w:rPr>
          <w:szCs w:val="22"/>
        </w:rPr>
        <w:t>2</w:t>
      </w:r>
      <w:r>
        <w:rPr>
          <w:szCs w:val="22"/>
        </w:rPr>
        <w:t>期</w:t>
      </w:r>
      <w:r w:rsidR="000F4D2C" w:rsidRPr="00DB3A17">
        <w:rPr>
          <w:szCs w:val="22"/>
        </w:rPr>
        <w:t>の生産額は約</w:t>
      </w:r>
      <w:r w:rsidR="000F4D2C" w:rsidRPr="00DB3A17">
        <w:rPr>
          <w:szCs w:val="22"/>
        </w:rPr>
        <w:t>247</w:t>
      </w:r>
      <w:r w:rsidR="000F4D2C" w:rsidRPr="00DB3A17">
        <w:rPr>
          <w:szCs w:val="22"/>
        </w:rPr>
        <w:t>万円と</w:t>
      </w:r>
      <w:r>
        <w:rPr>
          <w:szCs w:val="22"/>
        </w:rPr>
        <w:t>第</w:t>
      </w:r>
      <w:r>
        <w:rPr>
          <w:szCs w:val="22"/>
        </w:rPr>
        <w:t>1</w:t>
      </w:r>
      <w:r>
        <w:rPr>
          <w:szCs w:val="22"/>
        </w:rPr>
        <w:t>期</w:t>
      </w:r>
      <w:r w:rsidR="000F4D2C" w:rsidRPr="00DB3A17">
        <w:rPr>
          <w:szCs w:val="22"/>
        </w:rPr>
        <w:t>を</w:t>
      </w:r>
      <w:r w:rsidR="000F4D2C" w:rsidRPr="00DB3A17">
        <w:rPr>
          <w:szCs w:val="22"/>
        </w:rPr>
        <w:t>2</w:t>
      </w:r>
      <w:r w:rsidR="000F4D2C" w:rsidRPr="00DB3A17">
        <w:rPr>
          <w:szCs w:val="22"/>
        </w:rPr>
        <w:t>割程度下回ったが、漁業経費は約</w:t>
      </w:r>
      <w:r w:rsidR="000F4D2C" w:rsidRPr="00DB3A17">
        <w:rPr>
          <w:szCs w:val="22"/>
        </w:rPr>
        <w:t>529</w:t>
      </w:r>
      <w:r w:rsidR="000F4D2C" w:rsidRPr="00DB3A17">
        <w:rPr>
          <w:szCs w:val="22"/>
        </w:rPr>
        <w:t>万円と逆に増加したことから、事業収支は約</w:t>
      </w:r>
      <w:r w:rsidR="000F4D2C" w:rsidRPr="00DB3A17">
        <w:rPr>
          <w:szCs w:val="22"/>
        </w:rPr>
        <w:t>▲281</w:t>
      </w:r>
      <w:r w:rsidR="000F4D2C" w:rsidRPr="00DB3A17">
        <w:rPr>
          <w:szCs w:val="22"/>
        </w:rPr>
        <w:t>万円と悪化し、損益分岐点は約</w:t>
      </w:r>
      <w:r w:rsidR="000F4D2C" w:rsidRPr="00DB3A17">
        <w:rPr>
          <w:szCs w:val="22"/>
        </w:rPr>
        <w:t>607</w:t>
      </w:r>
      <w:r w:rsidR="000F4D2C" w:rsidRPr="00DB3A17">
        <w:rPr>
          <w:szCs w:val="22"/>
        </w:rPr>
        <w:t>万円に上昇している。その結果損益分岐点比率は</w:t>
      </w:r>
      <w:r w:rsidR="000F4D2C" w:rsidRPr="00DB3A17">
        <w:rPr>
          <w:szCs w:val="22"/>
        </w:rPr>
        <w:t>245</w:t>
      </w:r>
      <w:r w:rsidR="000F4D2C" w:rsidRPr="00DB3A17">
        <w:rPr>
          <w:szCs w:val="22"/>
        </w:rPr>
        <w:t>％にまで上昇をみる。</w:t>
      </w:r>
    </w:p>
    <w:p w:rsidR="000F4D2C" w:rsidRPr="00DB3A17" w:rsidRDefault="00D2573E" w:rsidP="002A41C8">
      <w:pPr>
        <w:ind w:firstLineChars="100" w:firstLine="210"/>
        <w:rPr>
          <w:szCs w:val="22"/>
        </w:rPr>
      </w:pPr>
      <w:r>
        <w:rPr>
          <w:szCs w:val="22"/>
        </w:rPr>
        <w:t>第</w:t>
      </w:r>
      <w:r>
        <w:rPr>
          <w:szCs w:val="22"/>
        </w:rPr>
        <w:t>3</w:t>
      </w:r>
      <w:r>
        <w:rPr>
          <w:szCs w:val="22"/>
        </w:rPr>
        <w:t>期</w:t>
      </w:r>
      <w:r w:rsidR="000F4D2C" w:rsidRPr="00DB3A17">
        <w:rPr>
          <w:szCs w:val="22"/>
        </w:rPr>
        <w:t>は更に生産額が減少するも、漁業経費も減少したことから、事業収支は約</w:t>
      </w:r>
      <w:r w:rsidR="000F4D2C" w:rsidRPr="00DB3A17">
        <w:rPr>
          <w:szCs w:val="22"/>
        </w:rPr>
        <w:t>▲264</w:t>
      </w:r>
      <w:r w:rsidR="000F4D2C" w:rsidRPr="00DB3A17">
        <w:rPr>
          <w:szCs w:val="22"/>
        </w:rPr>
        <w:t>万円とわずかに回復し、損益分岐点は約</w:t>
      </w:r>
      <w:r w:rsidR="000F4D2C" w:rsidRPr="00DB3A17">
        <w:rPr>
          <w:szCs w:val="22"/>
        </w:rPr>
        <w:t>527</w:t>
      </w:r>
      <w:r w:rsidR="000F4D2C" w:rsidRPr="00DB3A17">
        <w:rPr>
          <w:szCs w:val="22"/>
        </w:rPr>
        <w:t>万円と低下した。ただし、損益分岐点</w:t>
      </w:r>
      <w:r w:rsidR="00481017">
        <w:rPr>
          <w:rFonts w:hint="eastAsia"/>
          <w:szCs w:val="22"/>
        </w:rPr>
        <w:t>比率</w:t>
      </w:r>
      <w:r w:rsidR="000F4D2C" w:rsidRPr="00DB3A17">
        <w:rPr>
          <w:szCs w:val="22"/>
        </w:rPr>
        <w:t>は</w:t>
      </w:r>
      <w:r w:rsidR="000F4D2C" w:rsidRPr="00DB3A17">
        <w:rPr>
          <w:szCs w:val="22"/>
        </w:rPr>
        <w:t>262</w:t>
      </w:r>
      <w:r w:rsidR="000F4D2C" w:rsidRPr="00DB3A17">
        <w:rPr>
          <w:szCs w:val="22"/>
        </w:rPr>
        <w:t>％と</w:t>
      </w:r>
      <w:r>
        <w:rPr>
          <w:szCs w:val="22"/>
        </w:rPr>
        <w:t>第</w:t>
      </w:r>
      <w:r>
        <w:rPr>
          <w:szCs w:val="22"/>
        </w:rPr>
        <w:t>2</w:t>
      </w:r>
      <w:r>
        <w:rPr>
          <w:szCs w:val="22"/>
        </w:rPr>
        <w:t>期</w:t>
      </w:r>
      <w:r w:rsidR="000F4D2C" w:rsidRPr="00DB3A17">
        <w:rPr>
          <w:szCs w:val="22"/>
        </w:rPr>
        <w:t>を上回っている。</w:t>
      </w: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表4-12　損益分岐点および損益分岐点比率</w:t>
      </w:r>
    </w:p>
    <w:p w:rsidR="000F4D2C" w:rsidRPr="000F4D2C" w:rsidRDefault="00F9060B" w:rsidP="000F4D2C">
      <w:pPr>
        <w:widowControl/>
        <w:jc w:val="center"/>
        <w:rPr>
          <w:rFonts w:ascii="ＭＳ Ｐゴシック" w:eastAsia="ＭＳ Ｐゴシック" w:hAnsi="ＭＳ Ｐゴシック"/>
        </w:rPr>
      </w:pPr>
      <w:r>
        <w:rPr>
          <w:rFonts w:ascii="ＭＳ Ｐゴシック" w:eastAsia="ＭＳ Ｐゴシック" w:hAnsi="ＭＳ Ｐゴシック" w:hint="eastAsia"/>
        </w:rPr>
        <w:t>（</w:t>
      </w:r>
      <w:r w:rsidR="000F4D2C" w:rsidRPr="000F4D2C">
        <w:rPr>
          <w:rFonts w:ascii="ＭＳ Ｐゴシック" w:eastAsia="ＭＳ Ｐゴシック" w:hAnsi="ＭＳ Ｐゴシック" w:hint="eastAsia"/>
        </w:rPr>
        <w:t>ワカメ養殖・事業終了10グループ81経営体平均値</w:t>
      </w:r>
      <w:r>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84C2C6B" wp14:editId="3D50CC94">
            <wp:extent cx="5385916" cy="1105181"/>
            <wp:effectExtent l="0" t="0" r="5715" b="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97209" cy="1107498"/>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5FC51D16" wp14:editId="27F9AE3C">
            <wp:extent cx="5395964" cy="2557082"/>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394565" cy="2556419"/>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309DF416" wp14:editId="36A9C3FD">
            <wp:extent cx="2622620" cy="2539640"/>
            <wp:effectExtent l="0" t="0" r="6350" b="0"/>
            <wp:docPr id="138" name="図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28782" cy="254560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図4-18　生産額と損益分岐点</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ワカメ養殖・事業終了10グループ81経営体平均値</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62" w:name="_Toc480642235"/>
      <w:r w:rsidRPr="000F4D2C">
        <w:rPr>
          <w:rFonts w:asciiTheme="majorEastAsia" w:eastAsiaTheme="majorEastAsia" w:hAnsiTheme="majorEastAsia" w:hint="eastAsia"/>
          <w:sz w:val="22"/>
          <w:szCs w:val="22"/>
        </w:rPr>
        <w:lastRenderedPageBreak/>
        <w:t>2-4 ノリ</w:t>
      </w:r>
      <w:bookmarkEnd w:id="62"/>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0F4D2C" w:rsidRPr="00DB3A17" w:rsidRDefault="000F4D2C" w:rsidP="002A41C8">
      <w:pPr>
        <w:ind w:firstLineChars="100" w:firstLine="210"/>
        <w:rPr>
          <w:szCs w:val="22"/>
        </w:rPr>
      </w:pPr>
      <w:r w:rsidRPr="00DB3A17">
        <w:rPr>
          <w:szCs w:val="22"/>
        </w:rPr>
        <w:t>本事業参加経営体のうちノリ養殖業を営んだ経営体の計画生産額・実績生産額および計画達成率を表</w:t>
      </w:r>
      <w:r w:rsidRPr="00DB3A17">
        <w:rPr>
          <w:szCs w:val="22"/>
        </w:rPr>
        <w:t>4-13</w:t>
      </w:r>
      <w:r w:rsidRPr="00DB3A17">
        <w:rPr>
          <w:szCs w:val="22"/>
        </w:rPr>
        <w:t>に示した。ノリ養殖については岩手県の着業者はなく、事業に参加した経営体はすべて宮城県に限られた。</w:t>
      </w:r>
      <w:r w:rsidRPr="00DB3A17">
        <w:rPr>
          <w:szCs w:val="22"/>
        </w:rPr>
        <w:t>1</w:t>
      </w:r>
      <w:r w:rsidRPr="00DB3A17">
        <w:rPr>
          <w:szCs w:val="22"/>
        </w:rPr>
        <w:t>経営体あたりの計画生産額および実績生産額を期別にみると、</w:t>
      </w:r>
      <w:r w:rsidR="00D2573E">
        <w:rPr>
          <w:szCs w:val="22"/>
        </w:rPr>
        <w:t>第</w:t>
      </w:r>
      <w:r w:rsidR="00D2573E">
        <w:rPr>
          <w:szCs w:val="22"/>
        </w:rPr>
        <w:t>1</w:t>
      </w:r>
      <w:r w:rsidR="00D2573E">
        <w:rPr>
          <w:szCs w:val="22"/>
        </w:rPr>
        <w:t>期</w:t>
      </w:r>
      <w:r w:rsidRPr="00DB3A17">
        <w:rPr>
          <w:szCs w:val="22"/>
        </w:rPr>
        <w:t>は計画生産額が約</w:t>
      </w:r>
      <w:r w:rsidRPr="00DB3A17">
        <w:rPr>
          <w:szCs w:val="22"/>
        </w:rPr>
        <w:t>2,555</w:t>
      </w:r>
      <w:r w:rsidRPr="00DB3A17">
        <w:rPr>
          <w:szCs w:val="22"/>
        </w:rPr>
        <w:t>万円、実績生産額が約</w:t>
      </w:r>
      <w:r w:rsidRPr="00DB3A17">
        <w:rPr>
          <w:szCs w:val="22"/>
        </w:rPr>
        <w:t>2,191</w:t>
      </w:r>
      <w:r w:rsidRPr="00DB3A17">
        <w:rPr>
          <w:szCs w:val="22"/>
        </w:rPr>
        <w:t>万円、計画達成率は</w:t>
      </w:r>
      <w:r w:rsidRPr="00DB3A17">
        <w:rPr>
          <w:szCs w:val="22"/>
        </w:rPr>
        <w:t>85.8</w:t>
      </w:r>
      <w:r w:rsidRPr="00DB3A17">
        <w:rPr>
          <w:szCs w:val="22"/>
        </w:rPr>
        <w:t>％と高い水準であった。</w:t>
      </w:r>
      <w:r w:rsidR="00D2573E">
        <w:rPr>
          <w:szCs w:val="22"/>
        </w:rPr>
        <w:t>第</w:t>
      </w:r>
      <w:r w:rsidR="00D2573E">
        <w:rPr>
          <w:szCs w:val="22"/>
        </w:rPr>
        <w:t>2</w:t>
      </w:r>
      <w:r w:rsidR="00D2573E">
        <w:rPr>
          <w:szCs w:val="22"/>
        </w:rPr>
        <w:t>期</w:t>
      </w:r>
      <w:r w:rsidRPr="00DB3A17">
        <w:rPr>
          <w:szCs w:val="22"/>
        </w:rPr>
        <w:t>は、計画生産額は約</w:t>
      </w:r>
      <w:r w:rsidRPr="00DB3A17">
        <w:rPr>
          <w:szCs w:val="22"/>
        </w:rPr>
        <w:t>2,867</w:t>
      </w:r>
      <w:r w:rsidRPr="00DB3A17">
        <w:rPr>
          <w:szCs w:val="22"/>
        </w:rPr>
        <w:t>万円とやや増加しているのに対して、実績生産額は約</w:t>
      </w:r>
      <w:r w:rsidRPr="00DB3A17">
        <w:rPr>
          <w:szCs w:val="22"/>
        </w:rPr>
        <w:t>2,075</w:t>
      </w:r>
      <w:r w:rsidRPr="00DB3A17">
        <w:rPr>
          <w:szCs w:val="22"/>
        </w:rPr>
        <w:t>万円とわずかに減少したことから、計画達成率は</w:t>
      </w:r>
      <w:r w:rsidRPr="00DB3A17">
        <w:rPr>
          <w:szCs w:val="22"/>
        </w:rPr>
        <w:t>72.4</w:t>
      </w:r>
      <w:r w:rsidRPr="00DB3A17">
        <w:rPr>
          <w:szCs w:val="22"/>
        </w:rPr>
        <w:t>％にまで低下した。</w:t>
      </w:r>
      <w:r w:rsidR="00D2573E">
        <w:rPr>
          <w:szCs w:val="22"/>
        </w:rPr>
        <w:t>第</w:t>
      </w:r>
      <w:r w:rsidR="00D2573E">
        <w:rPr>
          <w:szCs w:val="22"/>
        </w:rPr>
        <w:t>3</w:t>
      </w:r>
      <w:r w:rsidR="00D2573E">
        <w:rPr>
          <w:szCs w:val="22"/>
        </w:rPr>
        <w:t>期</w:t>
      </w:r>
      <w:r w:rsidRPr="00DB3A17">
        <w:rPr>
          <w:szCs w:val="22"/>
        </w:rPr>
        <w:t>は計画生産額が約</w:t>
      </w:r>
      <w:r w:rsidRPr="00DB3A17">
        <w:rPr>
          <w:szCs w:val="22"/>
        </w:rPr>
        <w:t>3,037</w:t>
      </w:r>
      <w:r w:rsidRPr="00DB3A17">
        <w:rPr>
          <w:szCs w:val="22"/>
        </w:rPr>
        <w:t>万円と更に増加したが、実績生産額も約</w:t>
      </w:r>
      <w:r w:rsidRPr="00DB3A17">
        <w:rPr>
          <w:szCs w:val="22"/>
        </w:rPr>
        <w:t>2,688</w:t>
      </w:r>
      <w:r w:rsidRPr="00DB3A17">
        <w:rPr>
          <w:szCs w:val="22"/>
        </w:rPr>
        <w:t>万円と大きく増加したため、計画達成率は</w:t>
      </w:r>
      <w:r w:rsidRPr="00DB3A17">
        <w:rPr>
          <w:szCs w:val="22"/>
        </w:rPr>
        <w:t>88.5</w:t>
      </w:r>
      <w:r w:rsidRPr="00DB3A17">
        <w:rPr>
          <w:szCs w:val="22"/>
        </w:rPr>
        <w:t>％と</w:t>
      </w:r>
      <w:r w:rsidR="00D2573E">
        <w:rPr>
          <w:szCs w:val="22"/>
        </w:rPr>
        <w:t>第</w:t>
      </w:r>
      <w:r w:rsidR="00D2573E">
        <w:rPr>
          <w:szCs w:val="22"/>
        </w:rPr>
        <w:t>1</w:t>
      </w:r>
      <w:r w:rsidR="00D2573E">
        <w:rPr>
          <w:szCs w:val="22"/>
        </w:rPr>
        <w:t>期</w:t>
      </w:r>
      <w:r w:rsidRPr="00DB3A17">
        <w:rPr>
          <w:szCs w:val="22"/>
        </w:rPr>
        <w:t>を上回る結果となった。なお、</w:t>
      </w:r>
      <w:r w:rsidR="00D2573E">
        <w:rPr>
          <w:szCs w:val="22"/>
        </w:rPr>
        <w:t>第</w:t>
      </w:r>
      <w:r w:rsidR="00D2573E">
        <w:rPr>
          <w:szCs w:val="22"/>
        </w:rPr>
        <w:t>2</w:t>
      </w:r>
      <w:r w:rsidR="00D2573E">
        <w:rPr>
          <w:szCs w:val="22"/>
        </w:rPr>
        <w:t>期</w:t>
      </w:r>
      <w:r w:rsidRPr="00DB3A17">
        <w:rPr>
          <w:szCs w:val="22"/>
        </w:rPr>
        <w:t>の減産理由については、バリカン病の発生や張り込み時期の高水温、台風被害等が報告されている。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表4-13　計画生産額・実績生産額および計画達成率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w:t>
      </w:r>
      <w:r w:rsidR="00F9060B">
        <w:rPr>
          <w:rFonts w:ascii="ＭＳ Ｐゴシック" w:eastAsia="ＭＳ Ｐゴシック" w:hAnsi="ＭＳ Ｐゴシック" w:hint="eastAsia"/>
        </w:rPr>
        <w:t>）</w:t>
      </w:r>
    </w:p>
    <w:p w:rsidR="000F4D2C" w:rsidRDefault="0063160A" w:rsidP="000F4D2C">
      <w:pPr>
        <w:widowControl/>
        <w:jc w:val="center"/>
        <w:rPr>
          <w:rFonts w:ascii="ＭＳ Ｐゴシック" w:eastAsia="ＭＳ Ｐゴシック" w:hAnsi="ＭＳ Ｐゴシック" w:hint="eastAsia"/>
        </w:rPr>
      </w:pPr>
      <w:r>
        <w:rPr>
          <w:noProof/>
        </w:rPr>
        <w:drawing>
          <wp:anchor distT="0" distB="0" distL="114300" distR="114300" simplePos="0" relativeHeight="251658239" behindDoc="1" locked="0" layoutInCell="1" allowOverlap="1" wp14:anchorId="2EC2A152" wp14:editId="7BB39AA1">
            <wp:simplePos x="0" y="0"/>
            <wp:positionH relativeFrom="column">
              <wp:posOffset>-22860</wp:posOffset>
            </wp:positionH>
            <wp:positionV relativeFrom="paragraph">
              <wp:posOffset>1492250</wp:posOffset>
            </wp:positionV>
            <wp:extent cx="5562600" cy="2352675"/>
            <wp:effectExtent l="0" t="0" r="0" b="0"/>
            <wp:wrapNone/>
            <wp:docPr id="77" name="グラフ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14:sizeRelH relativeFrom="page">
              <wp14:pctWidth>0</wp14:pctWidth>
            </wp14:sizeRelH>
            <wp14:sizeRelV relativeFrom="page">
              <wp14:pctHeight>0</wp14:pctHeight>
            </wp14:sizeRelV>
          </wp:anchor>
        </w:drawing>
      </w:r>
      <w:r w:rsidR="000F4D2C" w:rsidRPr="000F4D2C">
        <w:rPr>
          <w:rFonts w:ascii="ＭＳ Ｐゴシック" w:eastAsia="ＭＳ Ｐゴシック" w:hAnsi="ＭＳ Ｐゴシック"/>
          <w:noProof/>
        </w:rPr>
        <w:drawing>
          <wp:inline distT="0" distB="0" distL="0" distR="0" wp14:anchorId="5A1F3385" wp14:editId="7A0862C9">
            <wp:extent cx="5385916" cy="1377034"/>
            <wp:effectExtent l="0" t="0" r="5715"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84016" cy="1376548"/>
                    </a:xfrm>
                    <a:prstGeom prst="rect">
                      <a:avLst/>
                    </a:prstGeom>
                    <a:noFill/>
                    <a:ln>
                      <a:noFill/>
                    </a:ln>
                  </pic:spPr>
                </pic:pic>
              </a:graphicData>
            </a:graphic>
          </wp:inline>
        </w:drawing>
      </w:r>
    </w:p>
    <w:p w:rsidR="0063160A" w:rsidRDefault="0063160A" w:rsidP="000F4D2C">
      <w:pPr>
        <w:widowControl/>
        <w:jc w:val="center"/>
        <w:rPr>
          <w:rFonts w:ascii="ＭＳ Ｐゴシック" w:eastAsia="ＭＳ Ｐゴシック" w:hAnsi="ＭＳ Ｐゴシック" w:hint="eastAsia"/>
        </w:rPr>
      </w:pPr>
    </w:p>
    <w:p w:rsidR="0063160A" w:rsidRDefault="0063160A" w:rsidP="000F4D2C">
      <w:pPr>
        <w:widowControl/>
        <w:jc w:val="center"/>
        <w:rPr>
          <w:rFonts w:ascii="ＭＳ Ｐゴシック" w:eastAsia="ＭＳ Ｐゴシック" w:hAnsi="ＭＳ Ｐゴシック" w:hint="eastAsia"/>
        </w:rPr>
      </w:pPr>
    </w:p>
    <w:p w:rsidR="0063160A" w:rsidRDefault="0063160A" w:rsidP="000F4D2C">
      <w:pPr>
        <w:widowControl/>
        <w:jc w:val="center"/>
        <w:rPr>
          <w:rFonts w:ascii="ＭＳ Ｐゴシック" w:eastAsia="ＭＳ Ｐゴシック" w:hAnsi="ＭＳ Ｐゴシック" w:hint="eastAsia"/>
        </w:rPr>
      </w:pPr>
    </w:p>
    <w:p w:rsidR="0063160A" w:rsidRDefault="0063160A" w:rsidP="000F4D2C">
      <w:pPr>
        <w:widowControl/>
        <w:jc w:val="center"/>
        <w:rPr>
          <w:rFonts w:ascii="ＭＳ Ｐゴシック" w:eastAsia="ＭＳ Ｐゴシック" w:hAnsi="ＭＳ Ｐゴシック" w:hint="eastAsia"/>
        </w:rPr>
      </w:pPr>
    </w:p>
    <w:p w:rsidR="0063160A" w:rsidRDefault="0063160A" w:rsidP="000F4D2C">
      <w:pPr>
        <w:widowControl/>
        <w:jc w:val="center"/>
        <w:rPr>
          <w:rFonts w:ascii="ＭＳ Ｐゴシック" w:eastAsia="ＭＳ Ｐゴシック" w:hAnsi="ＭＳ Ｐゴシック" w:hint="eastAsia"/>
        </w:rPr>
      </w:pPr>
    </w:p>
    <w:p w:rsidR="0063160A" w:rsidRDefault="0063160A" w:rsidP="000F4D2C">
      <w:pPr>
        <w:widowControl/>
        <w:jc w:val="center"/>
        <w:rPr>
          <w:rFonts w:ascii="ＭＳ Ｐゴシック" w:eastAsia="ＭＳ Ｐゴシック" w:hAnsi="ＭＳ Ｐゴシック" w:hint="eastAsia"/>
        </w:rPr>
      </w:pPr>
    </w:p>
    <w:p w:rsidR="0063160A" w:rsidRDefault="0063160A" w:rsidP="000F4D2C">
      <w:pPr>
        <w:widowControl/>
        <w:jc w:val="center"/>
        <w:rPr>
          <w:rFonts w:ascii="ＭＳ Ｐゴシック" w:eastAsia="ＭＳ Ｐゴシック" w:hAnsi="ＭＳ Ｐゴシック" w:hint="eastAsia"/>
        </w:rPr>
      </w:pPr>
    </w:p>
    <w:p w:rsidR="0063160A" w:rsidRPr="000F4D2C" w:rsidRDefault="0063160A" w:rsidP="000F4D2C">
      <w:pPr>
        <w:widowControl/>
        <w:jc w:val="center"/>
        <w:rPr>
          <w:rFonts w:ascii="ＭＳ Ｐゴシック" w:eastAsia="ＭＳ Ｐゴシック" w:hAnsi="ＭＳ Ｐゴシック"/>
        </w:rPr>
      </w:pPr>
    </w:p>
    <w:p w:rsidR="000F4D2C" w:rsidRDefault="000F4D2C" w:rsidP="000F4D2C">
      <w:pPr>
        <w:widowControl/>
        <w:jc w:val="center"/>
        <w:rPr>
          <w:rFonts w:ascii="ＭＳ Ｐゴシック" w:eastAsia="ＭＳ Ｐゴシック" w:hAnsi="ＭＳ Ｐゴシック" w:hint="eastAsia"/>
          <w:noProof/>
        </w:rPr>
      </w:pPr>
    </w:p>
    <w:p w:rsidR="00D71F67" w:rsidRDefault="00D71F67" w:rsidP="000F4D2C">
      <w:pPr>
        <w:widowControl/>
        <w:jc w:val="center"/>
        <w:rPr>
          <w:rFonts w:ascii="ＭＳ Ｐゴシック" w:eastAsia="ＭＳ Ｐゴシック" w:hAnsi="ＭＳ Ｐゴシック" w:hint="eastAsia"/>
          <w:noProof/>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図4-19　事業参加1経営体あたり計画生産額・実績生産額・計画達成率の推移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w:t>
      </w:r>
      <w:r w:rsidR="00F9060B">
        <w:rPr>
          <w:rFonts w:ascii="ＭＳ Ｐゴシック" w:eastAsia="ＭＳ Ｐゴシック" w:hAnsi="ＭＳ Ｐゴシック" w:hint="eastAsia"/>
        </w:rPr>
        <w:t>）</w:t>
      </w:r>
    </w:p>
    <w:p w:rsidR="000F4D2C" w:rsidRDefault="000F4D2C" w:rsidP="002A41C8">
      <w:pPr>
        <w:ind w:firstLineChars="100" w:firstLine="210"/>
        <w:rPr>
          <w:rFonts w:hint="eastAsia"/>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事業収支</w:t>
      </w:r>
    </w:p>
    <w:p w:rsidR="000F4D2C" w:rsidRPr="00DB3A17" w:rsidRDefault="000F4D2C" w:rsidP="002A41C8">
      <w:pPr>
        <w:ind w:firstLineChars="100" w:firstLine="210"/>
        <w:rPr>
          <w:szCs w:val="22"/>
        </w:rPr>
      </w:pPr>
      <w:r w:rsidRPr="00DB3A17">
        <w:rPr>
          <w:szCs w:val="22"/>
        </w:rPr>
        <w:t>本事業参加者のうちノリ養殖を営んだ経営体の事業収支は表</w:t>
      </w:r>
      <w:r w:rsidRPr="00DB3A17">
        <w:rPr>
          <w:szCs w:val="22"/>
        </w:rPr>
        <w:t>4-14</w:t>
      </w:r>
      <w:r w:rsidRPr="00DB3A17">
        <w:rPr>
          <w:szCs w:val="22"/>
        </w:rPr>
        <w:t>に示すとおりである。図</w:t>
      </w:r>
      <w:r w:rsidRPr="00DB3A17">
        <w:rPr>
          <w:szCs w:val="22"/>
        </w:rPr>
        <w:t>4-20</w:t>
      </w:r>
      <w:r w:rsidRPr="00DB3A17">
        <w:rPr>
          <w:szCs w:val="22"/>
        </w:rPr>
        <w:t>に事業参加</w:t>
      </w:r>
      <w:r w:rsidRPr="00DB3A17">
        <w:rPr>
          <w:szCs w:val="22"/>
        </w:rPr>
        <w:t>1</w:t>
      </w:r>
      <w:r w:rsidRPr="00DB3A17">
        <w:rPr>
          <w:szCs w:val="22"/>
        </w:rPr>
        <w:t>経営体あたりの漁業生産額および漁業経費をみると、</w:t>
      </w:r>
      <w:r w:rsidR="00D2573E">
        <w:rPr>
          <w:szCs w:val="22"/>
        </w:rPr>
        <w:t>第</w:t>
      </w:r>
      <w:r w:rsidR="00D2573E">
        <w:rPr>
          <w:szCs w:val="22"/>
        </w:rPr>
        <w:t>1</w:t>
      </w:r>
      <w:r w:rsidR="00D2573E">
        <w:rPr>
          <w:szCs w:val="22"/>
        </w:rPr>
        <w:t>期</w:t>
      </w:r>
      <w:r w:rsidRPr="00DB3A17">
        <w:rPr>
          <w:szCs w:val="22"/>
        </w:rPr>
        <w:t>の時点で</w:t>
      </w:r>
      <w:r w:rsidRPr="00DB3A17">
        <w:rPr>
          <w:szCs w:val="22"/>
        </w:rPr>
        <w:lastRenderedPageBreak/>
        <w:t>事業収支は若干のマイナス、収益率は</w:t>
      </w:r>
      <w:r w:rsidRPr="00DB3A17">
        <w:rPr>
          <w:szCs w:val="22"/>
        </w:rPr>
        <w:t>▲4</w:t>
      </w:r>
      <w:r w:rsidRPr="00DB3A17">
        <w:rPr>
          <w:szCs w:val="22"/>
        </w:rPr>
        <w:t>％といった状況にある。</w:t>
      </w:r>
      <w:r w:rsidR="00D2573E">
        <w:rPr>
          <w:szCs w:val="22"/>
        </w:rPr>
        <w:t>第</w:t>
      </w:r>
      <w:r w:rsidR="00D2573E">
        <w:rPr>
          <w:szCs w:val="22"/>
        </w:rPr>
        <w:t>2</w:t>
      </w:r>
      <w:r w:rsidR="00D2573E">
        <w:rPr>
          <w:szCs w:val="22"/>
        </w:rPr>
        <w:t>期</w:t>
      </w:r>
      <w:r w:rsidRPr="00DB3A17">
        <w:rPr>
          <w:szCs w:val="22"/>
        </w:rPr>
        <w:t>は生産額がほぼ前期並みである一方で、漁業経費が</w:t>
      </w:r>
      <w:r w:rsidRPr="00DB3A17">
        <w:rPr>
          <w:szCs w:val="22"/>
        </w:rPr>
        <w:t>2</w:t>
      </w:r>
      <w:r w:rsidRPr="00DB3A17">
        <w:rPr>
          <w:szCs w:val="22"/>
        </w:rPr>
        <w:t>割程度増加したことから収益率は</w:t>
      </w:r>
      <w:r w:rsidRPr="00DB3A17">
        <w:rPr>
          <w:szCs w:val="22"/>
        </w:rPr>
        <w:t>▲-19</w:t>
      </w:r>
      <w:r w:rsidRPr="00DB3A17">
        <w:rPr>
          <w:szCs w:val="22"/>
        </w:rPr>
        <w:t>％にまで低下した。</w:t>
      </w:r>
      <w:r w:rsidR="00D2573E">
        <w:rPr>
          <w:szCs w:val="22"/>
        </w:rPr>
        <w:t>第</w:t>
      </w:r>
      <w:r w:rsidR="00D2573E">
        <w:rPr>
          <w:szCs w:val="22"/>
        </w:rPr>
        <w:t>3</w:t>
      </w:r>
      <w:r w:rsidR="00D2573E">
        <w:rPr>
          <w:szCs w:val="22"/>
        </w:rPr>
        <w:t>期</w:t>
      </w:r>
      <w:r w:rsidRPr="00DB3A17">
        <w:rPr>
          <w:szCs w:val="22"/>
        </w:rPr>
        <w:t>は生産額が約</w:t>
      </w:r>
      <w:r w:rsidRPr="00DB3A17">
        <w:rPr>
          <w:szCs w:val="22"/>
        </w:rPr>
        <w:t>27</w:t>
      </w:r>
      <w:r w:rsidRPr="00DB3A17">
        <w:rPr>
          <w:szCs w:val="22"/>
        </w:rPr>
        <w:t>百万円にまで増加したことから、漁業収支は黒字となり、収益率は</w:t>
      </w:r>
      <w:r w:rsidRPr="00DB3A17">
        <w:rPr>
          <w:szCs w:val="22"/>
        </w:rPr>
        <w:t>5</w:t>
      </w:r>
      <w:r w:rsidRPr="00DB3A17">
        <w:rPr>
          <w:szCs w:val="22"/>
        </w:rPr>
        <w:t>％にまで上昇する結果となった。</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表4-14　事業収支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C0EB740" wp14:editId="4B98D876">
            <wp:extent cx="5395964" cy="1365148"/>
            <wp:effectExtent l="0" t="0" r="0" b="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23377" cy="1372083"/>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1B4F8EA" wp14:editId="56BDFEE0">
            <wp:extent cx="4233960" cy="2420640"/>
            <wp:effectExtent l="0" t="0" r="0" b="0"/>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33960" cy="242064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図4-20　事業参加1経営体あたり生産額・漁業経費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ノリ養殖・期別集計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DB3A17" w:rsidRDefault="000F4D2C" w:rsidP="002A41C8">
      <w:pPr>
        <w:ind w:firstLineChars="100" w:firstLine="210"/>
        <w:rPr>
          <w:szCs w:val="22"/>
        </w:rPr>
      </w:pPr>
      <w:r w:rsidRPr="00DB3A17">
        <w:rPr>
          <w:szCs w:val="22"/>
        </w:rPr>
        <w:t>図</w:t>
      </w:r>
      <w:r w:rsidRPr="00DB3A17">
        <w:rPr>
          <w:szCs w:val="22"/>
        </w:rPr>
        <w:t>4-21</w:t>
      </w:r>
      <w:r w:rsidRPr="00DB3A17">
        <w:rPr>
          <w:szCs w:val="22"/>
        </w:rPr>
        <w:t>は、漁業経費と生産額の関係について、ノリ養殖業を営む事業参加グループの個別データを示したものである。</w:t>
      </w:r>
      <w:r w:rsidR="00D2573E">
        <w:rPr>
          <w:szCs w:val="22"/>
        </w:rPr>
        <w:t>第</w:t>
      </w:r>
      <w:r w:rsidR="00D2573E">
        <w:rPr>
          <w:szCs w:val="22"/>
        </w:rPr>
        <w:t>1</w:t>
      </w:r>
      <w:r w:rsidR="00D2573E">
        <w:rPr>
          <w:szCs w:val="22"/>
        </w:rPr>
        <w:t>期</w:t>
      </w:r>
      <w:r w:rsidRPr="00DB3A17">
        <w:rPr>
          <w:szCs w:val="22"/>
        </w:rPr>
        <w:t>において、すでに複数のグループが事業収支の黒字化ラインである図中の対角線を上回っている。期別でデータの近似直線は、</w:t>
      </w:r>
      <w:r w:rsidR="00D2573E">
        <w:rPr>
          <w:szCs w:val="22"/>
        </w:rPr>
        <w:t>第</w:t>
      </w:r>
      <w:r w:rsidR="00D2573E">
        <w:rPr>
          <w:szCs w:val="22"/>
        </w:rPr>
        <w:t>1</w:t>
      </w:r>
      <w:r w:rsidR="00D2573E">
        <w:rPr>
          <w:szCs w:val="22"/>
        </w:rPr>
        <w:t>期</w:t>
      </w:r>
      <w:r w:rsidRPr="00DB3A17">
        <w:rPr>
          <w:szCs w:val="22"/>
        </w:rPr>
        <w:t>、</w:t>
      </w:r>
      <w:r w:rsidR="00D2573E">
        <w:rPr>
          <w:szCs w:val="22"/>
        </w:rPr>
        <w:t>第</w:t>
      </w:r>
      <w:r w:rsidR="00D2573E">
        <w:rPr>
          <w:szCs w:val="22"/>
        </w:rPr>
        <w:t>2</w:t>
      </w:r>
      <w:r w:rsidR="00D2573E">
        <w:rPr>
          <w:szCs w:val="22"/>
        </w:rPr>
        <w:t>期</w:t>
      </w:r>
      <w:r w:rsidRPr="00DB3A17">
        <w:rPr>
          <w:szCs w:val="22"/>
        </w:rPr>
        <w:t>は対角線を下回るものの、</w:t>
      </w:r>
      <w:r w:rsidR="00D2573E">
        <w:rPr>
          <w:szCs w:val="22"/>
        </w:rPr>
        <w:t>第</w:t>
      </w:r>
      <w:r w:rsidR="00D2573E">
        <w:rPr>
          <w:szCs w:val="22"/>
        </w:rPr>
        <w:t>3</w:t>
      </w:r>
      <w:r w:rsidR="00D2573E">
        <w:rPr>
          <w:szCs w:val="22"/>
        </w:rPr>
        <w:t>期</w:t>
      </w:r>
      <w:r w:rsidRPr="00DB3A17">
        <w:rPr>
          <w:szCs w:val="22"/>
        </w:rPr>
        <w:t>は対角線を上回り、事業収支が黒字化したグループが多くみられる。</w:t>
      </w:r>
    </w:p>
    <w:p w:rsidR="000F4D2C" w:rsidRPr="00DB3A17"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072713B1" wp14:editId="012B1B50">
            <wp:extent cx="4572000" cy="3857625"/>
            <wp:effectExtent l="0" t="0" r="0" b="9525"/>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572000" cy="385762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図4-21　漁業経費と生産額の関係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ノリ養殖・グループ集計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0F4D2C" w:rsidRPr="00DB3A17" w:rsidRDefault="000F4D2C" w:rsidP="002A41C8">
      <w:pPr>
        <w:ind w:firstLineChars="100" w:firstLine="210"/>
        <w:rPr>
          <w:szCs w:val="22"/>
        </w:rPr>
      </w:pPr>
      <w:r w:rsidRPr="00DB3A17">
        <w:rPr>
          <w:szCs w:val="22"/>
        </w:rPr>
        <w:t>ノリ養殖を営む経営体については、</w:t>
      </w:r>
      <w:r w:rsidRPr="00DB3A17">
        <w:rPr>
          <w:szCs w:val="22"/>
        </w:rPr>
        <w:t>21</w:t>
      </w:r>
      <w:r w:rsidRPr="00DB3A17">
        <w:rPr>
          <w:szCs w:val="22"/>
        </w:rPr>
        <w:t>グループ</w:t>
      </w:r>
      <w:r w:rsidRPr="00DB3A17">
        <w:rPr>
          <w:szCs w:val="22"/>
        </w:rPr>
        <w:t>92</w:t>
      </w:r>
      <w:r w:rsidRPr="00DB3A17">
        <w:rPr>
          <w:szCs w:val="22"/>
        </w:rPr>
        <w:t>経営体が</w:t>
      </w:r>
      <w:r w:rsidR="00D2573E">
        <w:rPr>
          <w:szCs w:val="22"/>
        </w:rPr>
        <w:t>第</w:t>
      </w:r>
      <w:r w:rsidR="00D2573E">
        <w:rPr>
          <w:szCs w:val="22"/>
        </w:rPr>
        <w:t>1</w:t>
      </w:r>
      <w:r w:rsidR="00D2573E">
        <w:rPr>
          <w:szCs w:val="22"/>
        </w:rPr>
        <w:t>期</w:t>
      </w:r>
      <w:r w:rsidRPr="00DB3A17">
        <w:rPr>
          <w:szCs w:val="22"/>
        </w:rPr>
        <w:t>～</w:t>
      </w:r>
      <w:r w:rsidR="00D2573E">
        <w:rPr>
          <w:szCs w:val="22"/>
        </w:rPr>
        <w:t>第</w:t>
      </w:r>
      <w:r w:rsidR="00D2573E">
        <w:rPr>
          <w:szCs w:val="22"/>
        </w:rPr>
        <w:t>3</w:t>
      </w:r>
      <w:r w:rsidR="00D2573E">
        <w:rPr>
          <w:szCs w:val="22"/>
        </w:rPr>
        <w:t>期</w:t>
      </w:r>
      <w:r w:rsidRPr="00DB3A17">
        <w:rPr>
          <w:szCs w:val="22"/>
        </w:rPr>
        <w:t>を通じて事業に参加し、すでに事業を終了している。これら</w:t>
      </w:r>
      <w:r w:rsidRPr="00DB3A17">
        <w:rPr>
          <w:szCs w:val="22"/>
        </w:rPr>
        <w:t>92</w:t>
      </w:r>
      <w:r w:rsidRPr="00DB3A17">
        <w:rPr>
          <w:szCs w:val="22"/>
        </w:rPr>
        <w:t>経営体の生産額と漁業経費の平均値から算出した損益分岐点及び損益分岐点比率を表</w:t>
      </w:r>
      <w:r w:rsidRPr="00DB3A17">
        <w:rPr>
          <w:szCs w:val="22"/>
        </w:rPr>
        <w:t>4-15</w:t>
      </w:r>
      <w:r w:rsidRPr="00DB3A17">
        <w:rPr>
          <w:szCs w:val="22"/>
        </w:rPr>
        <w:t>にみると、</w:t>
      </w:r>
      <w:r w:rsidR="00D2573E">
        <w:rPr>
          <w:szCs w:val="22"/>
        </w:rPr>
        <w:t>第</w:t>
      </w:r>
      <w:r w:rsidR="00D2573E">
        <w:rPr>
          <w:szCs w:val="22"/>
        </w:rPr>
        <w:t>1</w:t>
      </w:r>
      <w:r w:rsidR="00D2573E">
        <w:rPr>
          <w:szCs w:val="22"/>
        </w:rPr>
        <w:t>期</w:t>
      </w:r>
      <w:r w:rsidRPr="00DB3A17">
        <w:rPr>
          <w:szCs w:val="22"/>
        </w:rPr>
        <w:t>では、生産額約</w:t>
      </w:r>
      <w:r w:rsidRPr="00DB3A17">
        <w:rPr>
          <w:szCs w:val="22"/>
        </w:rPr>
        <w:t>2,022</w:t>
      </w:r>
      <w:r w:rsidRPr="00DB3A17">
        <w:rPr>
          <w:szCs w:val="22"/>
        </w:rPr>
        <w:t>万円に対して、漁業経費は約</w:t>
      </w:r>
      <w:r w:rsidRPr="00DB3A17">
        <w:rPr>
          <w:szCs w:val="22"/>
        </w:rPr>
        <w:t>2,147</w:t>
      </w:r>
      <w:r w:rsidRPr="00DB3A17">
        <w:rPr>
          <w:szCs w:val="22"/>
        </w:rPr>
        <w:t>万円、事業収支は約</w:t>
      </w:r>
      <w:r w:rsidRPr="00DB3A17">
        <w:rPr>
          <w:szCs w:val="22"/>
        </w:rPr>
        <w:t>▲124</w:t>
      </w:r>
      <w:r w:rsidRPr="00DB3A17">
        <w:rPr>
          <w:szCs w:val="22"/>
        </w:rPr>
        <w:t>万円であった。これらから算出される損益分岐点は約</w:t>
      </w:r>
      <w:r w:rsidRPr="00DB3A17">
        <w:rPr>
          <w:szCs w:val="22"/>
        </w:rPr>
        <w:t>2,229</w:t>
      </w:r>
      <w:r w:rsidRPr="00DB3A17">
        <w:rPr>
          <w:szCs w:val="22"/>
        </w:rPr>
        <w:t>万円、損益分岐点比率は</w:t>
      </w:r>
      <w:r w:rsidRPr="00DB3A17">
        <w:rPr>
          <w:szCs w:val="22"/>
        </w:rPr>
        <w:t>110</w:t>
      </w:r>
      <w:r w:rsidRPr="00DB3A17">
        <w:rPr>
          <w:szCs w:val="22"/>
        </w:rPr>
        <w:t>％であった。</w:t>
      </w:r>
    </w:p>
    <w:p w:rsidR="000F4D2C" w:rsidRPr="00DB3A17" w:rsidRDefault="00D2573E" w:rsidP="002A41C8">
      <w:pPr>
        <w:ind w:firstLineChars="100" w:firstLine="210"/>
        <w:rPr>
          <w:szCs w:val="22"/>
        </w:rPr>
      </w:pPr>
      <w:r>
        <w:rPr>
          <w:szCs w:val="22"/>
        </w:rPr>
        <w:t>第</w:t>
      </w:r>
      <w:r>
        <w:rPr>
          <w:szCs w:val="22"/>
        </w:rPr>
        <w:t>2</w:t>
      </w:r>
      <w:r>
        <w:rPr>
          <w:szCs w:val="22"/>
        </w:rPr>
        <w:t>期</w:t>
      </w:r>
      <w:r w:rsidR="000F4D2C" w:rsidRPr="00DB3A17">
        <w:rPr>
          <w:szCs w:val="22"/>
        </w:rPr>
        <w:t>は生産額が約</w:t>
      </w:r>
      <w:r w:rsidR="000F4D2C" w:rsidRPr="00DB3A17">
        <w:rPr>
          <w:szCs w:val="22"/>
        </w:rPr>
        <w:t>2,098</w:t>
      </w:r>
      <w:r w:rsidR="000F4D2C" w:rsidRPr="00DB3A17">
        <w:rPr>
          <w:szCs w:val="22"/>
        </w:rPr>
        <w:t>万円と前期並みであったが、漁業経費が約</w:t>
      </w:r>
      <w:r w:rsidR="000F4D2C" w:rsidRPr="00DB3A17">
        <w:rPr>
          <w:szCs w:val="22"/>
        </w:rPr>
        <w:t>2,550</w:t>
      </w:r>
      <w:r w:rsidR="000F4D2C" w:rsidRPr="00DB3A17">
        <w:rPr>
          <w:szCs w:val="22"/>
        </w:rPr>
        <w:t>万円にまで増加したことから、損益分岐点は約</w:t>
      </w:r>
      <w:r w:rsidR="000F4D2C" w:rsidRPr="00DB3A17">
        <w:rPr>
          <w:szCs w:val="22"/>
        </w:rPr>
        <w:t>2,902</w:t>
      </w:r>
      <w:r w:rsidR="000F4D2C" w:rsidRPr="00DB3A17">
        <w:rPr>
          <w:szCs w:val="22"/>
        </w:rPr>
        <w:t>万円、損益分岐点割合は</w:t>
      </w:r>
      <w:r w:rsidR="000F4D2C" w:rsidRPr="00DB3A17">
        <w:rPr>
          <w:szCs w:val="22"/>
        </w:rPr>
        <w:t>138</w:t>
      </w:r>
      <w:r w:rsidR="000F4D2C" w:rsidRPr="00DB3A17">
        <w:rPr>
          <w:szCs w:val="22"/>
        </w:rPr>
        <w:t>％と上昇している。</w:t>
      </w:r>
    </w:p>
    <w:p w:rsidR="000F4D2C" w:rsidRPr="00DB3A17" w:rsidRDefault="00D2573E" w:rsidP="002A41C8">
      <w:pPr>
        <w:ind w:firstLineChars="100" w:firstLine="210"/>
        <w:rPr>
          <w:szCs w:val="22"/>
        </w:rPr>
      </w:pPr>
      <w:r>
        <w:rPr>
          <w:szCs w:val="22"/>
        </w:rPr>
        <w:t>第</w:t>
      </w:r>
      <w:r>
        <w:rPr>
          <w:szCs w:val="22"/>
        </w:rPr>
        <w:t>3</w:t>
      </w:r>
      <w:r>
        <w:rPr>
          <w:szCs w:val="22"/>
        </w:rPr>
        <w:t>期</w:t>
      </w:r>
      <w:r w:rsidR="000F4D2C" w:rsidRPr="00DB3A17">
        <w:rPr>
          <w:szCs w:val="22"/>
        </w:rPr>
        <w:t>は、生産額が約</w:t>
      </w:r>
      <w:r w:rsidR="000F4D2C" w:rsidRPr="00DB3A17">
        <w:rPr>
          <w:szCs w:val="22"/>
        </w:rPr>
        <w:t>2,730</w:t>
      </w:r>
      <w:r w:rsidR="000F4D2C" w:rsidRPr="00DB3A17">
        <w:rPr>
          <w:szCs w:val="22"/>
        </w:rPr>
        <w:t>万円と大幅に増加した一方で、漁業経費は約</w:t>
      </w:r>
      <w:r w:rsidR="000F4D2C" w:rsidRPr="00DB3A17">
        <w:rPr>
          <w:szCs w:val="22"/>
        </w:rPr>
        <w:t>2,610</w:t>
      </w:r>
      <w:r w:rsidR="000F4D2C" w:rsidRPr="00DB3A17">
        <w:rPr>
          <w:szCs w:val="22"/>
        </w:rPr>
        <w:t>万円とわずか増加にとどまったことから、損益分岐点は約</w:t>
      </w:r>
      <w:r w:rsidR="000F4D2C" w:rsidRPr="00DB3A17">
        <w:rPr>
          <w:szCs w:val="22"/>
        </w:rPr>
        <w:t>2,537</w:t>
      </w:r>
      <w:r w:rsidR="000F4D2C" w:rsidRPr="00DB3A17">
        <w:rPr>
          <w:szCs w:val="22"/>
        </w:rPr>
        <w:t>万円にまで低下し、損益分岐点割合は</w:t>
      </w:r>
      <w:r w:rsidR="000F4D2C" w:rsidRPr="00DB3A17">
        <w:rPr>
          <w:szCs w:val="22"/>
        </w:rPr>
        <w:t>93</w:t>
      </w:r>
      <w:r w:rsidR="000F4D2C" w:rsidRPr="00DB3A17">
        <w:rPr>
          <w:szCs w:val="22"/>
        </w:rPr>
        <w:t>％と黒字化している。</w:t>
      </w:r>
    </w:p>
    <w:p w:rsidR="000F4D2C" w:rsidRPr="00DB3A17" w:rsidRDefault="000F4D2C" w:rsidP="002A41C8">
      <w:pPr>
        <w:ind w:firstLineChars="100" w:firstLine="210"/>
        <w:rPr>
          <w:szCs w:val="22"/>
        </w:rPr>
      </w:pPr>
    </w:p>
    <w:p w:rsidR="000F4D2C" w:rsidRPr="000F4D2C" w:rsidRDefault="000F4D2C" w:rsidP="002A41C8">
      <w:pPr>
        <w:ind w:firstLineChars="100" w:firstLine="210"/>
        <w:rPr>
          <w:rFonts w:ascii="ＭＳ Ｐゴシック" w:eastAsia="ＭＳ Ｐゴシック" w:hAnsi="ＭＳ Ｐゴシック"/>
        </w:rPr>
      </w:pPr>
      <w:r w:rsidRPr="000F4D2C">
        <w:rPr>
          <w:szCs w:val="22"/>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表4-15　損益分岐点および損益分岐点比率</w:t>
      </w:r>
    </w:p>
    <w:p w:rsidR="000F4D2C" w:rsidRPr="000F4D2C" w:rsidRDefault="00F9060B" w:rsidP="000F4D2C">
      <w:pPr>
        <w:widowControl/>
        <w:jc w:val="center"/>
        <w:rPr>
          <w:rFonts w:ascii="ＭＳ Ｐゴシック" w:eastAsia="ＭＳ Ｐゴシック" w:hAnsi="ＭＳ Ｐゴシック"/>
        </w:rPr>
      </w:pPr>
      <w:r>
        <w:rPr>
          <w:rFonts w:ascii="ＭＳ Ｐゴシック" w:eastAsia="ＭＳ Ｐゴシック" w:hAnsi="ＭＳ Ｐゴシック" w:hint="eastAsia"/>
        </w:rPr>
        <w:t>（</w:t>
      </w:r>
      <w:r w:rsidR="000F4D2C" w:rsidRPr="000F4D2C">
        <w:rPr>
          <w:rFonts w:ascii="ＭＳ Ｐゴシック" w:eastAsia="ＭＳ Ｐゴシック" w:hAnsi="ＭＳ Ｐゴシック" w:hint="eastAsia"/>
        </w:rPr>
        <w:t>ノリ養殖・事業終了21グループ92経営体平均値</w:t>
      </w:r>
      <w:r>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82B286E" wp14:editId="2ABAF0AF">
            <wp:extent cx="5395964" cy="1107243"/>
            <wp:effectExtent l="0" t="0" r="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10531" cy="1110232"/>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0B032A1" wp14:editId="62932826">
            <wp:extent cx="5406013" cy="2561845"/>
            <wp:effectExtent l="0" t="0" r="4445" b="0"/>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12206" cy="256478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42781598" wp14:editId="13E12F41">
            <wp:extent cx="2642716" cy="2559100"/>
            <wp:effectExtent l="0" t="0" r="5715" b="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45872" cy="2562156"/>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図4-22　生産額と損益分岐点</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ノリ養殖・事業終了21グループ92経営体平均値</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63" w:name="_Toc480642236"/>
      <w:r w:rsidRPr="000F4D2C">
        <w:rPr>
          <w:rFonts w:asciiTheme="majorEastAsia" w:eastAsiaTheme="majorEastAsia" w:hAnsiTheme="majorEastAsia" w:hint="eastAsia"/>
          <w:sz w:val="22"/>
          <w:szCs w:val="22"/>
        </w:rPr>
        <w:lastRenderedPageBreak/>
        <w:t>2-5 ギンザケ</w:t>
      </w:r>
      <w:bookmarkEnd w:id="63"/>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生産額と計画達成率</w:t>
      </w:r>
    </w:p>
    <w:p w:rsidR="000F4D2C" w:rsidRPr="00DB3A17" w:rsidRDefault="000F4D2C" w:rsidP="002A41C8">
      <w:pPr>
        <w:ind w:firstLineChars="100" w:firstLine="210"/>
        <w:rPr>
          <w:szCs w:val="22"/>
        </w:rPr>
      </w:pPr>
      <w:r w:rsidRPr="00DB3A17">
        <w:rPr>
          <w:szCs w:val="22"/>
        </w:rPr>
        <w:t>本事業参加経営体のうちギンザケ養殖業を営んだ経営体の計画生産額・実績生産額および計画達成率を表</w:t>
      </w:r>
      <w:r w:rsidRPr="00DB3A17">
        <w:rPr>
          <w:szCs w:val="22"/>
        </w:rPr>
        <w:t>4-16</w:t>
      </w:r>
      <w:r w:rsidRPr="00DB3A17">
        <w:rPr>
          <w:szCs w:val="22"/>
        </w:rPr>
        <w:t>に示した。ギンザケ養殖の参加した経営体はすべて宮城県に限られる。</w:t>
      </w:r>
      <w:r w:rsidRPr="00DB3A17">
        <w:rPr>
          <w:szCs w:val="22"/>
        </w:rPr>
        <w:t>1</w:t>
      </w:r>
      <w:r w:rsidRPr="00DB3A17">
        <w:rPr>
          <w:szCs w:val="22"/>
        </w:rPr>
        <w:t>経営体あたりの計画生産額および実績生産額を期別にみると、</w:t>
      </w:r>
      <w:r w:rsidR="00D2573E">
        <w:rPr>
          <w:szCs w:val="22"/>
        </w:rPr>
        <w:t>第</w:t>
      </w:r>
      <w:r w:rsidR="00D2573E">
        <w:rPr>
          <w:szCs w:val="22"/>
        </w:rPr>
        <w:t>1</w:t>
      </w:r>
      <w:r w:rsidR="00D2573E">
        <w:rPr>
          <w:szCs w:val="22"/>
        </w:rPr>
        <w:t>期</w:t>
      </w:r>
      <w:r w:rsidRPr="00DB3A17">
        <w:rPr>
          <w:szCs w:val="22"/>
        </w:rPr>
        <w:t>は、計画生産額約</w:t>
      </w:r>
      <w:r w:rsidRPr="00DB3A17">
        <w:rPr>
          <w:szCs w:val="22"/>
        </w:rPr>
        <w:t>7,731</w:t>
      </w:r>
      <w:r w:rsidRPr="00DB3A17">
        <w:rPr>
          <w:szCs w:val="22"/>
        </w:rPr>
        <w:t>万円に対して、実績生産額は約</w:t>
      </w:r>
      <w:r w:rsidRPr="00DB3A17">
        <w:rPr>
          <w:szCs w:val="22"/>
        </w:rPr>
        <w:t>6,207</w:t>
      </w:r>
      <w:r w:rsidRPr="00DB3A17">
        <w:rPr>
          <w:szCs w:val="22"/>
        </w:rPr>
        <w:t>万円であり、計画達成率は</w:t>
      </w:r>
      <w:r w:rsidRPr="00DB3A17">
        <w:rPr>
          <w:szCs w:val="22"/>
        </w:rPr>
        <w:t>80.3</w:t>
      </w:r>
      <w:r w:rsidRPr="00DB3A17">
        <w:rPr>
          <w:szCs w:val="22"/>
        </w:rPr>
        <w:t>％と他の養殖魚種に比べて高い水準にあった。</w:t>
      </w:r>
      <w:r w:rsidR="00D2573E">
        <w:rPr>
          <w:szCs w:val="22"/>
        </w:rPr>
        <w:t>第</w:t>
      </w:r>
      <w:r w:rsidR="00D2573E">
        <w:rPr>
          <w:szCs w:val="22"/>
        </w:rPr>
        <w:t>2</w:t>
      </w:r>
      <w:r w:rsidR="00D2573E">
        <w:rPr>
          <w:szCs w:val="22"/>
        </w:rPr>
        <w:t>期</w:t>
      </w:r>
      <w:r w:rsidRPr="00DB3A17">
        <w:rPr>
          <w:szCs w:val="22"/>
        </w:rPr>
        <w:t>は、実績生産額が約</w:t>
      </w:r>
      <w:r w:rsidRPr="00DB3A17">
        <w:rPr>
          <w:szCs w:val="22"/>
        </w:rPr>
        <w:t>8,929</w:t>
      </w:r>
      <w:r w:rsidRPr="00DB3A17">
        <w:rPr>
          <w:szCs w:val="22"/>
        </w:rPr>
        <w:t>万円と前期の約</w:t>
      </w:r>
      <w:r w:rsidRPr="00DB3A17">
        <w:rPr>
          <w:szCs w:val="22"/>
        </w:rPr>
        <w:t>44</w:t>
      </w:r>
      <w:r w:rsidRPr="00DB3A17">
        <w:rPr>
          <w:szCs w:val="22"/>
        </w:rPr>
        <w:t>％増となり、計画達成率は</w:t>
      </w:r>
      <w:r w:rsidRPr="00DB3A17">
        <w:rPr>
          <w:szCs w:val="22"/>
        </w:rPr>
        <w:t>85.2</w:t>
      </w:r>
      <w:r w:rsidRPr="00DB3A17">
        <w:rPr>
          <w:szCs w:val="22"/>
        </w:rPr>
        <w:t>％にまで上昇する。</w:t>
      </w:r>
      <w:r w:rsidR="00D2573E">
        <w:rPr>
          <w:szCs w:val="22"/>
        </w:rPr>
        <w:t>第</w:t>
      </w:r>
      <w:r w:rsidR="00D2573E">
        <w:rPr>
          <w:szCs w:val="22"/>
        </w:rPr>
        <w:t>3</w:t>
      </w:r>
      <w:r w:rsidR="00D2573E">
        <w:rPr>
          <w:szCs w:val="22"/>
        </w:rPr>
        <w:t>期</w:t>
      </w:r>
      <w:r w:rsidRPr="00DB3A17">
        <w:rPr>
          <w:szCs w:val="22"/>
        </w:rPr>
        <w:t>の生産額は約</w:t>
      </w:r>
      <w:r w:rsidRPr="00DB3A17">
        <w:rPr>
          <w:szCs w:val="22"/>
        </w:rPr>
        <w:t>11,797</w:t>
      </w:r>
      <w:r w:rsidRPr="00DB3A17">
        <w:rPr>
          <w:szCs w:val="22"/>
        </w:rPr>
        <w:t>万円と更に増加し、計画達成率は</w:t>
      </w:r>
      <w:r w:rsidRPr="00DB3A17">
        <w:rPr>
          <w:szCs w:val="22"/>
        </w:rPr>
        <w:t>100</w:t>
      </w:r>
      <w:r w:rsidRPr="00DB3A17">
        <w:rPr>
          <w:szCs w:val="22"/>
        </w:rPr>
        <w:t>％を上回っている。その後の継続事業である第</w:t>
      </w:r>
      <w:r w:rsidRPr="00DB3A17">
        <w:rPr>
          <w:szCs w:val="22"/>
        </w:rPr>
        <w:t>4</w:t>
      </w:r>
      <w:r w:rsidRPr="00DB3A17">
        <w:rPr>
          <w:szCs w:val="22"/>
        </w:rPr>
        <w:t>期には、実績生産額が前期比約</w:t>
      </w:r>
      <w:r w:rsidRPr="00DB3A17">
        <w:rPr>
          <w:szCs w:val="22"/>
        </w:rPr>
        <w:t>▲26</w:t>
      </w:r>
      <w:r w:rsidRPr="00DB3A17">
        <w:rPr>
          <w:szCs w:val="22"/>
        </w:rPr>
        <w:t>％であったことから、計画達成率は</w:t>
      </w:r>
      <w:r w:rsidRPr="00DB3A17">
        <w:rPr>
          <w:szCs w:val="22"/>
        </w:rPr>
        <w:t>87.9</w:t>
      </w:r>
      <w:r w:rsidRPr="00DB3A17">
        <w:rPr>
          <w:szCs w:val="22"/>
        </w:rPr>
        <w:t>％にとどまったが、第</w:t>
      </w:r>
      <w:r w:rsidRPr="00DB3A17">
        <w:rPr>
          <w:szCs w:val="22"/>
        </w:rPr>
        <w:t>5</w:t>
      </w:r>
      <w:r w:rsidRPr="00DB3A17">
        <w:rPr>
          <w:szCs w:val="22"/>
        </w:rPr>
        <w:t>期には生産額が回復したことから、再び計画達成率は</w:t>
      </w:r>
      <w:r w:rsidRPr="00DB3A17">
        <w:rPr>
          <w:szCs w:val="22"/>
        </w:rPr>
        <w:t>100</w:t>
      </w:r>
      <w:r w:rsidRPr="00DB3A17">
        <w:rPr>
          <w:szCs w:val="22"/>
        </w:rPr>
        <w:t>％を上回る結果となった。</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表4-16　計画生産額・実績生産額および計画達成率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w:t>
      </w:r>
      <w:r w:rsidR="00F9060B">
        <w:rPr>
          <w:rFonts w:ascii="ＭＳ Ｐゴシック" w:eastAsia="ＭＳ Ｐゴシック" w:hAnsi="ＭＳ Ｐゴシック" w:hint="eastAsia"/>
        </w:rPr>
        <w:t>）</w:t>
      </w:r>
    </w:p>
    <w:p w:rsidR="000F4D2C" w:rsidRPr="000F4D2C" w:rsidRDefault="00F20016" w:rsidP="00DB3A17">
      <w:pPr>
        <w:jc w:val="center"/>
        <w:rPr>
          <w:szCs w:val="22"/>
        </w:rPr>
      </w:pPr>
      <w:r w:rsidRPr="000F4D2C">
        <w:rPr>
          <w:noProof/>
          <w:szCs w:val="22"/>
        </w:rPr>
        <w:drawing>
          <wp:anchor distT="0" distB="0" distL="114300" distR="114300" simplePos="0" relativeHeight="252046336" behindDoc="0" locked="0" layoutInCell="1" allowOverlap="1" wp14:anchorId="61D580CF" wp14:editId="56BB6661">
            <wp:simplePos x="0" y="0"/>
            <wp:positionH relativeFrom="column">
              <wp:posOffset>-80010</wp:posOffset>
            </wp:positionH>
            <wp:positionV relativeFrom="paragraph">
              <wp:posOffset>15875</wp:posOffset>
            </wp:positionV>
            <wp:extent cx="5802630" cy="1921510"/>
            <wp:effectExtent l="0" t="0" r="7620" b="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802630" cy="1921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40CA" w:rsidRPr="000F4D2C">
        <w:rPr>
          <w:noProof/>
          <w:szCs w:val="22"/>
        </w:rPr>
        <w:t xml:space="preserve"> </w:t>
      </w:r>
    </w:p>
    <w:p w:rsidR="000F4D2C" w:rsidRPr="000F4D2C" w:rsidRDefault="000F4D2C" w:rsidP="002A41C8">
      <w:pPr>
        <w:ind w:firstLineChars="100" w:firstLine="210"/>
        <w:rPr>
          <w:szCs w:val="22"/>
        </w:rPr>
      </w:pPr>
    </w:p>
    <w:p w:rsidR="000F4D2C" w:rsidRDefault="000F4D2C" w:rsidP="000F4D2C">
      <w:pPr>
        <w:widowControl/>
        <w:jc w:val="center"/>
        <w:rPr>
          <w:rFonts w:ascii="ＭＳ Ｐゴシック" w:eastAsia="ＭＳ Ｐゴシック" w:hAnsi="ＭＳ Ｐゴシック" w:hint="eastAsia"/>
          <w:noProof/>
        </w:rPr>
      </w:pPr>
    </w:p>
    <w:p w:rsidR="006016E6" w:rsidRDefault="006016E6" w:rsidP="000F4D2C">
      <w:pPr>
        <w:widowControl/>
        <w:jc w:val="center"/>
        <w:rPr>
          <w:rFonts w:ascii="ＭＳ Ｐゴシック" w:eastAsia="ＭＳ Ｐゴシック" w:hAnsi="ＭＳ Ｐゴシック" w:hint="eastAsia"/>
          <w:noProof/>
        </w:rPr>
      </w:pPr>
    </w:p>
    <w:p w:rsidR="006016E6" w:rsidRDefault="006016E6" w:rsidP="000F4D2C">
      <w:pPr>
        <w:widowControl/>
        <w:jc w:val="center"/>
        <w:rPr>
          <w:rFonts w:ascii="ＭＳ Ｐゴシック" w:eastAsia="ＭＳ Ｐゴシック" w:hAnsi="ＭＳ Ｐゴシック" w:hint="eastAsia"/>
          <w:noProof/>
        </w:rPr>
      </w:pPr>
    </w:p>
    <w:p w:rsidR="006016E6" w:rsidRDefault="006016E6" w:rsidP="000F4D2C">
      <w:pPr>
        <w:widowControl/>
        <w:jc w:val="center"/>
        <w:rPr>
          <w:rFonts w:ascii="ＭＳ Ｐゴシック" w:eastAsia="ＭＳ Ｐゴシック" w:hAnsi="ＭＳ Ｐゴシック" w:hint="eastAsia"/>
          <w:noProof/>
        </w:rPr>
      </w:pPr>
    </w:p>
    <w:p w:rsidR="006016E6" w:rsidRDefault="006016E6" w:rsidP="000F4D2C">
      <w:pPr>
        <w:widowControl/>
        <w:jc w:val="center"/>
        <w:rPr>
          <w:rFonts w:ascii="ＭＳ Ｐゴシック" w:eastAsia="ＭＳ Ｐゴシック" w:hAnsi="ＭＳ Ｐゴシック" w:hint="eastAsia"/>
          <w:noProof/>
        </w:rPr>
      </w:pPr>
    </w:p>
    <w:p w:rsidR="006016E6" w:rsidRDefault="00F20016" w:rsidP="000F4D2C">
      <w:pPr>
        <w:widowControl/>
        <w:jc w:val="center"/>
        <w:rPr>
          <w:rFonts w:ascii="ＭＳ Ｐゴシック" w:eastAsia="ＭＳ Ｐゴシック" w:hAnsi="ＭＳ Ｐゴシック" w:hint="eastAsia"/>
          <w:noProof/>
        </w:rPr>
      </w:pPr>
      <w:r>
        <w:rPr>
          <w:noProof/>
        </w:rPr>
        <w:drawing>
          <wp:anchor distT="0" distB="0" distL="114300" distR="114300" simplePos="0" relativeHeight="252045312" behindDoc="0" locked="0" layoutInCell="1" allowOverlap="1" wp14:anchorId="6F0A3363" wp14:editId="756243EA">
            <wp:simplePos x="0" y="0"/>
            <wp:positionH relativeFrom="column">
              <wp:posOffset>-489585</wp:posOffset>
            </wp:positionH>
            <wp:positionV relativeFrom="paragraph">
              <wp:posOffset>177800</wp:posOffset>
            </wp:positionV>
            <wp:extent cx="6448425" cy="2752725"/>
            <wp:effectExtent l="0" t="0" r="0" b="0"/>
            <wp:wrapNone/>
            <wp:docPr id="80" name="グラフ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14:sizeRelH relativeFrom="page">
              <wp14:pctWidth>0</wp14:pctWidth>
            </wp14:sizeRelH>
            <wp14:sizeRelV relativeFrom="page">
              <wp14:pctHeight>0</wp14:pctHeight>
            </wp14:sizeRelV>
          </wp:anchor>
        </w:drawing>
      </w:r>
    </w:p>
    <w:p w:rsidR="006016E6" w:rsidRDefault="006016E6" w:rsidP="000F4D2C">
      <w:pPr>
        <w:widowControl/>
        <w:jc w:val="center"/>
        <w:rPr>
          <w:rFonts w:ascii="ＭＳ Ｐゴシック" w:eastAsia="ＭＳ Ｐゴシック" w:hAnsi="ＭＳ Ｐゴシック" w:hint="eastAsia"/>
          <w:noProof/>
        </w:rPr>
      </w:pPr>
    </w:p>
    <w:p w:rsidR="00F20016" w:rsidRDefault="00F20016" w:rsidP="000F4D2C">
      <w:pPr>
        <w:widowControl/>
        <w:jc w:val="center"/>
        <w:rPr>
          <w:rFonts w:ascii="ＭＳ Ｐゴシック" w:eastAsia="ＭＳ Ｐゴシック" w:hAnsi="ＭＳ Ｐゴシック" w:hint="eastAsia"/>
          <w:noProof/>
        </w:rPr>
      </w:pPr>
    </w:p>
    <w:p w:rsidR="00F20016" w:rsidRDefault="00F20016" w:rsidP="000F4D2C">
      <w:pPr>
        <w:widowControl/>
        <w:jc w:val="center"/>
        <w:rPr>
          <w:rFonts w:ascii="ＭＳ Ｐゴシック" w:eastAsia="ＭＳ Ｐゴシック" w:hAnsi="ＭＳ Ｐゴシック" w:hint="eastAsia"/>
          <w:noProof/>
        </w:rPr>
      </w:pPr>
    </w:p>
    <w:p w:rsidR="00F20016" w:rsidRDefault="00F20016" w:rsidP="000F4D2C">
      <w:pPr>
        <w:widowControl/>
        <w:jc w:val="center"/>
        <w:rPr>
          <w:rFonts w:ascii="ＭＳ Ｐゴシック" w:eastAsia="ＭＳ Ｐゴシック" w:hAnsi="ＭＳ Ｐゴシック" w:hint="eastAsia"/>
          <w:noProof/>
        </w:rPr>
      </w:pPr>
    </w:p>
    <w:p w:rsidR="00F20016" w:rsidRDefault="00F20016" w:rsidP="000F4D2C">
      <w:pPr>
        <w:widowControl/>
        <w:jc w:val="center"/>
        <w:rPr>
          <w:rFonts w:ascii="ＭＳ Ｐゴシック" w:eastAsia="ＭＳ Ｐゴシック" w:hAnsi="ＭＳ Ｐゴシック" w:hint="eastAsia"/>
          <w:noProof/>
        </w:rPr>
      </w:pPr>
    </w:p>
    <w:p w:rsidR="00F20016" w:rsidRDefault="00F20016" w:rsidP="000F4D2C">
      <w:pPr>
        <w:widowControl/>
        <w:jc w:val="center"/>
        <w:rPr>
          <w:rFonts w:ascii="ＭＳ Ｐゴシック" w:eastAsia="ＭＳ Ｐゴシック" w:hAnsi="ＭＳ Ｐゴシック" w:hint="eastAsia"/>
          <w:noProof/>
        </w:rPr>
      </w:pPr>
    </w:p>
    <w:p w:rsidR="00F20016" w:rsidRDefault="00F20016" w:rsidP="000F4D2C">
      <w:pPr>
        <w:widowControl/>
        <w:jc w:val="center"/>
        <w:rPr>
          <w:rFonts w:ascii="ＭＳ Ｐゴシック" w:eastAsia="ＭＳ Ｐゴシック" w:hAnsi="ＭＳ Ｐゴシック" w:hint="eastAsia"/>
          <w:noProof/>
        </w:rPr>
      </w:pPr>
    </w:p>
    <w:p w:rsidR="00F20016" w:rsidRDefault="00F20016" w:rsidP="000F4D2C">
      <w:pPr>
        <w:widowControl/>
        <w:jc w:val="center"/>
        <w:rPr>
          <w:rFonts w:ascii="ＭＳ Ｐゴシック" w:eastAsia="ＭＳ Ｐゴシック" w:hAnsi="ＭＳ Ｐゴシック" w:hint="eastAsia"/>
          <w:noProof/>
        </w:rPr>
      </w:pPr>
    </w:p>
    <w:p w:rsidR="00F20016" w:rsidRDefault="00F20016" w:rsidP="000F4D2C">
      <w:pPr>
        <w:widowControl/>
        <w:jc w:val="center"/>
        <w:rPr>
          <w:rFonts w:ascii="ＭＳ Ｐゴシック" w:eastAsia="ＭＳ Ｐゴシック" w:hAnsi="ＭＳ Ｐゴシック" w:hint="eastAsia"/>
          <w:noProof/>
        </w:rPr>
      </w:pPr>
    </w:p>
    <w:p w:rsidR="006016E6" w:rsidRDefault="006016E6" w:rsidP="000F4D2C">
      <w:pPr>
        <w:widowControl/>
        <w:jc w:val="center"/>
        <w:rPr>
          <w:rFonts w:ascii="ＭＳ Ｐゴシック" w:eastAsia="ＭＳ Ｐゴシック" w:hAnsi="ＭＳ Ｐゴシック" w:hint="eastAsia"/>
          <w:noProof/>
        </w:rPr>
      </w:pPr>
    </w:p>
    <w:p w:rsidR="006016E6" w:rsidRDefault="006016E6" w:rsidP="000F4D2C">
      <w:pPr>
        <w:widowControl/>
        <w:jc w:val="center"/>
        <w:rPr>
          <w:rFonts w:ascii="ＭＳ Ｐゴシック" w:eastAsia="ＭＳ Ｐゴシック" w:hAnsi="ＭＳ Ｐゴシック" w:hint="eastAsia"/>
          <w:noProof/>
        </w:rPr>
      </w:pPr>
    </w:p>
    <w:p w:rsidR="006016E6" w:rsidRDefault="006016E6" w:rsidP="000F4D2C">
      <w:pPr>
        <w:widowControl/>
        <w:jc w:val="center"/>
        <w:rPr>
          <w:rFonts w:ascii="ＭＳ Ｐゴシック" w:eastAsia="ＭＳ Ｐゴシック" w:hAnsi="ＭＳ Ｐゴシック" w:hint="eastAsia"/>
          <w:noProof/>
        </w:rPr>
      </w:pPr>
    </w:p>
    <w:p w:rsidR="000F4D2C" w:rsidRPr="006016E6" w:rsidRDefault="000F4D2C" w:rsidP="00FA745D">
      <w:pPr>
        <w:widowControl/>
        <w:jc w:val="center"/>
        <w:rPr>
          <w:sz w:val="20"/>
          <w:szCs w:val="20"/>
        </w:rPr>
      </w:pPr>
      <w:r w:rsidRPr="006016E6">
        <w:rPr>
          <w:rFonts w:ascii="ＭＳ Ｐゴシック" w:eastAsia="ＭＳ Ｐゴシック" w:hAnsi="ＭＳ Ｐゴシック" w:hint="eastAsia"/>
          <w:sz w:val="20"/>
          <w:szCs w:val="20"/>
        </w:rPr>
        <w:t xml:space="preserve">図4-23　事業参加1経営体あたり計画生産額・実績生産額・計画達成率の推移　</w:t>
      </w:r>
      <w:r w:rsidR="00F9060B" w:rsidRPr="006016E6">
        <w:rPr>
          <w:rFonts w:ascii="ＭＳ Ｐゴシック" w:eastAsia="ＭＳ Ｐゴシック" w:hAnsi="ＭＳ Ｐゴシック" w:hint="eastAsia"/>
          <w:sz w:val="20"/>
          <w:szCs w:val="20"/>
        </w:rPr>
        <w:t>（</w:t>
      </w:r>
      <w:r w:rsidRPr="006016E6">
        <w:rPr>
          <w:rFonts w:ascii="ＭＳ Ｐゴシック" w:eastAsia="ＭＳ Ｐゴシック" w:hAnsi="ＭＳ Ｐゴシック" w:hint="eastAsia"/>
          <w:sz w:val="20"/>
          <w:szCs w:val="20"/>
        </w:rPr>
        <w:t>ギンザケ養殖</w:t>
      </w:r>
      <w:r w:rsidR="00F9060B" w:rsidRPr="006016E6">
        <w:rPr>
          <w:rFonts w:ascii="ＭＳ Ｐゴシック" w:eastAsia="ＭＳ Ｐゴシック" w:hAnsi="ＭＳ Ｐゴシック" w:hint="eastAsia"/>
          <w:sz w:val="20"/>
          <w:szCs w:val="20"/>
        </w:rPr>
        <w:t>）</w:t>
      </w:r>
    </w:p>
    <w:p w:rsidR="000F4D2C" w:rsidRPr="000F4D2C" w:rsidRDefault="000F4D2C" w:rsidP="00FA745D">
      <w:pPr>
        <w:ind w:firstLineChars="100" w:firstLine="210"/>
        <w:rPr>
          <w:rFonts w:asciiTheme="majorEastAsia" w:eastAsiaTheme="majorEastAsia" w:hAnsiTheme="majorEastAsia"/>
        </w:rPr>
      </w:pPr>
      <w:r w:rsidRPr="000F4D2C">
        <w:rPr>
          <w:szCs w:val="22"/>
        </w:rPr>
        <w:br w:type="page"/>
      </w:r>
      <w:r w:rsidRPr="000F4D2C">
        <w:rPr>
          <w:rFonts w:asciiTheme="majorEastAsia" w:eastAsiaTheme="majorEastAsia" w:hAnsiTheme="majorEastAsia" w:hint="eastAsia"/>
        </w:rPr>
        <w:lastRenderedPageBreak/>
        <w:t>(2) 事業収支</w:t>
      </w:r>
    </w:p>
    <w:p w:rsidR="000F4D2C" w:rsidRPr="001C720E" w:rsidRDefault="000F4D2C" w:rsidP="002A41C8">
      <w:pPr>
        <w:ind w:firstLineChars="100" w:firstLine="210"/>
        <w:rPr>
          <w:szCs w:val="22"/>
        </w:rPr>
      </w:pPr>
      <w:r w:rsidRPr="001C720E">
        <w:rPr>
          <w:szCs w:val="22"/>
        </w:rPr>
        <w:t>本事業参加者のうちギンザケ養殖を営んだ経営体の事業収支は表</w:t>
      </w:r>
      <w:r w:rsidRPr="001C720E">
        <w:rPr>
          <w:szCs w:val="22"/>
        </w:rPr>
        <w:t>4-17</w:t>
      </w:r>
      <w:r w:rsidRPr="001C720E">
        <w:rPr>
          <w:szCs w:val="22"/>
        </w:rPr>
        <w:t>に示すとおりである。ギンザケ養殖の</w:t>
      </w:r>
      <w:r w:rsidR="00D2573E">
        <w:rPr>
          <w:szCs w:val="22"/>
        </w:rPr>
        <w:t>第</w:t>
      </w:r>
      <w:r w:rsidR="00D2573E">
        <w:rPr>
          <w:szCs w:val="22"/>
        </w:rPr>
        <w:t>1</w:t>
      </w:r>
      <w:r w:rsidR="00D2573E">
        <w:rPr>
          <w:szCs w:val="22"/>
        </w:rPr>
        <w:t>期</w:t>
      </w:r>
      <w:r w:rsidRPr="001C720E">
        <w:rPr>
          <w:szCs w:val="22"/>
        </w:rPr>
        <w:t>、</w:t>
      </w:r>
      <w:r w:rsidR="00D2573E">
        <w:rPr>
          <w:szCs w:val="22"/>
        </w:rPr>
        <w:t>第</w:t>
      </w:r>
      <w:r w:rsidR="00D2573E">
        <w:rPr>
          <w:szCs w:val="22"/>
        </w:rPr>
        <w:t>2</w:t>
      </w:r>
      <w:r w:rsidR="00D2573E">
        <w:rPr>
          <w:szCs w:val="22"/>
        </w:rPr>
        <w:t>期</w:t>
      </w:r>
      <w:r w:rsidRPr="001C720E">
        <w:rPr>
          <w:szCs w:val="22"/>
        </w:rPr>
        <w:t>は東電による原発補償金が生産額の一定率を占めている。</w:t>
      </w:r>
    </w:p>
    <w:p w:rsidR="000F4D2C" w:rsidRPr="001C720E" w:rsidRDefault="000F4D2C" w:rsidP="002A41C8">
      <w:pPr>
        <w:ind w:firstLineChars="100" w:firstLine="210"/>
        <w:rPr>
          <w:szCs w:val="22"/>
        </w:rPr>
      </w:pPr>
      <w:r w:rsidRPr="001C720E">
        <w:rPr>
          <w:szCs w:val="22"/>
        </w:rPr>
        <w:t>事業参加</w:t>
      </w:r>
      <w:r w:rsidRPr="001C720E">
        <w:rPr>
          <w:szCs w:val="22"/>
        </w:rPr>
        <w:t>1</w:t>
      </w:r>
      <w:r w:rsidRPr="001C720E">
        <w:rPr>
          <w:szCs w:val="22"/>
        </w:rPr>
        <w:t>経営体あたりの生産額および漁業経費を図</w:t>
      </w:r>
      <w:r w:rsidRPr="001C720E">
        <w:rPr>
          <w:szCs w:val="22"/>
        </w:rPr>
        <w:t>4-24</w:t>
      </w:r>
      <w:r w:rsidRPr="001C720E">
        <w:rPr>
          <w:szCs w:val="22"/>
        </w:rPr>
        <w:t>にみると、ギンザケ養殖については、</w:t>
      </w:r>
      <w:r w:rsidR="00D2573E">
        <w:rPr>
          <w:szCs w:val="22"/>
        </w:rPr>
        <w:t>第</w:t>
      </w:r>
      <w:r w:rsidR="00D2573E">
        <w:rPr>
          <w:szCs w:val="22"/>
        </w:rPr>
        <w:t>1</w:t>
      </w:r>
      <w:r w:rsidR="00D2573E">
        <w:rPr>
          <w:szCs w:val="22"/>
        </w:rPr>
        <w:t>期</w:t>
      </w:r>
      <w:r w:rsidRPr="001C720E">
        <w:rPr>
          <w:szCs w:val="22"/>
        </w:rPr>
        <w:t>こそ価格安の影響を受け、生産額が約</w:t>
      </w:r>
      <w:r w:rsidRPr="001C720E">
        <w:rPr>
          <w:szCs w:val="22"/>
        </w:rPr>
        <w:t>62</w:t>
      </w:r>
      <w:r w:rsidRPr="001C720E">
        <w:rPr>
          <w:szCs w:val="22"/>
        </w:rPr>
        <w:t>百万円ととどまったことから、事業収支は約</w:t>
      </w:r>
      <w:r w:rsidRPr="001C720E">
        <w:rPr>
          <w:szCs w:val="22"/>
        </w:rPr>
        <w:t>▲</w:t>
      </w:r>
      <w:r w:rsidR="00DE428F">
        <w:rPr>
          <w:rFonts w:hint="eastAsia"/>
          <w:szCs w:val="22"/>
        </w:rPr>
        <w:t>12</w:t>
      </w:r>
      <w:r w:rsidRPr="001C720E">
        <w:rPr>
          <w:szCs w:val="22"/>
        </w:rPr>
        <w:t>百万円と大幅なマイナス収支となったが、</w:t>
      </w:r>
      <w:r w:rsidR="00D2573E">
        <w:rPr>
          <w:szCs w:val="22"/>
        </w:rPr>
        <w:t>第</w:t>
      </w:r>
      <w:r w:rsidR="00D2573E">
        <w:rPr>
          <w:szCs w:val="22"/>
        </w:rPr>
        <w:t>2</w:t>
      </w:r>
      <w:r w:rsidR="00D2573E">
        <w:rPr>
          <w:szCs w:val="22"/>
        </w:rPr>
        <w:t>期</w:t>
      </w:r>
      <w:r w:rsidRPr="001C720E">
        <w:rPr>
          <w:szCs w:val="22"/>
        </w:rPr>
        <w:t>以降は、生産額が回復し、事業収支は大きく回復している。</w:t>
      </w:r>
      <w:r w:rsidR="00D2573E">
        <w:rPr>
          <w:szCs w:val="22"/>
        </w:rPr>
        <w:t>第</w:t>
      </w:r>
      <w:r w:rsidR="00D2573E">
        <w:rPr>
          <w:szCs w:val="22"/>
        </w:rPr>
        <w:t>3</w:t>
      </w:r>
      <w:r w:rsidR="00D2573E">
        <w:rPr>
          <w:szCs w:val="22"/>
        </w:rPr>
        <w:t>期</w:t>
      </w:r>
      <w:r w:rsidRPr="001C720E">
        <w:rPr>
          <w:szCs w:val="22"/>
        </w:rPr>
        <w:t>には約</w:t>
      </w:r>
      <w:r w:rsidRPr="001C720E">
        <w:rPr>
          <w:szCs w:val="22"/>
        </w:rPr>
        <w:t>118</w:t>
      </w:r>
      <w:r w:rsidRPr="001C720E">
        <w:rPr>
          <w:szCs w:val="22"/>
        </w:rPr>
        <w:t>百万円の生産額を達成し、事業収支は</w:t>
      </w:r>
      <w:r w:rsidR="00DE428F">
        <w:rPr>
          <w:rFonts w:hint="eastAsia"/>
          <w:szCs w:val="22"/>
        </w:rPr>
        <w:t>約</w:t>
      </w:r>
      <w:r w:rsidRPr="001C720E">
        <w:rPr>
          <w:szCs w:val="22"/>
        </w:rPr>
        <w:t>8</w:t>
      </w:r>
      <w:r w:rsidRPr="001C720E">
        <w:rPr>
          <w:szCs w:val="22"/>
        </w:rPr>
        <w:t>百万円の黒字となり、収益率は</w:t>
      </w:r>
      <w:r w:rsidRPr="001C720E">
        <w:rPr>
          <w:szCs w:val="22"/>
        </w:rPr>
        <w:t>6</w:t>
      </w:r>
      <w:r w:rsidRPr="001C720E">
        <w:rPr>
          <w:szCs w:val="22"/>
        </w:rPr>
        <w:t>％を達成している。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表4-17　事業収支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602C0BF" wp14:editId="62A94B5B">
            <wp:extent cx="5382507" cy="1657978"/>
            <wp:effectExtent l="0" t="0" r="0" b="0"/>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44023" cy="167692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13BCD886" wp14:editId="4ECB46D3">
            <wp:extent cx="4007250" cy="2220686"/>
            <wp:effectExtent l="0" t="0" r="0" b="8255"/>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22092" cy="2228911"/>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図4-24　事業参加1経営体あたり生産額・漁業経費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ギンザケ養殖・期別集計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1C720E" w:rsidRDefault="000F4D2C" w:rsidP="002A41C8">
      <w:pPr>
        <w:ind w:firstLineChars="100" w:firstLine="210"/>
        <w:rPr>
          <w:szCs w:val="22"/>
        </w:rPr>
      </w:pPr>
      <w:r w:rsidRPr="001C720E">
        <w:rPr>
          <w:szCs w:val="22"/>
        </w:rPr>
        <w:t>図</w:t>
      </w:r>
      <w:r w:rsidRPr="001C720E">
        <w:rPr>
          <w:szCs w:val="22"/>
        </w:rPr>
        <w:t>4-25</w:t>
      </w:r>
      <w:r w:rsidRPr="001C720E">
        <w:rPr>
          <w:szCs w:val="22"/>
        </w:rPr>
        <w:t>は、漁業経費と生産額の関係について、ギンザケ養殖業を営む事業参加グループの個別データを示したものである。期別データの近似線は、</w:t>
      </w:r>
      <w:r w:rsidR="00D2573E">
        <w:rPr>
          <w:szCs w:val="22"/>
        </w:rPr>
        <w:t>第</w:t>
      </w:r>
      <w:r w:rsidR="00D2573E">
        <w:rPr>
          <w:szCs w:val="22"/>
        </w:rPr>
        <w:t>1</w:t>
      </w:r>
      <w:r w:rsidR="00D2573E">
        <w:rPr>
          <w:szCs w:val="22"/>
        </w:rPr>
        <w:t>期</w:t>
      </w:r>
      <w:r w:rsidRPr="001C720E">
        <w:rPr>
          <w:szCs w:val="22"/>
        </w:rPr>
        <w:t>と</w:t>
      </w:r>
      <w:r w:rsidR="00D2573E">
        <w:rPr>
          <w:szCs w:val="22"/>
        </w:rPr>
        <w:t>第</w:t>
      </w:r>
      <w:r w:rsidR="00D2573E">
        <w:rPr>
          <w:szCs w:val="22"/>
        </w:rPr>
        <w:t>3</w:t>
      </w:r>
      <w:r w:rsidR="00D2573E">
        <w:rPr>
          <w:szCs w:val="22"/>
        </w:rPr>
        <w:t>期</w:t>
      </w:r>
      <w:r w:rsidRPr="001C720E">
        <w:rPr>
          <w:szCs w:val="22"/>
        </w:rPr>
        <w:t>が事業収支の黒字ラインである図中の対角線を上回っている。各期の近似直線の決定計数</w:t>
      </w:r>
      <w:r w:rsidR="00F9060B" w:rsidRPr="001C720E">
        <w:rPr>
          <w:szCs w:val="22"/>
        </w:rPr>
        <w:t>（</w:t>
      </w:r>
      <w:r w:rsidRPr="001C720E">
        <w:rPr>
          <w:szCs w:val="22"/>
        </w:rPr>
        <w:t>R</w:t>
      </w:r>
      <w:r w:rsidRPr="001C720E">
        <w:rPr>
          <w:szCs w:val="22"/>
        </w:rPr>
        <w:t>二乗値</w:t>
      </w:r>
      <w:r w:rsidR="00F9060B" w:rsidRPr="001C720E">
        <w:rPr>
          <w:szCs w:val="22"/>
        </w:rPr>
        <w:t>）</w:t>
      </w:r>
      <w:r w:rsidRPr="001C720E">
        <w:rPr>
          <w:szCs w:val="22"/>
        </w:rPr>
        <w:t>は、第</w:t>
      </w:r>
      <w:r w:rsidRPr="001C720E">
        <w:rPr>
          <w:szCs w:val="22"/>
        </w:rPr>
        <w:t>4</w:t>
      </w:r>
      <w:r w:rsidRPr="001C720E">
        <w:rPr>
          <w:szCs w:val="22"/>
        </w:rPr>
        <w:t>期こそ</w:t>
      </w:r>
      <w:r w:rsidRPr="001C720E">
        <w:rPr>
          <w:szCs w:val="22"/>
        </w:rPr>
        <w:t>0.8</w:t>
      </w:r>
      <w:r w:rsidRPr="001C720E">
        <w:rPr>
          <w:szCs w:val="22"/>
        </w:rPr>
        <w:t>を下回るが、他の期については</w:t>
      </w:r>
      <w:r w:rsidRPr="001C720E">
        <w:rPr>
          <w:szCs w:val="22"/>
        </w:rPr>
        <w:t>0.9</w:t>
      </w:r>
      <w:r w:rsidRPr="001C720E">
        <w:rPr>
          <w:szCs w:val="22"/>
        </w:rPr>
        <w:t>を上回っており、グループ間のばらつきは少ない。</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lastRenderedPageBreak/>
        <w:drawing>
          <wp:inline distT="0" distB="0" distL="0" distR="0" wp14:anchorId="1DDBE6D9" wp14:editId="1833CD17">
            <wp:extent cx="4572000" cy="3857625"/>
            <wp:effectExtent l="0" t="0" r="0" b="9525"/>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572000" cy="385762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 xml:space="preserve">図4-25　漁業経費と生産額の関係　</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ギンザケ養殖・グループ集計</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損益分岐点分析</w:t>
      </w:r>
    </w:p>
    <w:p w:rsidR="000F4D2C" w:rsidRPr="001C720E" w:rsidRDefault="000F4D2C" w:rsidP="002A41C8">
      <w:pPr>
        <w:ind w:firstLineChars="100" w:firstLine="210"/>
        <w:rPr>
          <w:szCs w:val="22"/>
        </w:rPr>
      </w:pPr>
      <w:r w:rsidRPr="001C720E">
        <w:rPr>
          <w:szCs w:val="22"/>
        </w:rPr>
        <w:t>ギンザケ養殖を営む経営体については、</w:t>
      </w:r>
      <w:r w:rsidRPr="001C720E">
        <w:rPr>
          <w:szCs w:val="22"/>
        </w:rPr>
        <w:t>10</w:t>
      </w:r>
      <w:r w:rsidRPr="001C720E">
        <w:rPr>
          <w:szCs w:val="22"/>
        </w:rPr>
        <w:t>グループ</w:t>
      </w:r>
      <w:r w:rsidRPr="001C720E">
        <w:rPr>
          <w:szCs w:val="22"/>
        </w:rPr>
        <w:t>55</w:t>
      </w:r>
      <w:r w:rsidRPr="001C720E">
        <w:rPr>
          <w:szCs w:val="22"/>
        </w:rPr>
        <w:t>経営体が</w:t>
      </w:r>
      <w:r w:rsidR="00D2573E">
        <w:rPr>
          <w:szCs w:val="22"/>
        </w:rPr>
        <w:t>第</w:t>
      </w:r>
      <w:r w:rsidR="00D2573E">
        <w:rPr>
          <w:szCs w:val="22"/>
        </w:rPr>
        <w:t>1</w:t>
      </w:r>
      <w:r w:rsidR="00D2573E">
        <w:rPr>
          <w:szCs w:val="22"/>
        </w:rPr>
        <w:t>期</w:t>
      </w:r>
      <w:r w:rsidRPr="001C720E">
        <w:rPr>
          <w:szCs w:val="22"/>
        </w:rPr>
        <w:t>～</w:t>
      </w:r>
      <w:r w:rsidR="00D2573E">
        <w:rPr>
          <w:szCs w:val="22"/>
        </w:rPr>
        <w:t>第</w:t>
      </w:r>
      <w:r w:rsidR="00D2573E">
        <w:rPr>
          <w:szCs w:val="22"/>
        </w:rPr>
        <w:t>3</w:t>
      </w:r>
      <w:r w:rsidR="00D2573E">
        <w:rPr>
          <w:szCs w:val="22"/>
        </w:rPr>
        <w:t>期</w:t>
      </w:r>
      <w:r w:rsidRPr="001C720E">
        <w:rPr>
          <w:szCs w:val="22"/>
        </w:rPr>
        <w:t>を通じて事業に参加し、すでに事業を終了している。これら</w:t>
      </w:r>
      <w:r w:rsidRPr="001C720E">
        <w:rPr>
          <w:szCs w:val="22"/>
        </w:rPr>
        <w:t>55</w:t>
      </w:r>
      <w:r w:rsidRPr="001C720E">
        <w:rPr>
          <w:szCs w:val="22"/>
        </w:rPr>
        <w:t>経営体の生産額と漁業経費の平均値から算出した損益分岐点及び損益分岐点比率を表</w:t>
      </w:r>
      <w:r w:rsidRPr="001C720E">
        <w:rPr>
          <w:szCs w:val="22"/>
        </w:rPr>
        <w:t>4-18</w:t>
      </w:r>
      <w:r w:rsidRPr="001C720E">
        <w:rPr>
          <w:szCs w:val="22"/>
        </w:rPr>
        <w:t>にみると、</w:t>
      </w:r>
      <w:r w:rsidR="00D2573E">
        <w:rPr>
          <w:szCs w:val="22"/>
        </w:rPr>
        <w:t>第</w:t>
      </w:r>
      <w:r w:rsidR="00D2573E">
        <w:rPr>
          <w:szCs w:val="22"/>
        </w:rPr>
        <w:t>1</w:t>
      </w:r>
      <w:r w:rsidR="00D2573E">
        <w:rPr>
          <w:szCs w:val="22"/>
        </w:rPr>
        <w:t>期</w:t>
      </w:r>
      <w:r w:rsidRPr="001C720E">
        <w:rPr>
          <w:szCs w:val="22"/>
        </w:rPr>
        <w:t>については、変動費が生産額を上回ることから変動費率が</w:t>
      </w:r>
      <w:r w:rsidRPr="001C720E">
        <w:rPr>
          <w:szCs w:val="22"/>
        </w:rPr>
        <w:t>100</w:t>
      </w:r>
      <w:r w:rsidRPr="001C720E">
        <w:rPr>
          <w:szCs w:val="22"/>
        </w:rPr>
        <w:t>％を上回っており、そのため損益分岐点は存在しない。このようにギンザケ養殖については、漁業経費の約</w:t>
      </w:r>
      <w:r w:rsidRPr="001C720E">
        <w:rPr>
          <w:szCs w:val="22"/>
        </w:rPr>
        <w:t>6</w:t>
      </w:r>
      <w:r w:rsidRPr="001C720E">
        <w:rPr>
          <w:szCs w:val="22"/>
        </w:rPr>
        <w:t>割をエサ代が占めることから変動経費率が高いことが一つの特徴となっている。</w:t>
      </w:r>
    </w:p>
    <w:p w:rsidR="000F4D2C" w:rsidRPr="001C720E" w:rsidRDefault="00D2573E" w:rsidP="002A41C8">
      <w:pPr>
        <w:ind w:firstLineChars="100" w:firstLine="210"/>
        <w:rPr>
          <w:szCs w:val="22"/>
        </w:rPr>
      </w:pPr>
      <w:r>
        <w:rPr>
          <w:szCs w:val="22"/>
        </w:rPr>
        <w:t>第</w:t>
      </w:r>
      <w:r>
        <w:rPr>
          <w:szCs w:val="22"/>
        </w:rPr>
        <w:t>2</w:t>
      </w:r>
      <w:r>
        <w:rPr>
          <w:szCs w:val="22"/>
        </w:rPr>
        <w:t>期</w:t>
      </w:r>
      <w:r w:rsidR="000F4D2C" w:rsidRPr="001C720E">
        <w:rPr>
          <w:szCs w:val="22"/>
        </w:rPr>
        <w:t>は、ギンザケ価格が回復したこともあり、生産額が約</w:t>
      </w:r>
      <w:r w:rsidR="000F4D2C" w:rsidRPr="001C720E">
        <w:rPr>
          <w:szCs w:val="22"/>
        </w:rPr>
        <w:t>9,295</w:t>
      </w:r>
      <w:r w:rsidR="000F4D2C" w:rsidRPr="001C720E">
        <w:rPr>
          <w:szCs w:val="22"/>
        </w:rPr>
        <w:t>万円と前期比で</w:t>
      </w:r>
      <w:r w:rsidR="000F4D2C" w:rsidRPr="001C720E">
        <w:rPr>
          <w:szCs w:val="22"/>
        </w:rPr>
        <w:t>54</w:t>
      </w:r>
      <w:r w:rsidR="000F4D2C" w:rsidRPr="001C720E">
        <w:rPr>
          <w:szCs w:val="22"/>
        </w:rPr>
        <w:t>％増大し、これに伴い漁業経費も増大するものの、事業収支は約</w:t>
      </w:r>
      <w:r w:rsidR="000F4D2C" w:rsidRPr="001C720E">
        <w:rPr>
          <w:szCs w:val="22"/>
        </w:rPr>
        <w:t>▲807</w:t>
      </w:r>
      <w:r w:rsidR="000F4D2C" w:rsidRPr="001C720E">
        <w:rPr>
          <w:szCs w:val="22"/>
        </w:rPr>
        <w:t>万と大きく回復している。しかしながら、変動経費率はやはり</w:t>
      </w:r>
      <w:r w:rsidR="000F4D2C" w:rsidRPr="001C720E">
        <w:rPr>
          <w:szCs w:val="22"/>
        </w:rPr>
        <w:t>94</w:t>
      </w:r>
      <w:r w:rsidR="000F4D2C" w:rsidRPr="001C720E">
        <w:rPr>
          <w:szCs w:val="22"/>
        </w:rPr>
        <w:t>％と高いこともあり、これらから算出される損益分岐点は約</w:t>
      </w:r>
      <w:r w:rsidR="000F4D2C" w:rsidRPr="001C720E">
        <w:rPr>
          <w:szCs w:val="22"/>
        </w:rPr>
        <w:t>21,884</w:t>
      </w:r>
      <w:r w:rsidR="000F4D2C" w:rsidRPr="001C720E">
        <w:rPr>
          <w:szCs w:val="22"/>
        </w:rPr>
        <w:t>万円、損益分岐点比率は</w:t>
      </w:r>
      <w:r w:rsidR="000F4D2C" w:rsidRPr="001C720E">
        <w:rPr>
          <w:szCs w:val="22"/>
        </w:rPr>
        <w:t>235</w:t>
      </w:r>
      <w:r w:rsidR="000F4D2C" w:rsidRPr="001C720E">
        <w:rPr>
          <w:szCs w:val="22"/>
        </w:rPr>
        <w:t>％であった。</w:t>
      </w:r>
    </w:p>
    <w:p w:rsidR="000F4D2C" w:rsidRPr="001C720E" w:rsidRDefault="00D2573E" w:rsidP="002A41C8">
      <w:pPr>
        <w:ind w:firstLineChars="100" w:firstLine="210"/>
        <w:rPr>
          <w:szCs w:val="22"/>
        </w:rPr>
      </w:pPr>
      <w:r>
        <w:rPr>
          <w:szCs w:val="22"/>
        </w:rPr>
        <w:t>第</w:t>
      </w:r>
      <w:r>
        <w:rPr>
          <w:szCs w:val="22"/>
        </w:rPr>
        <w:t>3</w:t>
      </w:r>
      <w:r>
        <w:rPr>
          <w:szCs w:val="22"/>
        </w:rPr>
        <w:t>期</w:t>
      </w:r>
      <w:r w:rsidR="000F4D2C" w:rsidRPr="001C720E">
        <w:rPr>
          <w:szCs w:val="22"/>
        </w:rPr>
        <w:t>は、生産額が約</w:t>
      </w:r>
      <w:r w:rsidR="000F4D2C" w:rsidRPr="001C720E">
        <w:rPr>
          <w:szCs w:val="22"/>
        </w:rPr>
        <w:t>12,925</w:t>
      </w:r>
      <w:r w:rsidR="000F4D2C" w:rsidRPr="001C720E">
        <w:rPr>
          <w:szCs w:val="22"/>
        </w:rPr>
        <w:t>万円と更に増加し、漁業経費約</w:t>
      </w:r>
      <w:r w:rsidR="000F4D2C" w:rsidRPr="001C720E">
        <w:rPr>
          <w:szCs w:val="22"/>
        </w:rPr>
        <w:t>12,108</w:t>
      </w:r>
      <w:r w:rsidR="000F4D2C" w:rsidRPr="001C720E">
        <w:rPr>
          <w:szCs w:val="22"/>
        </w:rPr>
        <w:t>万円を上回り、事業収支は黒字化している。生産額が増大したことから変動費率は</w:t>
      </w:r>
      <w:r w:rsidR="000F4D2C" w:rsidRPr="001C720E">
        <w:rPr>
          <w:szCs w:val="22"/>
        </w:rPr>
        <w:t>83</w:t>
      </w:r>
      <w:r w:rsidR="000F4D2C" w:rsidRPr="001C720E">
        <w:rPr>
          <w:szCs w:val="22"/>
        </w:rPr>
        <w:t>％まで低下し、これにより損益分岐点は約</w:t>
      </w:r>
      <w:r w:rsidR="000F4D2C" w:rsidRPr="001C720E">
        <w:rPr>
          <w:szCs w:val="22"/>
        </w:rPr>
        <w:t>8,095</w:t>
      </w:r>
      <w:r w:rsidR="000F4D2C" w:rsidRPr="001C720E">
        <w:rPr>
          <w:szCs w:val="22"/>
        </w:rPr>
        <w:t>万円にまで低下、損益分岐点割合は</w:t>
      </w:r>
      <w:r w:rsidR="000F4D2C" w:rsidRPr="001C720E">
        <w:rPr>
          <w:szCs w:val="22"/>
        </w:rPr>
        <w:t>63</w:t>
      </w:r>
      <w:r w:rsidR="000F4D2C" w:rsidRPr="001C720E">
        <w:rPr>
          <w:szCs w:val="22"/>
        </w:rPr>
        <w:t>％にまで経営状況は改善している。</w:t>
      </w:r>
    </w:p>
    <w:p w:rsidR="000F4D2C" w:rsidRPr="001C720E" w:rsidRDefault="000F4D2C" w:rsidP="002A41C8">
      <w:pPr>
        <w:ind w:firstLineChars="100" w:firstLine="210"/>
        <w:rPr>
          <w:rFonts w:eastAsia="ＭＳ Ｐゴシック"/>
        </w:rPr>
      </w:pPr>
      <w:r w:rsidRPr="001C720E">
        <w:rPr>
          <w:szCs w:val="22"/>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表4-18　損益分岐点および損益分岐点比率</w:t>
      </w:r>
    </w:p>
    <w:p w:rsidR="000F4D2C" w:rsidRPr="000F4D2C" w:rsidRDefault="00F9060B" w:rsidP="000F4D2C">
      <w:pPr>
        <w:widowControl/>
        <w:jc w:val="center"/>
        <w:rPr>
          <w:rFonts w:ascii="ＭＳ Ｐゴシック" w:eastAsia="ＭＳ Ｐゴシック" w:hAnsi="ＭＳ Ｐゴシック"/>
        </w:rPr>
      </w:pPr>
      <w:r>
        <w:rPr>
          <w:rFonts w:ascii="ＭＳ Ｐゴシック" w:eastAsia="ＭＳ Ｐゴシック" w:hAnsi="ＭＳ Ｐゴシック" w:hint="eastAsia"/>
        </w:rPr>
        <w:t>（</w:t>
      </w:r>
      <w:r w:rsidR="000F4D2C" w:rsidRPr="000F4D2C">
        <w:rPr>
          <w:rFonts w:ascii="ＭＳ Ｐゴシック" w:eastAsia="ＭＳ Ｐゴシック" w:hAnsi="ＭＳ Ｐゴシック" w:hint="eastAsia"/>
        </w:rPr>
        <w:t>ギンザケ養殖・事業終了10グループ5</w:t>
      </w:r>
      <w:r w:rsidR="00F20016">
        <w:rPr>
          <w:rFonts w:ascii="ＭＳ Ｐゴシック" w:eastAsia="ＭＳ Ｐゴシック" w:hAnsi="ＭＳ Ｐゴシック" w:hint="eastAsia"/>
        </w:rPr>
        <w:t>4</w:t>
      </w:r>
      <w:r w:rsidR="000F4D2C" w:rsidRPr="000F4D2C">
        <w:rPr>
          <w:rFonts w:ascii="ＭＳ Ｐゴシック" w:eastAsia="ＭＳ Ｐゴシック" w:hAnsi="ＭＳ Ｐゴシック" w:hint="eastAsia"/>
        </w:rPr>
        <w:t>経営体平均値</w:t>
      </w:r>
      <w:r>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72A7F41C" wp14:editId="304CBD80">
            <wp:extent cx="5385916" cy="1105181"/>
            <wp:effectExtent l="0" t="0" r="5715" b="0"/>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12609" cy="1131178"/>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0B0E9D90" wp14:editId="4ABF4A6B">
            <wp:extent cx="5395964" cy="2557083"/>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00307" cy="2559141"/>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796D20D" wp14:editId="6004F4C4">
            <wp:extent cx="2622620" cy="2539640"/>
            <wp:effectExtent l="0" t="0" r="635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28782" cy="2545607"/>
                    </a:xfrm>
                    <a:prstGeom prst="rect">
                      <a:avLst/>
                    </a:prstGeom>
                    <a:noFill/>
                    <a:ln>
                      <a:noFill/>
                    </a:ln>
                  </pic:spPr>
                </pic:pic>
              </a:graphicData>
            </a:graphic>
          </wp:inline>
        </w:drawing>
      </w:r>
    </w:p>
    <w:p w:rsidR="000F4D2C" w:rsidRPr="000F4D2C" w:rsidRDefault="000F4D2C" w:rsidP="000F4D2C">
      <w:pPr>
        <w:widowControl/>
        <w:jc w:val="center"/>
        <w:rPr>
          <w:rFonts w:asciiTheme="majorEastAsia" w:eastAsiaTheme="majorEastAsia" w:hAnsiTheme="majorEastAsia"/>
          <w:sz w:val="22"/>
        </w:rPr>
      </w:pPr>
      <w:r w:rsidRPr="000F4D2C">
        <w:rPr>
          <w:rFonts w:ascii="ＭＳ Ｐゴシック" w:eastAsia="ＭＳ Ｐゴシック" w:hAnsi="ＭＳ Ｐゴシック" w:hint="eastAsia"/>
        </w:rPr>
        <w:t>図4-26　生産額と損益分岐点</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ギンザケ養殖・事業終了10グループ5</w:t>
      </w:r>
      <w:r w:rsidR="00F20016">
        <w:rPr>
          <w:rFonts w:ascii="ＭＳ Ｐゴシック" w:eastAsia="ＭＳ Ｐゴシック" w:hAnsi="ＭＳ Ｐゴシック" w:hint="eastAsia"/>
        </w:rPr>
        <w:t>4</w:t>
      </w:r>
      <w:r w:rsidRPr="000F4D2C">
        <w:rPr>
          <w:rFonts w:ascii="ＭＳ Ｐゴシック" w:eastAsia="ＭＳ Ｐゴシック" w:hAnsi="ＭＳ Ｐゴシック" w:hint="eastAsia"/>
        </w:rPr>
        <w:t>経営体平均値</w:t>
      </w:r>
      <w:r w:rsidR="00F9060B">
        <w:rPr>
          <w:rFonts w:ascii="ＭＳ Ｐゴシック" w:eastAsia="ＭＳ Ｐゴシック" w:hAnsi="ＭＳ Ｐゴシック" w:hint="eastAsia"/>
        </w:rPr>
        <w:t>）</w:t>
      </w:r>
    </w:p>
    <w:p w:rsidR="000F4D2C" w:rsidRPr="000F4D2C" w:rsidRDefault="000F4D2C" w:rsidP="002A41C8">
      <w:pPr>
        <w:ind w:firstLineChars="100" w:firstLine="210"/>
        <w:rPr>
          <w:szCs w:val="22"/>
        </w:rPr>
      </w:pPr>
      <w:r w:rsidRPr="000F4D2C">
        <w:rPr>
          <w:szCs w:val="22"/>
        </w:rPr>
        <w:br w:type="page"/>
      </w:r>
    </w:p>
    <w:p w:rsidR="000F4D2C" w:rsidRPr="000F4D2C" w:rsidRDefault="000F4D2C" w:rsidP="002A41C8">
      <w:pPr>
        <w:ind w:firstLineChars="100" w:firstLine="210"/>
        <w:rPr>
          <w:szCs w:val="22"/>
        </w:rPr>
      </w:pPr>
      <w:r w:rsidRPr="000F4D2C">
        <w:rPr>
          <w:rFonts w:hint="eastAsia"/>
          <w:noProof/>
          <w:szCs w:val="22"/>
        </w:rPr>
        <w:lastRenderedPageBreak/>
        <mc:AlternateContent>
          <mc:Choice Requires="wps">
            <w:drawing>
              <wp:anchor distT="0" distB="0" distL="114300" distR="114300" simplePos="0" relativeHeight="251665408" behindDoc="0" locked="0" layoutInCell="1" allowOverlap="1" wp14:anchorId="392EFE50" wp14:editId="5ADF073F">
                <wp:simplePos x="0" y="0"/>
                <wp:positionH relativeFrom="column">
                  <wp:posOffset>-115493</wp:posOffset>
                </wp:positionH>
                <wp:positionV relativeFrom="paragraph">
                  <wp:posOffset>-4431</wp:posOffset>
                </wp:positionV>
                <wp:extent cx="5617028" cy="8380325"/>
                <wp:effectExtent l="0" t="0" r="22225" b="20955"/>
                <wp:wrapNone/>
                <wp:docPr id="108" name="角丸四角形 108"/>
                <wp:cNvGraphicFramePr/>
                <a:graphic xmlns:a="http://schemas.openxmlformats.org/drawingml/2006/main">
                  <a:graphicData uri="http://schemas.microsoft.com/office/word/2010/wordprocessingShape">
                    <wps:wsp>
                      <wps:cNvSpPr/>
                      <wps:spPr>
                        <a:xfrm>
                          <a:off x="0" y="0"/>
                          <a:ext cx="5617028" cy="8380325"/>
                        </a:xfrm>
                        <a:prstGeom prst="roundRect">
                          <a:avLst>
                            <a:gd name="adj" fmla="val 3414"/>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8" o:spid="_x0000_s1026" style="position:absolute;left:0;text-align:left;margin-left:-9.1pt;margin-top:-.35pt;width:442.3pt;height:659.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" filled="f" strokecolor="#385d8a" strokeweight="1.5pt"/>
            </w:pict>
          </mc:Fallback>
        </mc:AlternateContent>
      </w:r>
    </w:p>
    <w:p w:rsidR="000F4D2C" w:rsidRPr="000F4D2C" w:rsidRDefault="000F4D2C" w:rsidP="000F4D2C">
      <w:pPr>
        <w:widowControl/>
        <w:jc w:val="left"/>
        <w:outlineLvl w:val="1"/>
        <w:rPr>
          <w:rFonts w:asciiTheme="majorEastAsia" w:eastAsiaTheme="majorEastAsia" w:hAnsiTheme="majorEastAsia"/>
          <w:sz w:val="22"/>
          <w:szCs w:val="22"/>
        </w:rPr>
      </w:pPr>
      <w:bookmarkStart w:id="64" w:name="_Toc480642237"/>
      <w:r w:rsidRPr="000F4D2C">
        <w:rPr>
          <w:rFonts w:asciiTheme="majorEastAsia" w:eastAsiaTheme="majorEastAsia" w:hAnsiTheme="majorEastAsia" w:hint="eastAsia"/>
          <w:sz w:val="22"/>
          <w:szCs w:val="22"/>
        </w:rPr>
        <w:t>参考：損益分岐点分析による事業評価について</w:t>
      </w:r>
      <w:bookmarkEnd w:id="64"/>
    </w:p>
    <w:p w:rsidR="000F4D2C" w:rsidRPr="000F4D2C" w:rsidRDefault="000F4D2C" w:rsidP="002A41C8">
      <w:pPr>
        <w:ind w:firstLineChars="100" w:firstLine="210"/>
        <w:rPr>
          <w:szCs w:val="22"/>
        </w:rPr>
      </w:pP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65" w:name="_Toc480642238"/>
      <w:r w:rsidRPr="000F4D2C">
        <w:rPr>
          <w:rFonts w:asciiTheme="majorEastAsia" w:eastAsiaTheme="majorEastAsia" w:hAnsiTheme="majorEastAsia" w:hint="eastAsia"/>
          <w:sz w:val="22"/>
          <w:szCs w:val="22"/>
        </w:rPr>
        <w:t>(1)損益分岐点とは</w:t>
      </w:r>
      <w:bookmarkEnd w:id="65"/>
    </w:p>
    <w:p w:rsidR="000F4D2C" w:rsidRPr="000F4D2C" w:rsidRDefault="000F4D2C" w:rsidP="002A41C8">
      <w:pPr>
        <w:ind w:firstLineChars="100" w:firstLine="210"/>
        <w:rPr>
          <w:szCs w:val="22"/>
        </w:rPr>
      </w:pPr>
      <w:r w:rsidRPr="000F4D2C">
        <w:rPr>
          <w:rFonts w:hint="eastAsia"/>
          <w:color w:val="000000" w:themeColor="text1"/>
          <w:szCs w:val="22"/>
        </w:rPr>
        <w:t>「損益分岐点」とは、売上高</w:t>
      </w:r>
      <w:r w:rsidR="00F9060B">
        <w:rPr>
          <w:rFonts w:hint="eastAsia"/>
          <w:color w:val="000000" w:themeColor="text1"/>
          <w:szCs w:val="22"/>
        </w:rPr>
        <w:t>（</w:t>
      </w:r>
      <w:r w:rsidRPr="000F4D2C">
        <w:rPr>
          <w:rFonts w:hint="eastAsia"/>
          <w:color w:val="000000" w:themeColor="text1"/>
          <w:szCs w:val="22"/>
        </w:rPr>
        <w:t>生産金額</w:t>
      </w:r>
      <w:r w:rsidR="00F9060B">
        <w:rPr>
          <w:rFonts w:hint="eastAsia"/>
          <w:color w:val="000000" w:themeColor="text1"/>
          <w:szCs w:val="22"/>
        </w:rPr>
        <w:t>）</w:t>
      </w:r>
      <w:r w:rsidRPr="000F4D2C">
        <w:rPr>
          <w:rFonts w:hint="eastAsia"/>
          <w:color w:val="000000" w:themeColor="text1"/>
          <w:szCs w:val="22"/>
        </w:rPr>
        <w:t>と総費用が等しくなる水準。この水準では利益も</w:t>
      </w:r>
      <w:r w:rsidRPr="000F4D2C">
        <w:rPr>
          <w:rFonts w:hint="eastAsia"/>
          <w:szCs w:val="22"/>
        </w:rPr>
        <w:t>損失も発生しない。売上高がこの水準以上になれば利益が発生し、この水準以下になれば損失が発生する。</w:t>
      </w:r>
    </w:p>
    <w:p w:rsidR="001D150B" w:rsidRDefault="001D150B"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3925E0F7" wp14:editId="7D343ED7">
            <wp:extent cx="4134897" cy="3040912"/>
            <wp:effectExtent l="0" t="0" r="0" b="7620"/>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4134605" cy="304069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2A41C8">
      <w:pPr>
        <w:widowControl/>
        <w:ind w:leftChars="23" w:left="48"/>
        <w:jc w:val="left"/>
        <w:outlineLvl w:val="2"/>
        <w:rPr>
          <w:rFonts w:ascii="ＭＳ Ｐゴシック" w:eastAsia="ＭＳ Ｐゴシック" w:hAnsi="ＭＳ Ｐゴシック" w:cs="ＭＳ Ｐゴシック"/>
          <w:kern w:val="0"/>
          <w:sz w:val="24"/>
          <w:szCs w:val="24"/>
        </w:rPr>
      </w:pPr>
      <w:bookmarkStart w:id="66" w:name="_Toc480642239"/>
      <w:r w:rsidRPr="000F4D2C">
        <w:rPr>
          <w:rFonts w:asciiTheme="majorEastAsia" w:eastAsiaTheme="majorEastAsia" w:hAnsiTheme="majorEastAsia" w:hint="eastAsia"/>
          <w:sz w:val="22"/>
          <w:szCs w:val="22"/>
        </w:rPr>
        <w:t>(2)損益分岐点分析で評価する理由</w:t>
      </w:r>
      <w:bookmarkEnd w:id="66"/>
    </w:p>
    <w:p w:rsidR="000F4D2C" w:rsidRPr="001C720E" w:rsidRDefault="000F4D2C" w:rsidP="002A41C8">
      <w:pPr>
        <w:ind w:firstLineChars="100" w:firstLine="210"/>
        <w:rPr>
          <w:szCs w:val="22"/>
        </w:rPr>
      </w:pPr>
      <w:r w:rsidRPr="001C720E">
        <w:rPr>
          <w:szCs w:val="22"/>
        </w:rPr>
        <w:t>本事業に参加する養殖経営体においては、事業開始直前に漁船や養殖資材や関連機材・資材を購入しているケースが多いことから、固定費の一定比率を占める「減価償却費」は、事業期が</w:t>
      </w:r>
      <w:r w:rsidR="003B6F04" w:rsidRPr="001C720E">
        <w:rPr>
          <w:szCs w:val="22"/>
        </w:rPr>
        <w:t>1</w:t>
      </w:r>
      <w:r w:rsidRPr="001C720E">
        <w:rPr>
          <w:szCs w:val="22"/>
        </w:rPr>
        <w:t>期</w:t>
      </w:r>
      <w:r w:rsidRPr="001C720E">
        <w:rPr>
          <w:rFonts w:asciiTheme="minorEastAsia" w:hAnsiTheme="minorEastAsia"/>
          <w:szCs w:val="22"/>
        </w:rPr>
        <w:t>→</w:t>
      </w:r>
      <w:r w:rsidR="003B6F04" w:rsidRPr="001C720E">
        <w:rPr>
          <w:szCs w:val="22"/>
        </w:rPr>
        <w:t>2</w:t>
      </w:r>
      <w:r w:rsidRPr="001C720E">
        <w:rPr>
          <w:szCs w:val="22"/>
        </w:rPr>
        <w:t>期</w:t>
      </w:r>
      <w:r w:rsidRPr="001C720E">
        <w:rPr>
          <w:rFonts w:asciiTheme="minorEastAsia" w:hAnsiTheme="minorEastAsia"/>
          <w:szCs w:val="22"/>
        </w:rPr>
        <w:t>→</w:t>
      </w:r>
      <w:r w:rsidR="003B6F04" w:rsidRPr="001C720E">
        <w:rPr>
          <w:szCs w:val="22"/>
        </w:rPr>
        <w:t>3</w:t>
      </w:r>
      <w:r w:rsidRPr="001C720E">
        <w:rPr>
          <w:szCs w:val="22"/>
        </w:rPr>
        <w:t>期と進むにつれ、減少することとなる。収益率で評価する場合、こうした背景が反映されず、事業期ごとの経営状況の変化</w:t>
      </w:r>
      <w:r w:rsidR="00F9060B" w:rsidRPr="001C720E">
        <w:rPr>
          <w:szCs w:val="22"/>
        </w:rPr>
        <w:t>（</w:t>
      </w:r>
      <w:r w:rsidRPr="001C720E">
        <w:rPr>
          <w:szCs w:val="22"/>
        </w:rPr>
        <w:t>改善</w:t>
      </w:r>
      <w:r w:rsidR="00F9060B" w:rsidRPr="001C720E">
        <w:rPr>
          <w:szCs w:val="22"/>
        </w:rPr>
        <w:t>）</w:t>
      </w:r>
      <w:r w:rsidRPr="001C720E">
        <w:rPr>
          <w:szCs w:val="22"/>
        </w:rPr>
        <w:t>が過大に評価される可能性がある。一方、損益分岐点</w:t>
      </w:r>
      <w:r w:rsidR="00F9060B" w:rsidRPr="001C720E">
        <w:rPr>
          <w:szCs w:val="22"/>
        </w:rPr>
        <w:t>（</w:t>
      </w:r>
      <w:r w:rsidRPr="001C720E">
        <w:rPr>
          <w:szCs w:val="22"/>
        </w:rPr>
        <w:t>比率</w:t>
      </w:r>
      <w:r w:rsidR="00F9060B" w:rsidRPr="001C720E">
        <w:rPr>
          <w:szCs w:val="22"/>
        </w:rPr>
        <w:t>）</w:t>
      </w:r>
      <w:r w:rsidRPr="001C720E">
        <w:rPr>
          <w:szCs w:val="22"/>
        </w:rPr>
        <w:t>による分析は、事業期が経過することによる固定費</w:t>
      </w:r>
      <w:r w:rsidR="00F9060B" w:rsidRPr="001C720E">
        <w:rPr>
          <w:szCs w:val="22"/>
        </w:rPr>
        <w:t>（</w:t>
      </w:r>
      <w:r w:rsidRPr="001C720E">
        <w:rPr>
          <w:szCs w:val="22"/>
        </w:rPr>
        <w:t>減価償却費等</w:t>
      </w:r>
      <w:r w:rsidR="00F9060B" w:rsidRPr="001C720E">
        <w:rPr>
          <w:szCs w:val="22"/>
        </w:rPr>
        <w:t>）</w:t>
      </w:r>
      <w:r w:rsidRPr="001C720E">
        <w:rPr>
          <w:szCs w:val="22"/>
        </w:rPr>
        <w:t>の減少を考慮した分析手法であり、より正確な事業状況の変化</w:t>
      </w:r>
      <w:r w:rsidR="00F9060B" w:rsidRPr="001C720E">
        <w:rPr>
          <w:szCs w:val="22"/>
        </w:rPr>
        <w:t>（</w:t>
      </w:r>
      <w:r w:rsidRPr="001C720E">
        <w:rPr>
          <w:szCs w:val="22"/>
        </w:rPr>
        <w:t>改善</w:t>
      </w:r>
      <w:r w:rsidR="00F9060B" w:rsidRPr="001C720E">
        <w:rPr>
          <w:szCs w:val="22"/>
        </w:rPr>
        <w:t>）</w:t>
      </w:r>
      <w:r w:rsidRPr="001C720E">
        <w:rPr>
          <w:szCs w:val="22"/>
        </w:rPr>
        <w:t>を把握することができると考える。</w:t>
      </w:r>
    </w:p>
    <w:p w:rsidR="000F4D2C" w:rsidRPr="000F4D2C" w:rsidRDefault="000F4D2C" w:rsidP="002A41C8">
      <w:pPr>
        <w:ind w:firstLineChars="100" w:firstLine="210"/>
        <w:rPr>
          <w:szCs w:val="22"/>
        </w:rPr>
      </w:pPr>
    </w:p>
    <w:p w:rsidR="000F4D2C" w:rsidRPr="000F4D2C" w:rsidRDefault="000F4D2C" w:rsidP="00DC6AA6">
      <w:pPr>
        <w:widowControl/>
        <w:ind w:leftChars="20" w:left="42"/>
        <w:jc w:val="left"/>
        <w:outlineLvl w:val="2"/>
        <w:rPr>
          <w:rFonts w:ascii="ＭＳ Ｐゴシック" w:eastAsia="ＭＳ Ｐゴシック" w:hAnsi="ＭＳ Ｐゴシック" w:cs="ＭＳ Ｐゴシック"/>
          <w:kern w:val="0"/>
          <w:sz w:val="24"/>
          <w:szCs w:val="24"/>
        </w:rPr>
      </w:pPr>
      <w:bookmarkStart w:id="67" w:name="_Toc480642240"/>
      <w:r w:rsidRPr="000F4D2C">
        <w:rPr>
          <w:rFonts w:asciiTheme="majorEastAsia" w:eastAsiaTheme="majorEastAsia" w:hAnsiTheme="majorEastAsia" w:hint="eastAsia"/>
          <w:sz w:val="22"/>
          <w:szCs w:val="22"/>
        </w:rPr>
        <w:t>(3) 損益分岐点の求め方</w:t>
      </w:r>
      <w:bookmarkEnd w:id="67"/>
    </w:p>
    <w:p w:rsidR="000F4D2C" w:rsidRPr="000F4D2C" w:rsidRDefault="000F4D2C" w:rsidP="002A41C8">
      <w:pPr>
        <w:ind w:firstLineChars="100" w:firstLine="210"/>
        <w:rPr>
          <w:szCs w:val="22"/>
        </w:rPr>
      </w:pPr>
      <w:r w:rsidRPr="000F4D2C">
        <w:rPr>
          <w:rFonts w:hint="eastAsia"/>
          <w:szCs w:val="22"/>
        </w:rPr>
        <w:t>損益分岐点は以下の式で求められる。</w:t>
      </w:r>
    </w:p>
    <w:p w:rsidR="000F4D2C" w:rsidRPr="000F4D2C" w:rsidRDefault="000F4D2C" w:rsidP="000F4D2C">
      <w:pPr>
        <w:widowControl/>
        <w:jc w:val="center"/>
        <w:rPr>
          <w:rFonts w:ascii="ＭＳ Ｐゴシック" w:eastAsia="ＭＳ Ｐゴシック" w:hAnsi="ＭＳ Ｐゴシック" w:cs="ＭＳ Ｐゴシック"/>
          <w:kern w:val="0"/>
          <w:sz w:val="24"/>
          <w:szCs w:val="24"/>
        </w:rPr>
      </w:pPr>
      <w:r w:rsidRPr="000F4D2C">
        <w:rPr>
          <w:rFonts w:ascii="ＭＳ Ｐゴシック" w:eastAsia="ＭＳ Ｐゴシック" w:hAnsi="ＭＳ Ｐゴシック" w:hint="eastAsia"/>
          <w:color w:val="000000" w:themeColor="text1"/>
        </w:rPr>
        <w:t xml:space="preserve">　</w:t>
      </w:r>
      <w:r w:rsidR="001D150B" w:rsidRPr="000F4D2C">
        <w:rPr>
          <w:rFonts w:ascii="ＭＳ Ｐゴシック" w:eastAsia="ＭＳ Ｐゴシック" w:hAnsi="ＭＳ Ｐゴシック" w:hint="eastAsia"/>
          <w:noProof/>
        </w:rPr>
        <w:drawing>
          <wp:inline distT="0" distB="0" distL="0" distR="0" wp14:anchorId="585BB983" wp14:editId="51E8B6B9">
            <wp:extent cx="4461510" cy="603116"/>
            <wp:effectExtent l="0" t="0" r="0" b="6985"/>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464290" cy="603492"/>
                    </a:xfrm>
                    <a:prstGeom prst="rect">
                      <a:avLst/>
                    </a:prstGeom>
                    <a:noFill/>
                    <a:ln>
                      <a:noFill/>
                    </a:ln>
                  </pic:spPr>
                </pic:pic>
              </a:graphicData>
            </a:graphic>
          </wp:inline>
        </w:drawing>
      </w:r>
    </w:p>
    <w:bookmarkStart w:id="68" w:name="_Toc480642241"/>
    <w:p w:rsidR="00DC6AA6" w:rsidRPr="000F4D2C" w:rsidRDefault="00DC6AA6" w:rsidP="00DC6AA6">
      <w:pPr>
        <w:widowControl/>
        <w:ind w:leftChars="20" w:left="42"/>
        <w:jc w:val="left"/>
        <w:outlineLvl w:val="2"/>
        <w:rPr>
          <w:rFonts w:asciiTheme="majorEastAsia" w:eastAsiaTheme="majorEastAsia" w:hAnsiTheme="majorEastAsia"/>
          <w:sz w:val="22"/>
          <w:szCs w:val="22"/>
        </w:rPr>
      </w:pPr>
      <w:r w:rsidRPr="000F4D2C">
        <w:rPr>
          <w:rFonts w:hint="eastAsia"/>
          <w:noProof/>
          <w:szCs w:val="22"/>
        </w:rPr>
        <w:lastRenderedPageBreak/>
        <mc:AlternateContent>
          <mc:Choice Requires="wps">
            <w:drawing>
              <wp:anchor distT="0" distB="0" distL="114300" distR="114300" simplePos="0" relativeHeight="251666432" behindDoc="0" locked="0" layoutInCell="1" allowOverlap="1" wp14:anchorId="67B6B2C4" wp14:editId="66F5080E">
                <wp:simplePos x="0" y="0"/>
                <wp:positionH relativeFrom="column">
                  <wp:posOffset>-98828</wp:posOffset>
                </wp:positionH>
                <wp:positionV relativeFrom="paragraph">
                  <wp:posOffset>-11538</wp:posOffset>
                </wp:positionV>
                <wp:extent cx="5626735" cy="8409940"/>
                <wp:effectExtent l="0" t="0" r="12065" b="10160"/>
                <wp:wrapNone/>
                <wp:docPr id="109" name="角丸四角形 109"/>
                <wp:cNvGraphicFramePr/>
                <a:graphic xmlns:a="http://schemas.openxmlformats.org/drawingml/2006/main">
                  <a:graphicData uri="http://schemas.microsoft.com/office/word/2010/wordprocessingShape">
                    <wps:wsp>
                      <wps:cNvSpPr/>
                      <wps:spPr>
                        <a:xfrm>
                          <a:off x="0" y="0"/>
                          <a:ext cx="5626735" cy="8409940"/>
                        </a:xfrm>
                        <a:prstGeom prst="roundRect">
                          <a:avLst>
                            <a:gd name="adj" fmla="val 3414"/>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09" o:spid="_x0000_s1026" style="position:absolute;left:0;text-align:left;margin-left:-7.8pt;margin-top:-.9pt;width:443.05pt;height:662.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" filled="f" strokecolor="#385d8a" strokeweight="1.5pt"/>
            </w:pict>
          </mc:Fallback>
        </mc:AlternateContent>
      </w:r>
      <w:r w:rsidRPr="000F4D2C">
        <w:rPr>
          <w:rFonts w:asciiTheme="majorEastAsia" w:eastAsiaTheme="majorEastAsia" w:hAnsiTheme="majorEastAsia" w:hint="eastAsia"/>
          <w:sz w:val="22"/>
          <w:szCs w:val="22"/>
        </w:rPr>
        <w:t>(4) 固定費と変動費の分類</w:t>
      </w:r>
      <w:bookmarkEnd w:id="68"/>
    </w:p>
    <w:p w:rsidR="000F4D2C" w:rsidRPr="000F4D2C" w:rsidRDefault="000F4D2C" w:rsidP="00DC6AA6">
      <w:pPr>
        <w:ind w:leftChars="21" w:left="44" w:firstLineChars="100" w:firstLine="210"/>
        <w:jc w:val="left"/>
        <w:rPr>
          <w:szCs w:val="22"/>
        </w:rPr>
      </w:pPr>
      <w:r w:rsidRPr="000F4D2C">
        <w:rPr>
          <w:rFonts w:hint="eastAsia"/>
          <w:szCs w:val="22"/>
        </w:rPr>
        <w:t>損益分岐点を求めるには、事業に要する費用を、売上高に関係なく発生する「固定費」と、売上高に比例して増減する「変動費」に分ける必要がある。本事業で発生する費用は、必ずしも「固定費」と「変動費」に明確に分けることはできず、両方の性質をもつ費用も含まれるが、ここでは、下表のとおり「固定費」と「変動費」を分類した。</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6142EEC7" wp14:editId="5FCF457F">
            <wp:extent cx="4068974" cy="4995746"/>
            <wp:effectExtent l="0" t="0" r="8255" b="0"/>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4068974" cy="4995746"/>
                    </a:xfrm>
                    <a:prstGeom prst="rect">
                      <a:avLst/>
                    </a:prstGeom>
                    <a:noFill/>
                    <a:ln>
                      <a:noFill/>
                    </a:ln>
                  </pic:spPr>
                </pic:pic>
              </a:graphicData>
            </a:graphic>
          </wp:inline>
        </w:drawing>
      </w:r>
    </w:p>
    <w:p w:rsidR="000F4D2C" w:rsidRPr="000F4D2C" w:rsidRDefault="000F4D2C" w:rsidP="002A41C8">
      <w:pPr>
        <w:ind w:firstLineChars="100" w:firstLine="210"/>
        <w:rPr>
          <w:szCs w:val="22"/>
        </w:rPr>
      </w:pP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69" w:name="_Toc480642242"/>
      <w:r w:rsidRPr="000F4D2C">
        <w:rPr>
          <w:rFonts w:asciiTheme="majorEastAsia" w:eastAsiaTheme="majorEastAsia" w:hAnsiTheme="majorEastAsia" w:hint="eastAsia"/>
          <w:sz w:val="22"/>
          <w:szCs w:val="22"/>
        </w:rPr>
        <w:t>(5) 損益分岐点比率による事業の評価について</w:t>
      </w:r>
      <w:bookmarkEnd w:id="69"/>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ＭＳ 明朝" w:eastAsia="ＭＳ 明朝" w:hAnsi="ＭＳ 明朝" w:cs="ＭＳ 明朝" w:hint="eastAsia"/>
        </w:rPr>
        <w:t>①</w:t>
      </w:r>
      <w:r w:rsidRPr="000F4D2C">
        <w:rPr>
          <w:rFonts w:asciiTheme="majorEastAsia" w:eastAsiaTheme="majorEastAsia" w:hAnsiTheme="majorEastAsia"/>
        </w:rPr>
        <w:t xml:space="preserve"> 損益分岐点比率とは</w:t>
      </w:r>
    </w:p>
    <w:p w:rsidR="000F4D2C" w:rsidRPr="000F4D2C" w:rsidRDefault="000F4D2C" w:rsidP="002A41C8">
      <w:pPr>
        <w:ind w:firstLineChars="100" w:firstLine="210"/>
        <w:rPr>
          <w:szCs w:val="22"/>
        </w:rPr>
      </w:pPr>
      <w:r w:rsidRPr="000F4D2C">
        <w:rPr>
          <w:rFonts w:hint="eastAsia"/>
          <w:color w:val="000000" w:themeColor="text1"/>
          <w:szCs w:val="22"/>
        </w:rPr>
        <w:t>「損益分岐点比率」とは、売上高に占める損益分岐点売上高の割合、すなわち損益分岐点</w:t>
      </w:r>
      <w:r w:rsidRPr="000F4D2C">
        <w:rPr>
          <w:rFonts w:hint="eastAsia"/>
          <w:szCs w:val="22"/>
        </w:rPr>
        <w:t>売上高が実際の売上高に対して何％に相当するかを表した値である。損益分岐点比率が低いほど、財務体質が安全といえる。</w:t>
      </w:r>
    </w:p>
    <w:p w:rsidR="000F4D2C" w:rsidRPr="000F4D2C" w:rsidRDefault="000F4D2C" w:rsidP="002A41C8">
      <w:pPr>
        <w:ind w:firstLineChars="100" w:firstLine="210"/>
        <w:rPr>
          <w:szCs w:val="22"/>
        </w:rPr>
      </w:pPr>
      <w:r w:rsidRPr="000F4D2C">
        <w:rPr>
          <w:rFonts w:hint="eastAsia"/>
          <w:szCs w:val="22"/>
        </w:rPr>
        <w:t>「損益分岐点比率」は、以下の式で算出される。</w:t>
      </w:r>
    </w:p>
    <w:p w:rsidR="000F4D2C" w:rsidRPr="000F4D2C" w:rsidRDefault="001C720E"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DAA06FC" wp14:editId="6EDAAFF6">
            <wp:extent cx="5033010" cy="401245"/>
            <wp:effectExtent l="0" t="0" r="0" b="0"/>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055097" cy="403006"/>
                    </a:xfrm>
                    <a:prstGeom prst="rect">
                      <a:avLst/>
                    </a:prstGeom>
                    <a:noFill/>
                    <a:ln>
                      <a:noFill/>
                    </a:ln>
                  </pic:spPr>
                </pic:pic>
              </a:graphicData>
            </a:graphic>
          </wp:inline>
        </w:drawing>
      </w:r>
    </w:p>
    <w:p w:rsidR="000F4D2C" w:rsidRPr="000F4D2C" w:rsidRDefault="001C720E"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lastRenderedPageBreak/>
        <mc:AlternateContent>
          <mc:Choice Requires="wps">
            <w:drawing>
              <wp:anchor distT="0" distB="0" distL="114300" distR="114300" simplePos="0" relativeHeight="251667456" behindDoc="0" locked="0" layoutInCell="1" allowOverlap="1" wp14:anchorId="569D55F8" wp14:editId="6CF7F09F">
                <wp:simplePos x="0" y="0"/>
                <wp:positionH relativeFrom="column">
                  <wp:posOffset>-109979</wp:posOffset>
                </wp:positionH>
                <wp:positionV relativeFrom="paragraph">
                  <wp:posOffset>-387</wp:posOffset>
                </wp:positionV>
                <wp:extent cx="5653668" cy="8374566"/>
                <wp:effectExtent l="0" t="0" r="23495" b="26670"/>
                <wp:wrapNone/>
                <wp:docPr id="110" name="角丸四角形 110"/>
                <wp:cNvGraphicFramePr/>
                <a:graphic xmlns:a="http://schemas.openxmlformats.org/drawingml/2006/main">
                  <a:graphicData uri="http://schemas.microsoft.com/office/word/2010/wordprocessingShape">
                    <wps:wsp>
                      <wps:cNvSpPr/>
                      <wps:spPr>
                        <a:xfrm>
                          <a:off x="0" y="0"/>
                          <a:ext cx="5653668" cy="8374566"/>
                        </a:xfrm>
                        <a:prstGeom prst="roundRect">
                          <a:avLst>
                            <a:gd name="adj" fmla="val 3414"/>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0" o:spid="_x0000_s1026" style="position:absolute;left:0;text-align:left;margin-left:-8.65pt;margin-top:-.05pt;width:445.15pt;height:659.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" filled="f" strokecolor="#385d8a" strokeweight="1.5pt"/>
            </w:pict>
          </mc:Fallback>
        </mc:AlternateContent>
      </w:r>
      <w:r w:rsidR="000F4D2C" w:rsidRPr="000F4D2C">
        <w:rPr>
          <w:rFonts w:ascii="ＭＳ Ｐゴシック" w:eastAsia="ＭＳ Ｐゴシック" w:hAnsi="ＭＳ Ｐゴシック"/>
          <w:noProof/>
        </w:rPr>
        <w:drawing>
          <wp:inline distT="0" distB="0" distL="0" distR="0" wp14:anchorId="7ED6E251" wp14:editId="14B54679">
            <wp:extent cx="4008475" cy="3165010"/>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023659" cy="3176999"/>
                    </a:xfrm>
                    <a:prstGeom prst="rect">
                      <a:avLst/>
                    </a:prstGeom>
                    <a:noFill/>
                    <a:ln>
                      <a:noFill/>
                    </a:ln>
                  </pic:spPr>
                </pic:pic>
              </a:graphicData>
            </a:graphic>
          </wp:inline>
        </w:drawing>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 xml:space="preserve">② 評価の具体例　</w:t>
      </w:r>
    </w:p>
    <w:p w:rsidR="000F4D2C" w:rsidRPr="001C720E" w:rsidRDefault="000F4D2C" w:rsidP="002A41C8">
      <w:pPr>
        <w:ind w:firstLineChars="100" w:firstLine="210"/>
        <w:rPr>
          <w:szCs w:val="22"/>
        </w:rPr>
      </w:pPr>
      <w:r w:rsidRPr="001C720E">
        <w:rPr>
          <w:szCs w:val="22"/>
        </w:rPr>
        <w:t>同事例の場合、</w:t>
      </w:r>
      <w:r w:rsidR="00D2573E">
        <w:rPr>
          <w:szCs w:val="22"/>
        </w:rPr>
        <w:t>第</w:t>
      </w:r>
      <w:r w:rsidR="00D2573E">
        <w:rPr>
          <w:szCs w:val="22"/>
        </w:rPr>
        <w:t>1</w:t>
      </w:r>
      <w:r w:rsidR="00D2573E">
        <w:rPr>
          <w:szCs w:val="22"/>
        </w:rPr>
        <w:t>期</w:t>
      </w:r>
      <w:r w:rsidRPr="001C720E">
        <w:rPr>
          <w:szCs w:val="22"/>
        </w:rPr>
        <w:t>、</w:t>
      </w:r>
      <w:r w:rsidR="00D2573E">
        <w:rPr>
          <w:szCs w:val="22"/>
        </w:rPr>
        <w:t>第</w:t>
      </w:r>
      <w:r w:rsidR="00D2573E">
        <w:rPr>
          <w:szCs w:val="22"/>
        </w:rPr>
        <w:t>2</w:t>
      </w:r>
      <w:r w:rsidR="00D2573E">
        <w:rPr>
          <w:szCs w:val="22"/>
        </w:rPr>
        <w:t>期</w:t>
      </w:r>
      <w:r w:rsidRPr="001C720E">
        <w:rPr>
          <w:szCs w:val="22"/>
        </w:rPr>
        <w:t>は、生産額が費用</w:t>
      </w:r>
      <w:r w:rsidR="00F9060B" w:rsidRPr="001C720E">
        <w:rPr>
          <w:szCs w:val="22"/>
        </w:rPr>
        <w:t>（</w:t>
      </w:r>
      <w:r w:rsidRPr="001C720E">
        <w:rPr>
          <w:szCs w:val="22"/>
        </w:rPr>
        <w:t>固定費＋変動費</w:t>
      </w:r>
      <w:r w:rsidR="00F9060B" w:rsidRPr="001C720E">
        <w:rPr>
          <w:szCs w:val="22"/>
        </w:rPr>
        <w:t>）</w:t>
      </w:r>
      <w:r w:rsidRPr="001C720E">
        <w:rPr>
          <w:szCs w:val="22"/>
        </w:rPr>
        <w:t>を下回り、収益率はマイナスであったが、</w:t>
      </w:r>
      <w:r w:rsidR="00D2573E">
        <w:rPr>
          <w:szCs w:val="22"/>
        </w:rPr>
        <w:t>第</w:t>
      </w:r>
      <w:r w:rsidR="00D2573E">
        <w:rPr>
          <w:szCs w:val="22"/>
        </w:rPr>
        <w:t>3</w:t>
      </w:r>
      <w:r w:rsidR="00D2573E">
        <w:rPr>
          <w:szCs w:val="22"/>
        </w:rPr>
        <w:t>期</w:t>
      </w:r>
      <w:r w:rsidRPr="001C720E">
        <w:rPr>
          <w:szCs w:val="22"/>
        </w:rPr>
        <w:t>の収益率は約</w:t>
      </w:r>
      <w:r w:rsidRPr="001C720E">
        <w:rPr>
          <w:szCs w:val="22"/>
        </w:rPr>
        <w:t>19</w:t>
      </w:r>
      <w:r w:rsidRPr="001C720E">
        <w:rPr>
          <w:szCs w:val="22"/>
        </w:rPr>
        <w:t>％と大幅に改善した。損益分岐点をみると、</w:t>
      </w:r>
      <w:r w:rsidR="00D2573E">
        <w:rPr>
          <w:szCs w:val="22"/>
        </w:rPr>
        <w:t>第</w:t>
      </w:r>
      <w:r w:rsidR="00D2573E">
        <w:rPr>
          <w:szCs w:val="22"/>
        </w:rPr>
        <w:t>2</w:t>
      </w:r>
      <w:r w:rsidR="00D2573E">
        <w:rPr>
          <w:szCs w:val="22"/>
        </w:rPr>
        <w:t>期</w:t>
      </w:r>
      <w:r w:rsidRPr="001C720E">
        <w:rPr>
          <w:szCs w:val="22"/>
        </w:rPr>
        <w:t>は、生産額は前期を上回ったものの、固定費、変動費ともに大幅な増加により、損益分岐点が約</w:t>
      </w:r>
      <w:r w:rsidRPr="001C720E">
        <w:rPr>
          <w:szCs w:val="22"/>
        </w:rPr>
        <w:t>19</w:t>
      </w:r>
      <w:r w:rsidRPr="001C720E">
        <w:rPr>
          <w:szCs w:val="22"/>
        </w:rPr>
        <w:t>％上昇。損益分岐比率はわずかに上昇した。</w:t>
      </w:r>
      <w:r w:rsidR="00D2573E">
        <w:rPr>
          <w:szCs w:val="22"/>
        </w:rPr>
        <w:t>第</w:t>
      </w:r>
      <w:r w:rsidR="00D2573E">
        <w:rPr>
          <w:szCs w:val="22"/>
        </w:rPr>
        <w:t>3</w:t>
      </w:r>
      <w:r w:rsidR="00D2573E">
        <w:rPr>
          <w:szCs w:val="22"/>
        </w:rPr>
        <w:t>期</w:t>
      </w:r>
      <w:r w:rsidRPr="001C720E">
        <w:rPr>
          <w:szCs w:val="22"/>
        </w:rPr>
        <w:t>は、生産額の上昇、固定費、変動費の減少により、損益分岐点が約</w:t>
      </w:r>
      <w:r w:rsidRPr="001C720E">
        <w:rPr>
          <w:szCs w:val="22"/>
        </w:rPr>
        <w:t>12</w:t>
      </w:r>
      <w:r w:rsidRPr="001C720E">
        <w:rPr>
          <w:szCs w:val="22"/>
        </w:rPr>
        <w:t>％低下したことにより、損益分岐比率は</w:t>
      </w:r>
      <w:r w:rsidRPr="001C720E">
        <w:rPr>
          <w:szCs w:val="22"/>
        </w:rPr>
        <w:t>78</w:t>
      </w:r>
      <w:r w:rsidRPr="001C720E">
        <w:rPr>
          <w:szCs w:val="22"/>
        </w:rPr>
        <w:t>％と大幅に改善している。</w:t>
      </w:r>
    </w:p>
    <w:p w:rsidR="000F4D2C" w:rsidRPr="000F4D2C" w:rsidRDefault="000F4D2C" w:rsidP="002A41C8">
      <w:pPr>
        <w:ind w:firstLineChars="100" w:firstLine="210"/>
        <w:rPr>
          <w:szCs w:val="22"/>
        </w:rPr>
      </w:pPr>
      <w:r w:rsidRPr="000F4D2C">
        <w:rPr>
          <w:rFonts w:hint="eastAsia"/>
          <w:szCs w:val="22"/>
        </w:rPr>
        <w:t>【事例】</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2BC0ABFC" wp14:editId="1992BEF0">
            <wp:extent cx="5374888" cy="845945"/>
            <wp:effectExtent l="0" t="0" r="0" b="0"/>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71080" cy="845346"/>
                    </a:xfrm>
                    <a:prstGeom prst="rect">
                      <a:avLst/>
                    </a:prstGeom>
                    <a:noFill/>
                    <a:ln>
                      <a:noFill/>
                    </a:ln>
                    <a:effectLst/>
                    <a:extLst/>
                  </pic:spPr>
                </pic:pic>
              </a:graphicData>
            </a:graphic>
          </wp:inline>
        </w:drawing>
      </w:r>
    </w:p>
    <w:p w:rsidR="000F4D2C" w:rsidRPr="000F4D2C" w:rsidRDefault="000F4D2C" w:rsidP="00DC6AA6">
      <w:pPr>
        <w:ind w:firstLineChars="100" w:firstLine="210"/>
        <w:jc w:val="center"/>
        <w:rPr>
          <w:szCs w:val="22"/>
        </w:rPr>
      </w:pPr>
      <w:r w:rsidRPr="000F4D2C">
        <w:rPr>
          <w:noProof/>
          <w:szCs w:val="22"/>
        </w:rPr>
        <w:drawing>
          <wp:inline distT="0" distB="0" distL="0" distR="0" wp14:anchorId="2DB3AF3E" wp14:editId="61569DE3">
            <wp:extent cx="5252224" cy="1525725"/>
            <wp:effectExtent l="0" t="0" r="5715" b="0"/>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250183" cy="1525132"/>
                    </a:xfrm>
                    <a:prstGeom prst="rect">
                      <a:avLst/>
                    </a:prstGeom>
                    <a:noFill/>
                    <a:ln>
                      <a:noFill/>
                    </a:ln>
                  </pic:spPr>
                </pic:pic>
              </a:graphicData>
            </a:graphic>
          </wp:inline>
        </w:drawing>
      </w:r>
    </w:p>
    <w:p w:rsidR="000F4D2C" w:rsidRPr="000F4D2C" w:rsidRDefault="000F4D2C" w:rsidP="002A41C8">
      <w:pPr>
        <w:ind w:firstLineChars="100" w:firstLine="210"/>
        <w:rPr>
          <w:szCs w:val="22"/>
        </w:rPr>
      </w:pPr>
    </w:p>
    <w:p w:rsidR="000F4D2C" w:rsidRPr="000F4D2C" w:rsidRDefault="000F4D2C" w:rsidP="000F4D2C">
      <w:pPr>
        <w:keepNext/>
        <w:outlineLvl w:val="0"/>
        <w:rPr>
          <w:rFonts w:asciiTheme="majorHAnsi" w:eastAsiaTheme="majorEastAsia" w:hAnsiTheme="majorHAnsi" w:cstheme="majorBidi"/>
          <w:sz w:val="28"/>
          <w:szCs w:val="28"/>
        </w:rPr>
      </w:pPr>
      <w:bookmarkStart w:id="70" w:name="_Toc480642244"/>
      <w:r w:rsidRPr="000F4D2C">
        <w:rPr>
          <w:rFonts w:asciiTheme="majorHAnsi" w:eastAsiaTheme="majorEastAsia" w:hAnsiTheme="majorHAnsi" w:cstheme="majorBidi" w:hint="eastAsia"/>
          <w:sz w:val="28"/>
          <w:szCs w:val="28"/>
        </w:rPr>
        <w:lastRenderedPageBreak/>
        <w:t>第５章　漁協向けアンケート調査</w:t>
      </w:r>
      <w:bookmarkEnd w:id="70"/>
    </w:p>
    <w:p w:rsidR="000F4D2C" w:rsidRPr="000F4D2C" w:rsidRDefault="000F4D2C" w:rsidP="002A41C8">
      <w:pPr>
        <w:ind w:firstLineChars="100" w:firstLine="210"/>
        <w:rPr>
          <w:szCs w:val="22"/>
        </w:rPr>
      </w:pPr>
      <w:r w:rsidRPr="000F4D2C">
        <w:rPr>
          <w:noProof/>
          <w:szCs w:val="22"/>
        </w:rPr>
        <mc:AlternateContent>
          <mc:Choice Requires="wps">
            <w:drawing>
              <wp:anchor distT="0" distB="0" distL="114300" distR="114300" simplePos="0" relativeHeight="251668480" behindDoc="0" locked="0" layoutInCell="1" allowOverlap="1" wp14:anchorId="52F3E86D" wp14:editId="72288B11">
                <wp:simplePos x="0" y="0"/>
                <wp:positionH relativeFrom="column">
                  <wp:posOffset>-1833</wp:posOffset>
                </wp:positionH>
                <wp:positionV relativeFrom="paragraph">
                  <wp:posOffset>115438</wp:posOffset>
                </wp:positionV>
                <wp:extent cx="5373933" cy="0"/>
                <wp:effectExtent l="0" t="19050" r="17780" b="38100"/>
                <wp:wrapNone/>
                <wp:docPr id="157" name="直線コネクタ 157"/>
                <wp:cNvGraphicFramePr/>
                <a:graphic xmlns:a="http://schemas.openxmlformats.org/drawingml/2006/main">
                  <a:graphicData uri="http://schemas.microsoft.com/office/word/2010/wordprocessingShape">
                    <wps:wsp>
                      <wps:cNvCnPr/>
                      <wps:spPr>
                        <a:xfrm>
                          <a:off x="0" y="0"/>
                          <a:ext cx="5373933" cy="0"/>
                        </a:xfrm>
                        <a:prstGeom prst="line">
                          <a:avLst/>
                        </a:prstGeom>
                        <a:noFill/>
                        <a:ln w="57150" cap="flat" cmpd="thinThick"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2484B0" id="直線コネクタ 157" o:spid="_x0000_s1026" style="position:absolute;left:0;text-align:lef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pt,9.1pt" to="423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" strokeweight="4.5pt">
                <v:stroke linestyle="thinThick"/>
              </v:line>
            </w:pict>
          </mc:Fallback>
        </mc:AlternateContent>
      </w:r>
    </w:p>
    <w:p w:rsidR="000F4D2C" w:rsidRPr="000F4D2C" w:rsidRDefault="000F4D2C" w:rsidP="002A41C8">
      <w:pPr>
        <w:ind w:firstLineChars="100" w:firstLine="210"/>
        <w:rPr>
          <w:szCs w:val="22"/>
        </w:rPr>
      </w:pPr>
    </w:p>
    <w:p w:rsidR="000F4D2C" w:rsidRPr="000F4D2C" w:rsidRDefault="000F4D2C" w:rsidP="000F4D2C">
      <w:pPr>
        <w:widowControl/>
        <w:jc w:val="left"/>
        <w:outlineLvl w:val="1"/>
        <w:rPr>
          <w:rFonts w:asciiTheme="majorEastAsia" w:eastAsiaTheme="majorEastAsia" w:hAnsiTheme="majorEastAsia"/>
          <w:sz w:val="22"/>
          <w:szCs w:val="22"/>
        </w:rPr>
      </w:pPr>
      <w:bookmarkStart w:id="71" w:name="_Toc480642245"/>
      <w:r w:rsidRPr="000F4D2C">
        <w:rPr>
          <w:rFonts w:asciiTheme="majorEastAsia" w:eastAsiaTheme="majorEastAsia" w:hAnsiTheme="majorEastAsia" w:hint="eastAsia"/>
          <w:sz w:val="22"/>
          <w:szCs w:val="22"/>
        </w:rPr>
        <w:t>１ アンケート調査の目的と内容</w:t>
      </w:r>
      <w:bookmarkEnd w:id="71"/>
    </w:p>
    <w:p w:rsidR="000F4D2C" w:rsidRPr="001C720E" w:rsidRDefault="00F1085C" w:rsidP="002A41C8">
      <w:pPr>
        <w:ind w:firstLineChars="100" w:firstLine="210"/>
        <w:rPr>
          <w:szCs w:val="22"/>
        </w:rPr>
      </w:pPr>
      <w:r w:rsidRPr="001C720E">
        <w:rPr>
          <w:szCs w:val="22"/>
        </w:rPr>
        <w:t>本調査は、がんばる養殖</w:t>
      </w:r>
      <w:r w:rsidR="000F4D2C" w:rsidRPr="001C720E">
        <w:rPr>
          <w:szCs w:val="22"/>
        </w:rPr>
        <w:t>事業が</w:t>
      </w:r>
      <w:r w:rsidR="00B1346D" w:rsidRPr="001C720E">
        <w:rPr>
          <w:szCs w:val="22"/>
        </w:rPr>
        <w:t>概ね</w:t>
      </w:r>
      <w:r w:rsidR="006D03E0">
        <w:rPr>
          <w:rFonts w:hint="eastAsia"/>
          <w:szCs w:val="22"/>
        </w:rPr>
        <w:t>終了となる</w:t>
      </w:r>
      <w:r w:rsidR="000F4D2C" w:rsidRPr="001C720E">
        <w:rPr>
          <w:szCs w:val="22"/>
        </w:rPr>
        <w:t>時点において、同事業導入による三陸沿岸の海面養殖業に対する復興支援効果を検証するとともに、将来おこりうる不測の類似事態に備え、当該事業をより効率的・効果的に導入・運用できる方法を検討するための資料として、本事業の事業実施者である漁協・支所の担当者からみた事業の実施状況および評価等を整理・分析することを目的として実施した。本アンケートの構成と内容の概要を表</w:t>
      </w:r>
      <w:r w:rsidR="000F4D2C" w:rsidRPr="001C720E">
        <w:rPr>
          <w:szCs w:val="22"/>
        </w:rPr>
        <w:t>5-1</w:t>
      </w:r>
      <w:r w:rsidR="000F4D2C" w:rsidRPr="001C720E">
        <w:rPr>
          <w:szCs w:val="22"/>
        </w:rPr>
        <w:t>に示す。</w:t>
      </w:r>
    </w:p>
    <w:p w:rsidR="000F4D2C" w:rsidRPr="001C720E"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　アンケートの構成と内容</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漁協・支所担当者向け</w:t>
      </w:r>
      <w:r w:rsidR="00F9060B">
        <w:rPr>
          <w:rFonts w:ascii="ＭＳ Ｐゴシック" w:eastAsia="ＭＳ Ｐゴシック" w:hAnsi="ＭＳ Ｐゴシック" w:hint="eastAsia"/>
        </w:rPr>
        <w:t>）</w:t>
      </w:r>
    </w:p>
    <w:tbl>
      <w:tblPr>
        <w:tblStyle w:val="af3"/>
        <w:tblW w:w="8383" w:type="dxa"/>
        <w:tblInd w:w="185" w:type="dxa"/>
        <w:tblLook w:val="04A0" w:firstRow="1" w:lastRow="0" w:firstColumn="1" w:lastColumn="0" w:noHBand="0" w:noVBand="1"/>
      </w:tblPr>
      <w:tblGrid>
        <w:gridCol w:w="426"/>
        <w:gridCol w:w="1751"/>
        <w:gridCol w:w="993"/>
        <w:gridCol w:w="5213"/>
      </w:tblGrid>
      <w:tr w:rsidR="000F4D2C" w:rsidRPr="000F4D2C" w:rsidTr="00911BD0">
        <w:tc>
          <w:tcPr>
            <w:tcW w:w="416" w:type="dxa"/>
            <w:vAlign w:val="center"/>
          </w:tcPr>
          <w:p w:rsidR="000F4D2C" w:rsidRPr="001C720E" w:rsidRDefault="000F4D2C" w:rsidP="000F4D2C">
            <w:pPr>
              <w:jc w:val="center"/>
              <w:rPr>
                <w:rFonts w:ascii="ＭＳ Ｐゴシック" w:eastAsia="ＭＳ Ｐゴシック" w:hAnsi="ＭＳ Ｐゴシック"/>
              </w:rPr>
            </w:pPr>
            <w:r w:rsidRPr="001C720E">
              <w:rPr>
                <w:rFonts w:ascii="ＭＳ Ｐゴシック" w:eastAsia="ＭＳ Ｐゴシック" w:hAnsi="ＭＳ Ｐゴシック"/>
              </w:rPr>
              <w:t>№</w:t>
            </w:r>
          </w:p>
        </w:tc>
        <w:tc>
          <w:tcPr>
            <w:tcW w:w="1753" w:type="dxa"/>
            <w:vAlign w:val="center"/>
          </w:tcPr>
          <w:p w:rsidR="000F4D2C" w:rsidRPr="001C720E" w:rsidRDefault="000F4D2C" w:rsidP="000F4D2C">
            <w:pPr>
              <w:jc w:val="center"/>
              <w:rPr>
                <w:rFonts w:ascii="ＭＳ Ｐゴシック" w:eastAsia="ＭＳ Ｐゴシック" w:hAnsi="ＭＳ Ｐゴシック"/>
              </w:rPr>
            </w:pPr>
            <w:r w:rsidRPr="001C720E">
              <w:rPr>
                <w:rFonts w:ascii="ＭＳ Ｐゴシック" w:eastAsia="ＭＳ Ｐゴシック" w:hAnsi="ＭＳ Ｐゴシック"/>
              </w:rPr>
              <w:t>区分</w:t>
            </w:r>
          </w:p>
        </w:tc>
        <w:tc>
          <w:tcPr>
            <w:tcW w:w="994" w:type="dxa"/>
            <w:vAlign w:val="center"/>
          </w:tcPr>
          <w:p w:rsidR="000F4D2C" w:rsidRPr="001C720E" w:rsidRDefault="000F4D2C" w:rsidP="000F4D2C">
            <w:pPr>
              <w:jc w:val="center"/>
              <w:rPr>
                <w:rFonts w:ascii="ＭＳ Ｐゴシック" w:eastAsia="ＭＳ Ｐゴシック" w:hAnsi="ＭＳ Ｐゴシック"/>
              </w:rPr>
            </w:pPr>
            <w:r w:rsidRPr="001C720E">
              <w:rPr>
                <w:rFonts w:ascii="ＭＳ Ｐゴシック" w:eastAsia="ＭＳ Ｐゴシック" w:hAnsi="ＭＳ Ｐゴシック"/>
              </w:rPr>
              <w:t>設問数</w:t>
            </w:r>
          </w:p>
        </w:tc>
        <w:tc>
          <w:tcPr>
            <w:tcW w:w="5220" w:type="dxa"/>
            <w:vAlign w:val="center"/>
          </w:tcPr>
          <w:p w:rsidR="000F4D2C" w:rsidRPr="001C720E" w:rsidRDefault="000F4D2C" w:rsidP="000F4D2C">
            <w:pPr>
              <w:jc w:val="center"/>
              <w:rPr>
                <w:rFonts w:ascii="ＭＳ Ｐゴシック" w:eastAsia="ＭＳ Ｐゴシック" w:hAnsi="ＭＳ Ｐゴシック"/>
              </w:rPr>
            </w:pPr>
            <w:r w:rsidRPr="001C720E">
              <w:rPr>
                <w:rFonts w:ascii="ＭＳ Ｐゴシック" w:eastAsia="ＭＳ Ｐゴシック" w:hAnsi="ＭＳ Ｐゴシック"/>
              </w:rPr>
              <w:t>内容</w:t>
            </w:r>
          </w:p>
        </w:tc>
      </w:tr>
      <w:tr w:rsidR="000F4D2C" w:rsidRPr="000F4D2C" w:rsidTr="00911BD0">
        <w:tc>
          <w:tcPr>
            <w:tcW w:w="416"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1</w:t>
            </w:r>
          </w:p>
        </w:tc>
        <w:tc>
          <w:tcPr>
            <w:tcW w:w="1753"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漁協と回答者の基本的な属性</w:t>
            </w:r>
          </w:p>
        </w:tc>
        <w:tc>
          <w:tcPr>
            <w:tcW w:w="994" w:type="dxa"/>
            <w:vAlign w:val="center"/>
          </w:tcPr>
          <w:p w:rsidR="000F4D2C" w:rsidRPr="001C720E" w:rsidRDefault="000F4D2C" w:rsidP="000F4D2C">
            <w:pPr>
              <w:jc w:val="center"/>
              <w:rPr>
                <w:rFonts w:ascii="ＭＳ Ｐゴシック" w:eastAsia="ＭＳ Ｐゴシック" w:hAnsi="ＭＳ Ｐゴシック"/>
              </w:rPr>
            </w:pPr>
            <w:r w:rsidRPr="001C720E">
              <w:rPr>
                <w:rFonts w:ascii="ＭＳ Ｐゴシック" w:eastAsia="ＭＳ Ｐゴシック" w:hAnsi="ＭＳ Ｐゴシック"/>
              </w:rPr>
              <w:t>4</w:t>
            </w:r>
          </w:p>
        </w:tc>
        <w:tc>
          <w:tcPr>
            <w:tcW w:w="5220"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漁協</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支所</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名、回答者の所属・役職名及び氏名、震災前後の職員数及び本事業に携わった職員数、養殖業を営む組合員数と販売・購買金額</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震災前後</w:t>
            </w:r>
            <w:r w:rsidR="00F9060B" w:rsidRPr="001C720E">
              <w:rPr>
                <w:rFonts w:ascii="ＭＳ Ｐゴシック" w:eastAsia="ＭＳ Ｐゴシック" w:hAnsi="ＭＳ Ｐゴシック"/>
              </w:rPr>
              <w:t>）</w:t>
            </w:r>
          </w:p>
        </w:tc>
      </w:tr>
      <w:tr w:rsidR="000F4D2C" w:rsidRPr="001C720E" w:rsidTr="00911BD0">
        <w:tc>
          <w:tcPr>
            <w:tcW w:w="416"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2</w:t>
            </w:r>
          </w:p>
        </w:tc>
        <w:tc>
          <w:tcPr>
            <w:tcW w:w="1753"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震災後の各種養殖業の再建状況</w:t>
            </w:r>
          </w:p>
        </w:tc>
        <w:tc>
          <w:tcPr>
            <w:tcW w:w="994" w:type="dxa"/>
            <w:vAlign w:val="center"/>
          </w:tcPr>
          <w:p w:rsidR="000F4D2C" w:rsidRPr="001C720E" w:rsidRDefault="000F4D2C" w:rsidP="001D150B">
            <w:pPr>
              <w:jc w:val="center"/>
              <w:rPr>
                <w:rFonts w:ascii="ＭＳ Ｐゴシック" w:eastAsia="ＭＳ Ｐゴシック" w:hAnsi="ＭＳ Ｐゴシック"/>
              </w:rPr>
            </w:pPr>
            <w:r w:rsidRPr="001C720E">
              <w:rPr>
                <w:rFonts w:ascii="ＭＳ Ｐゴシック" w:eastAsia="ＭＳ Ｐゴシック" w:hAnsi="ＭＳ Ｐゴシック"/>
              </w:rPr>
              <w:t>2</w:t>
            </w:r>
          </w:p>
        </w:tc>
        <w:tc>
          <w:tcPr>
            <w:tcW w:w="5220"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養殖業を営む経営体数</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震災前後</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、養殖対象種ごとの生産量・生産金額、本事業の与えた影響、直面する課題</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最大5種類</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、本事業不参加者の状況</w:t>
            </w:r>
          </w:p>
        </w:tc>
      </w:tr>
      <w:tr w:rsidR="000F4D2C" w:rsidRPr="000F4D2C" w:rsidTr="00911BD0">
        <w:tc>
          <w:tcPr>
            <w:tcW w:w="416"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3</w:t>
            </w:r>
          </w:p>
        </w:tc>
        <w:tc>
          <w:tcPr>
            <w:tcW w:w="1753"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がんばる養殖事業の導入と運用</w:t>
            </w:r>
          </w:p>
        </w:tc>
        <w:tc>
          <w:tcPr>
            <w:tcW w:w="994" w:type="dxa"/>
            <w:vAlign w:val="center"/>
          </w:tcPr>
          <w:p w:rsidR="000F4D2C" w:rsidRPr="001C720E" w:rsidRDefault="000F4D2C" w:rsidP="000F4D2C">
            <w:pPr>
              <w:jc w:val="center"/>
              <w:rPr>
                <w:rFonts w:ascii="ＭＳ Ｐゴシック" w:eastAsia="ＭＳ Ｐゴシック" w:hAnsi="ＭＳ Ｐゴシック"/>
              </w:rPr>
            </w:pPr>
            <w:r w:rsidRPr="001C720E">
              <w:rPr>
                <w:rFonts w:ascii="ＭＳ Ｐゴシック" w:eastAsia="ＭＳ Ｐゴシック" w:hAnsi="ＭＳ Ｐゴシック"/>
              </w:rPr>
              <w:t>2</w:t>
            </w:r>
          </w:p>
        </w:tc>
        <w:tc>
          <w:tcPr>
            <w:tcW w:w="5220"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復興計画策定方法、支援を受けた機関、計画生産量の指導レベル、本事業実施における問題点、水漁機構の</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支援不足の場合</w:t>
            </w:r>
            <w:r w:rsidR="00F9060B" w:rsidRPr="001C720E">
              <w:rPr>
                <w:rFonts w:ascii="ＭＳ Ｐゴシック" w:eastAsia="ＭＳ Ｐゴシック" w:hAnsi="ＭＳ Ｐゴシック"/>
              </w:rPr>
              <w:t>）</w:t>
            </w:r>
            <w:r w:rsidRPr="001C720E">
              <w:rPr>
                <w:rFonts w:ascii="ＭＳ Ｐゴシック" w:eastAsia="ＭＳ Ｐゴシック" w:hAnsi="ＭＳ Ｐゴシック"/>
              </w:rPr>
              <w:t>不足内容</w:t>
            </w:r>
          </w:p>
        </w:tc>
      </w:tr>
      <w:tr w:rsidR="000F4D2C" w:rsidRPr="000F4D2C" w:rsidTr="00911BD0">
        <w:tc>
          <w:tcPr>
            <w:tcW w:w="416"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4</w:t>
            </w:r>
          </w:p>
        </w:tc>
        <w:tc>
          <w:tcPr>
            <w:tcW w:w="1753"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がんばる養殖事業の評価</w:t>
            </w:r>
          </w:p>
        </w:tc>
        <w:tc>
          <w:tcPr>
            <w:tcW w:w="994" w:type="dxa"/>
            <w:vAlign w:val="center"/>
          </w:tcPr>
          <w:p w:rsidR="000F4D2C" w:rsidRPr="001C720E" w:rsidRDefault="000F4D2C" w:rsidP="000F4D2C">
            <w:pPr>
              <w:jc w:val="center"/>
              <w:rPr>
                <w:rFonts w:ascii="ＭＳ Ｐゴシック" w:eastAsia="ＭＳ Ｐゴシック" w:hAnsi="ＭＳ Ｐゴシック"/>
              </w:rPr>
            </w:pPr>
            <w:r w:rsidRPr="001C720E">
              <w:rPr>
                <w:rFonts w:ascii="ＭＳ Ｐゴシック" w:eastAsia="ＭＳ Ｐゴシック" w:hAnsi="ＭＳ Ｐゴシック"/>
              </w:rPr>
              <w:t>3</w:t>
            </w:r>
          </w:p>
        </w:tc>
        <w:tc>
          <w:tcPr>
            <w:tcW w:w="5220"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がんばる養殖事業に参加して良かった点、良くなかった点、参加してよかったか</w:t>
            </w:r>
          </w:p>
        </w:tc>
      </w:tr>
      <w:tr w:rsidR="000F4D2C" w:rsidRPr="000F4D2C" w:rsidTr="00911BD0">
        <w:tc>
          <w:tcPr>
            <w:tcW w:w="416"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5</w:t>
            </w:r>
          </w:p>
        </w:tc>
        <w:tc>
          <w:tcPr>
            <w:tcW w:w="1753" w:type="dxa"/>
            <w:vAlign w:val="center"/>
          </w:tcPr>
          <w:p w:rsidR="000F4D2C" w:rsidRPr="001C720E" w:rsidRDefault="000F4D2C" w:rsidP="000F4D2C">
            <w:pPr>
              <w:rPr>
                <w:rFonts w:ascii="ＭＳ Ｐゴシック" w:eastAsia="ＭＳ Ｐゴシック" w:hAnsi="ＭＳ Ｐゴシック"/>
              </w:rPr>
            </w:pPr>
            <w:r w:rsidRPr="001C720E">
              <w:rPr>
                <w:rFonts w:ascii="ＭＳ Ｐゴシック" w:eastAsia="ＭＳ Ｐゴシック" w:hAnsi="ＭＳ Ｐゴシック"/>
              </w:rPr>
              <w:t>がんばる養殖事業終了後の状況</w:t>
            </w:r>
          </w:p>
        </w:tc>
        <w:tc>
          <w:tcPr>
            <w:tcW w:w="994" w:type="dxa"/>
            <w:vAlign w:val="center"/>
          </w:tcPr>
          <w:p w:rsidR="000F4D2C" w:rsidRPr="001C720E" w:rsidRDefault="000F4D2C" w:rsidP="000F4D2C">
            <w:pPr>
              <w:jc w:val="center"/>
              <w:rPr>
                <w:rFonts w:ascii="ＭＳ Ｐゴシック" w:eastAsia="ＭＳ Ｐゴシック" w:hAnsi="ＭＳ Ｐゴシック"/>
              </w:rPr>
            </w:pPr>
            <w:r w:rsidRPr="001C720E">
              <w:rPr>
                <w:rFonts w:ascii="ＭＳ Ｐゴシック" w:eastAsia="ＭＳ Ｐゴシック" w:hAnsi="ＭＳ Ｐゴシック"/>
              </w:rPr>
              <w:t>1</w:t>
            </w:r>
          </w:p>
        </w:tc>
        <w:tc>
          <w:tcPr>
            <w:tcW w:w="5220" w:type="dxa"/>
            <w:vAlign w:val="center"/>
          </w:tcPr>
          <w:p w:rsidR="000F4D2C" w:rsidRPr="001C720E" w:rsidRDefault="00F9060B" w:rsidP="000F4D2C">
            <w:pPr>
              <w:rPr>
                <w:rFonts w:ascii="ＭＳ Ｐゴシック" w:eastAsia="ＭＳ Ｐゴシック" w:hAnsi="ＭＳ Ｐゴシック"/>
              </w:rPr>
            </w:pPr>
            <w:r w:rsidRPr="001C720E">
              <w:rPr>
                <w:rFonts w:ascii="ＭＳ Ｐゴシック" w:eastAsia="ＭＳ Ｐゴシック" w:hAnsi="ＭＳ Ｐゴシック"/>
              </w:rPr>
              <w:t>（</w:t>
            </w:r>
            <w:r w:rsidR="000F4D2C" w:rsidRPr="001C720E">
              <w:rPr>
                <w:rFonts w:ascii="ＭＳ Ｐゴシック" w:eastAsia="ＭＳ Ｐゴシック" w:hAnsi="ＭＳ Ｐゴシック"/>
              </w:rPr>
              <w:t>本事業終了後の状況、各漁協の今後の展望等に関する自由記述欄</w:t>
            </w:r>
            <w:r w:rsidRPr="001C720E">
              <w:rPr>
                <w:rFonts w:ascii="ＭＳ Ｐゴシック" w:eastAsia="ＭＳ Ｐゴシック" w:hAnsi="ＭＳ Ｐゴシック"/>
              </w:rPr>
              <w:t>）</w:t>
            </w:r>
          </w:p>
        </w:tc>
      </w:tr>
    </w:tbl>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rFonts w:asciiTheme="majorEastAsia" w:eastAsiaTheme="majorEastAsia" w:hAnsiTheme="majorEastAsia"/>
          <w:sz w:val="22"/>
          <w:szCs w:val="22"/>
        </w:rPr>
      </w:pPr>
      <w:r w:rsidRPr="000F4D2C">
        <w:rPr>
          <w:szCs w:val="22"/>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72" w:name="_Toc480642246"/>
      <w:r w:rsidRPr="000F4D2C">
        <w:rPr>
          <w:rFonts w:asciiTheme="majorEastAsia" w:eastAsiaTheme="majorEastAsia" w:hAnsiTheme="majorEastAsia" w:hint="eastAsia"/>
          <w:sz w:val="22"/>
          <w:szCs w:val="22"/>
        </w:rPr>
        <w:lastRenderedPageBreak/>
        <w:t>２ アンケート調査の対象とアンケート回収状況</w:t>
      </w:r>
      <w:bookmarkEnd w:id="72"/>
    </w:p>
    <w:p w:rsidR="000F4D2C" w:rsidRPr="001C720E" w:rsidRDefault="000F4D2C" w:rsidP="002A41C8">
      <w:pPr>
        <w:ind w:firstLineChars="100" w:firstLine="210"/>
        <w:rPr>
          <w:szCs w:val="22"/>
        </w:rPr>
      </w:pPr>
      <w:r w:rsidRPr="001C720E">
        <w:rPr>
          <w:szCs w:val="22"/>
        </w:rPr>
        <w:t>アンケート調査の対象とアンケート回収状況を表</w:t>
      </w:r>
      <w:r w:rsidRPr="001C720E">
        <w:rPr>
          <w:szCs w:val="22"/>
        </w:rPr>
        <w:t>5-2</w:t>
      </w:r>
      <w:r w:rsidR="00F1085C" w:rsidRPr="001C720E">
        <w:rPr>
          <w:szCs w:val="22"/>
        </w:rPr>
        <w:t>に示す。本調査は、</w:t>
      </w:r>
      <w:r w:rsidRPr="001C720E">
        <w:rPr>
          <w:szCs w:val="22"/>
        </w:rPr>
        <w:t>がんばる養殖事業に参加した漁協を調査対象としている。アンケート調査票は</w:t>
      </w:r>
      <w:r w:rsidR="002122C9" w:rsidRPr="001C720E">
        <w:rPr>
          <w:szCs w:val="22"/>
        </w:rPr>
        <w:t>平成</w:t>
      </w:r>
      <w:r w:rsidR="002122C9" w:rsidRPr="001C720E">
        <w:rPr>
          <w:szCs w:val="22"/>
        </w:rPr>
        <w:t>28</w:t>
      </w:r>
      <w:r w:rsidR="002122C9" w:rsidRPr="001C720E">
        <w:rPr>
          <w:szCs w:val="22"/>
        </w:rPr>
        <w:t>年</w:t>
      </w:r>
      <w:r w:rsidRPr="001C720E">
        <w:rPr>
          <w:szCs w:val="22"/>
        </w:rPr>
        <w:t>9</w:t>
      </w:r>
      <w:r w:rsidRPr="001C720E">
        <w:rPr>
          <w:szCs w:val="22"/>
        </w:rPr>
        <w:t>月上旬に配布し、</w:t>
      </w:r>
      <w:r w:rsidRPr="001C720E">
        <w:rPr>
          <w:szCs w:val="22"/>
        </w:rPr>
        <w:t>10</w:t>
      </w:r>
      <w:r w:rsidRPr="001C720E">
        <w:rPr>
          <w:szCs w:val="22"/>
        </w:rPr>
        <w:t>月</w:t>
      </w:r>
      <w:r w:rsidRPr="001C720E">
        <w:rPr>
          <w:szCs w:val="22"/>
        </w:rPr>
        <w:t>17</w:t>
      </w:r>
      <w:r w:rsidRPr="001C720E">
        <w:rPr>
          <w:szCs w:val="22"/>
        </w:rPr>
        <w:t>日を期限として回収した。アンケート調査票の回収数は</w:t>
      </w:r>
      <w:r w:rsidRPr="001C720E">
        <w:rPr>
          <w:rFonts w:eastAsiaTheme="majorEastAsia"/>
          <w:szCs w:val="22"/>
        </w:rPr>
        <w:t>32</w:t>
      </w:r>
      <w:r w:rsidRPr="001C720E">
        <w:rPr>
          <w:szCs w:val="22"/>
        </w:rPr>
        <w:t>件であり、うち岩手県は</w:t>
      </w:r>
      <w:r w:rsidRPr="001C720E">
        <w:rPr>
          <w:rFonts w:eastAsiaTheme="majorEastAsia"/>
          <w:szCs w:val="22"/>
        </w:rPr>
        <w:t>19</w:t>
      </w:r>
      <w:r w:rsidRPr="001C720E">
        <w:rPr>
          <w:szCs w:val="22"/>
        </w:rPr>
        <w:t>件、宮城県は</w:t>
      </w:r>
      <w:r w:rsidRPr="001C720E">
        <w:rPr>
          <w:rFonts w:eastAsiaTheme="majorEastAsia"/>
          <w:szCs w:val="22"/>
        </w:rPr>
        <w:t>13</w:t>
      </w:r>
      <w:r w:rsidRPr="001C720E">
        <w:rPr>
          <w:szCs w:val="22"/>
        </w:rPr>
        <w:t>件であった。</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表5-2 漁協・支所別の調査票回収状況</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漁協担当者向け</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4F2D5E32" wp14:editId="1A837C95">
            <wp:extent cx="3533775" cy="5857875"/>
            <wp:effectExtent l="0" t="0" r="9525" b="952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533775" cy="5857875"/>
                    </a:xfrm>
                    <a:prstGeom prst="rect">
                      <a:avLst/>
                    </a:prstGeom>
                    <a:noFill/>
                    <a:ln>
                      <a:noFill/>
                    </a:ln>
                  </pic:spPr>
                </pic:pic>
              </a:graphicData>
            </a:graphic>
          </wp:inline>
        </w:drawing>
      </w:r>
    </w:p>
    <w:p w:rsidR="000F4D2C" w:rsidRPr="000F4D2C" w:rsidRDefault="000F4D2C" w:rsidP="002A41C8">
      <w:pPr>
        <w:ind w:firstLineChars="100" w:firstLine="210"/>
        <w:rPr>
          <w:szCs w:val="22"/>
        </w:rPr>
      </w:pPr>
      <w:r w:rsidRPr="000F4D2C">
        <w:rPr>
          <w:szCs w:val="22"/>
        </w:rPr>
        <w:br w:type="page"/>
      </w:r>
    </w:p>
    <w:p w:rsidR="000F4D2C" w:rsidRPr="000F4D2C" w:rsidRDefault="000F4D2C" w:rsidP="000F4D2C">
      <w:pPr>
        <w:widowControl/>
        <w:jc w:val="left"/>
        <w:outlineLvl w:val="1"/>
        <w:rPr>
          <w:rFonts w:asciiTheme="majorEastAsia" w:eastAsiaTheme="majorEastAsia" w:hAnsiTheme="majorEastAsia"/>
          <w:sz w:val="22"/>
          <w:szCs w:val="22"/>
        </w:rPr>
      </w:pPr>
      <w:bookmarkStart w:id="73" w:name="_Toc480642247"/>
      <w:r w:rsidRPr="000F4D2C">
        <w:rPr>
          <w:rFonts w:asciiTheme="majorEastAsia" w:eastAsiaTheme="majorEastAsia" w:hAnsiTheme="majorEastAsia" w:hint="eastAsia"/>
          <w:sz w:val="22"/>
          <w:szCs w:val="22"/>
        </w:rPr>
        <w:lastRenderedPageBreak/>
        <w:t>３ アンケート調査の結果</w:t>
      </w:r>
      <w:bookmarkEnd w:id="73"/>
    </w:p>
    <w:p w:rsidR="000F4D2C" w:rsidRPr="000F4D2C" w:rsidRDefault="000F4D2C" w:rsidP="002A41C8">
      <w:pPr>
        <w:ind w:firstLineChars="100" w:firstLine="210"/>
        <w:rPr>
          <w:szCs w:val="22"/>
        </w:rPr>
      </w:pPr>
      <w:r w:rsidRPr="000F4D2C">
        <w:rPr>
          <w:rFonts w:hint="eastAsia"/>
          <w:szCs w:val="22"/>
        </w:rPr>
        <w:t>アンケート調査票の回収数は</w:t>
      </w:r>
      <w:r w:rsidRPr="0040407F">
        <w:rPr>
          <w:rFonts w:eastAsiaTheme="majorEastAsia"/>
          <w:szCs w:val="22"/>
        </w:rPr>
        <w:t>32</w:t>
      </w:r>
      <w:r w:rsidRPr="000F4D2C">
        <w:rPr>
          <w:rFonts w:hint="eastAsia"/>
          <w:szCs w:val="22"/>
        </w:rPr>
        <w:t>件でこれが基本的に母数となる。ただし、宮城県漁協については本所より</w:t>
      </w:r>
      <w:r w:rsidRPr="0040407F">
        <w:rPr>
          <w:rFonts w:eastAsiaTheme="majorEastAsia"/>
          <w:szCs w:val="22"/>
        </w:rPr>
        <w:t>3</w:t>
      </w:r>
      <w:r w:rsidRPr="000F4D2C">
        <w:rPr>
          <w:rFonts w:hint="eastAsia"/>
          <w:szCs w:val="22"/>
        </w:rPr>
        <w:t>件の調査票を回収しているが、統計的データ</w:t>
      </w:r>
      <w:r w:rsidR="00F9060B">
        <w:rPr>
          <w:rFonts w:hint="eastAsia"/>
          <w:szCs w:val="22"/>
        </w:rPr>
        <w:t>（</w:t>
      </w:r>
      <w:r w:rsidRPr="000F4D2C">
        <w:rPr>
          <w:rFonts w:hint="eastAsia"/>
          <w:szCs w:val="22"/>
        </w:rPr>
        <w:t>漁獲量や各種金額</w:t>
      </w:r>
      <w:r w:rsidR="00F9060B">
        <w:rPr>
          <w:rFonts w:hint="eastAsia"/>
          <w:szCs w:val="22"/>
        </w:rPr>
        <w:t>）</w:t>
      </w:r>
      <w:r w:rsidRPr="000F4D2C">
        <w:rPr>
          <w:rFonts w:hint="eastAsia"/>
          <w:szCs w:val="22"/>
        </w:rPr>
        <w:t>は個別支所との重複を避けるため、集計に際し除外している。また、岩手県の漁協においても広田湾漁協、吉浜漁協、新おおつち漁協及び船越湾漁協からは複数の調査票を回収しており、その内容は支所ごとの個別回答と漁協単位でまとめたものが混在していた。このような場合は、重複がない限りは</w:t>
      </w:r>
      <w:r w:rsidR="003B6F04">
        <w:rPr>
          <w:rFonts w:hint="eastAsia"/>
          <w:szCs w:val="22"/>
        </w:rPr>
        <w:t>1</w:t>
      </w:r>
      <w:r w:rsidRPr="000F4D2C">
        <w:rPr>
          <w:rFonts w:hint="eastAsia"/>
          <w:szCs w:val="22"/>
        </w:rPr>
        <w:t>調査票</w:t>
      </w:r>
      <w:r w:rsidRPr="0040407F">
        <w:rPr>
          <w:szCs w:val="22"/>
        </w:rPr>
        <w:t>1</w:t>
      </w:r>
      <w:r w:rsidRPr="000F4D2C">
        <w:rPr>
          <w:rFonts w:hint="eastAsia"/>
          <w:szCs w:val="22"/>
        </w:rPr>
        <w:t>データとして扱っている。また、設問毎に空欄・無回答があるため、各問の回答総数にはばらつきがある。そのため、各設問において適切と思われる有効回答数を設定している。</w:t>
      </w:r>
    </w:p>
    <w:p w:rsidR="000F4D2C" w:rsidRPr="000F4D2C" w:rsidRDefault="000F4D2C" w:rsidP="002A41C8">
      <w:pPr>
        <w:ind w:firstLineChars="100" w:firstLine="210"/>
        <w:rPr>
          <w:szCs w:val="22"/>
        </w:rPr>
      </w:pPr>
      <w:r w:rsidRPr="000F4D2C">
        <w:rPr>
          <w:rFonts w:hint="eastAsia"/>
          <w:szCs w:val="22"/>
        </w:rPr>
        <w:t>以下に設問毎の回答結果を示す。なお、設問</w:t>
      </w:r>
      <w:r w:rsidRPr="000F4D2C">
        <w:rPr>
          <w:rFonts w:hint="eastAsia"/>
          <w:szCs w:val="22"/>
        </w:rPr>
        <w:t>1.(1)</w:t>
      </w:r>
      <w:r w:rsidRPr="000F4D2C">
        <w:rPr>
          <w:rFonts w:hint="eastAsia"/>
          <w:szCs w:val="22"/>
        </w:rPr>
        <w:t>及び設問</w:t>
      </w:r>
      <w:r w:rsidRPr="000F4D2C">
        <w:rPr>
          <w:rFonts w:hint="eastAsia"/>
          <w:szCs w:val="22"/>
        </w:rPr>
        <w:t>1.(2)</w:t>
      </w:r>
      <w:r w:rsidRPr="000F4D2C">
        <w:rPr>
          <w:rFonts w:hint="eastAsia"/>
          <w:szCs w:val="22"/>
        </w:rPr>
        <w:t>に関しては、各回答者</w:t>
      </w:r>
      <w:r w:rsidR="002122C9">
        <w:rPr>
          <w:rFonts w:hint="eastAsia"/>
          <w:szCs w:val="22"/>
        </w:rPr>
        <w:t>が</w:t>
      </w:r>
      <w:r w:rsidRPr="000F4D2C">
        <w:rPr>
          <w:rFonts w:hint="eastAsia"/>
          <w:szCs w:val="22"/>
        </w:rPr>
        <w:t>所属</w:t>
      </w:r>
      <w:r w:rsidR="002122C9">
        <w:rPr>
          <w:rFonts w:hint="eastAsia"/>
          <w:szCs w:val="22"/>
        </w:rPr>
        <w:t>する漁協</w:t>
      </w:r>
      <w:r w:rsidR="00F9060B">
        <w:rPr>
          <w:rFonts w:hint="eastAsia"/>
          <w:szCs w:val="22"/>
        </w:rPr>
        <w:t>（</w:t>
      </w:r>
      <w:r w:rsidR="0040407F">
        <w:rPr>
          <w:rFonts w:hint="eastAsia"/>
          <w:szCs w:val="22"/>
        </w:rPr>
        <w:t>支所</w:t>
      </w:r>
      <w:r w:rsidR="00F9060B">
        <w:rPr>
          <w:rFonts w:hint="eastAsia"/>
          <w:szCs w:val="22"/>
        </w:rPr>
        <w:t>）</w:t>
      </w:r>
      <w:r w:rsidRPr="000F4D2C">
        <w:rPr>
          <w:rFonts w:hint="eastAsia"/>
          <w:szCs w:val="22"/>
        </w:rPr>
        <w:t>の</w:t>
      </w:r>
      <w:r w:rsidR="0040407F">
        <w:rPr>
          <w:rFonts w:hint="eastAsia"/>
          <w:szCs w:val="22"/>
        </w:rPr>
        <w:t>特定</w:t>
      </w:r>
      <w:r w:rsidRPr="000F4D2C">
        <w:rPr>
          <w:rFonts w:hint="eastAsia"/>
          <w:szCs w:val="22"/>
        </w:rPr>
        <w:t>情報のため省略している。</w:t>
      </w:r>
    </w:p>
    <w:p w:rsidR="000F4D2C" w:rsidRPr="000F4D2C" w:rsidRDefault="000F4D2C" w:rsidP="002A41C8">
      <w:pPr>
        <w:ind w:firstLineChars="100" w:firstLine="210"/>
        <w:rPr>
          <w:szCs w:val="22"/>
        </w:rPr>
      </w:pP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74" w:name="_Toc480642248"/>
      <w:r w:rsidRPr="000F4D2C">
        <w:rPr>
          <w:rFonts w:asciiTheme="majorEastAsia" w:eastAsiaTheme="majorEastAsia" w:hAnsiTheme="majorEastAsia" w:hint="eastAsia"/>
          <w:sz w:val="22"/>
          <w:szCs w:val="22"/>
        </w:rPr>
        <w:t>3-1 各漁業協同組合の基礎情報と震災前後の推移について</w:t>
      </w:r>
      <w:bookmarkEnd w:id="74"/>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各漁協の職員数の推移について</w:t>
      </w:r>
    </w:p>
    <w:p w:rsidR="000F4D2C" w:rsidRPr="000F4D2C" w:rsidRDefault="000F4D2C" w:rsidP="002A41C8">
      <w:pPr>
        <w:ind w:firstLineChars="100" w:firstLine="210"/>
        <w:rPr>
          <w:szCs w:val="22"/>
        </w:rPr>
      </w:pPr>
      <w:r w:rsidRPr="000F4D2C">
        <w:rPr>
          <w:rFonts w:hint="eastAsia"/>
          <w:szCs w:val="22"/>
        </w:rPr>
        <w:t>設問</w:t>
      </w:r>
      <w:r w:rsidRPr="000F4D2C">
        <w:rPr>
          <w:rFonts w:hint="eastAsia"/>
          <w:szCs w:val="22"/>
        </w:rPr>
        <w:t>1.(3)</w:t>
      </w:r>
      <w:r w:rsidRPr="0040407F">
        <w:rPr>
          <w:rFonts w:asciiTheme="majorEastAsia" w:eastAsiaTheme="majorEastAsia" w:hAnsiTheme="majorEastAsia" w:hint="eastAsia"/>
          <w:szCs w:val="22"/>
        </w:rPr>
        <w:t>「漁協</w:t>
      </w:r>
      <w:r w:rsidR="00F9060B">
        <w:rPr>
          <w:rFonts w:asciiTheme="majorEastAsia" w:eastAsiaTheme="majorEastAsia" w:hAnsiTheme="majorEastAsia" w:hint="eastAsia"/>
          <w:szCs w:val="22"/>
        </w:rPr>
        <w:t>（</w:t>
      </w:r>
      <w:r w:rsidRPr="0040407F">
        <w:rPr>
          <w:rFonts w:asciiTheme="majorEastAsia" w:eastAsiaTheme="majorEastAsia" w:hAnsiTheme="majorEastAsia" w:hint="eastAsia"/>
          <w:szCs w:val="22"/>
        </w:rPr>
        <w:t>支所</w:t>
      </w:r>
      <w:r w:rsidR="00F9060B">
        <w:rPr>
          <w:rFonts w:asciiTheme="majorEastAsia" w:eastAsiaTheme="majorEastAsia" w:hAnsiTheme="majorEastAsia" w:hint="eastAsia"/>
          <w:szCs w:val="22"/>
        </w:rPr>
        <w:t>）</w:t>
      </w:r>
      <w:r w:rsidRPr="0040407F">
        <w:rPr>
          <w:rFonts w:asciiTheme="majorEastAsia" w:eastAsiaTheme="majorEastAsia" w:hAnsiTheme="majorEastAsia" w:hint="eastAsia"/>
          <w:szCs w:val="22"/>
        </w:rPr>
        <w:t>の職員数</w:t>
      </w:r>
      <w:r w:rsidR="00F9060B">
        <w:rPr>
          <w:rFonts w:asciiTheme="majorEastAsia" w:eastAsiaTheme="majorEastAsia" w:hAnsiTheme="majorEastAsia" w:hint="eastAsia"/>
          <w:szCs w:val="22"/>
        </w:rPr>
        <w:t>（</w:t>
      </w:r>
      <w:r w:rsidRPr="0040407F">
        <w:rPr>
          <w:rFonts w:asciiTheme="majorEastAsia" w:eastAsiaTheme="majorEastAsia" w:hAnsiTheme="majorEastAsia" w:hint="eastAsia"/>
          <w:szCs w:val="22"/>
        </w:rPr>
        <w:t>震災前、震災後、がんばる養殖事業担当</w:t>
      </w:r>
      <w:r w:rsidR="00F9060B">
        <w:rPr>
          <w:rFonts w:asciiTheme="majorEastAsia" w:eastAsiaTheme="majorEastAsia" w:hAnsiTheme="majorEastAsia" w:hint="eastAsia"/>
          <w:szCs w:val="22"/>
        </w:rPr>
        <w:t>）</w:t>
      </w:r>
      <w:r w:rsidRPr="0040407F">
        <w:rPr>
          <w:rFonts w:asciiTheme="majorEastAsia" w:eastAsiaTheme="majorEastAsia" w:hAnsiTheme="majorEastAsia" w:hint="eastAsia"/>
          <w:szCs w:val="22"/>
        </w:rPr>
        <w:t>を</w:t>
      </w:r>
      <w:r w:rsidR="0040407F" w:rsidRPr="0040407F">
        <w:rPr>
          <w:rFonts w:asciiTheme="majorEastAsia" w:eastAsiaTheme="majorEastAsia" w:hAnsiTheme="majorEastAsia" w:hint="eastAsia"/>
          <w:szCs w:val="22"/>
        </w:rPr>
        <w:t>お答え</w:t>
      </w:r>
      <w:r w:rsidRPr="0040407F">
        <w:rPr>
          <w:rFonts w:asciiTheme="majorEastAsia" w:eastAsiaTheme="majorEastAsia" w:hAnsiTheme="majorEastAsia" w:hint="eastAsia"/>
          <w:szCs w:val="22"/>
        </w:rPr>
        <w:t>ください。」</w:t>
      </w:r>
      <w:r w:rsidRPr="000F4D2C">
        <w:rPr>
          <w:rFonts w:hint="eastAsia"/>
          <w:szCs w:val="22"/>
        </w:rPr>
        <w:t>に対する回答結果を表</w:t>
      </w:r>
      <w:r w:rsidRPr="000F4D2C">
        <w:rPr>
          <w:rFonts w:hint="eastAsia"/>
          <w:szCs w:val="22"/>
        </w:rPr>
        <w:t>5-3</w:t>
      </w:r>
      <w:r w:rsidRPr="000F4D2C">
        <w:rPr>
          <w:rFonts w:hint="eastAsia"/>
          <w:szCs w:val="22"/>
        </w:rPr>
        <w:t>に示す。</w:t>
      </w:r>
    </w:p>
    <w:p w:rsidR="000F4D2C" w:rsidRPr="000F4D2C" w:rsidRDefault="000F4D2C" w:rsidP="002A41C8">
      <w:pPr>
        <w:ind w:firstLineChars="100" w:firstLine="210"/>
        <w:rPr>
          <w:szCs w:val="22"/>
        </w:rPr>
      </w:pPr>
      <w:r w:rsidRPr="000F4D2C">
        <w:rPr>
          <w:rFonts w:hint="eastAsia"/>
          <w:szCs w:val="22"/>
        </w:rPr>
        <w:t>回答があった漁協</w:t>
      </w:r>
      <w:r w:rsidR="00F9060B">
        <w:rPr>
          <w:rFonts w:hint="eastAsia"/>
          <w:szCs w:val="22"/>
        </w:rPr>
        <w:t>（</w:t>
      </w:r>
      <w:r w:rsidRPr="000F4D2C">
        <w:rPr>
          <w:rFonts w:hint="eastAsia"/>
          <w:szCs w:val="22"/>
        </w:rPr>
        <w:t>支所</w:t>
      </w:r>
      <w:r w:rsidR="00F9060B">
        <w:rPr>
          <w:rFonts w:hint="eastAsia"/>
          <w:szCs w:val="22"/>
        </w:rPr>
        <w:t>）</w:t>
      </w:r>
      <w:r w:rsidRPr="000F4D2C">
        <w:rPr>
          <w:rFonts w:hint="eastAsia"/>
          <w:szCs w:val="22"/>
        </w:rPr>
        <w:t>全体の震災前の職員の平均人数は</w:t>
      </w:r>
      <w:r w:rsidRPr="000F4D2C">
        <w:rPr>
          <w:rFonts w:hint="eastAsia"/>
          <w:szCs w:val="22"/>
        </w:rPr>
        <w:t>17.7</w:t>
      </w:r>
      <w:r w:rsidRPr="000F4D2C">
        <w:rPr>
          <w:rFonts w:hint="eastAsia"/>
          <w:szCs w:val="22"/>
        </w:rPr>
        <w:t>人であったが、震災後は約</w:t>
      </w:r>
      <w:r w:rsidRPr="000F4D2C">
        <w:rPr>
          <w:rFonts w:hint="eastAsia"/>
          <w:szCs w:val="22"/>
        </w:rPr>
        <w:t>1</w:t>
      </w:r>
      <w:r w:rsidRPr="000F4D2C">
        <w:rPr>
          <w:rFonts w:hint="eastAsia"/>
          <w:szCs w:val="22"/>
        </w:rPr>
        <w:t>割減少し</w:t>
      </w:r>
      <w:r w:rsidRPr="000F4D2C">
        <w:rPr>
          <w:rFonts w:hint="eastAsia"/>
          <w:szCs w:val="22"/>
        </w:rPr>
        <w:t>15.6</w:t>
      </w:r>
      <w:r w:rsidRPr="000F4D2C">
        <w:rPr>
          <w:rFonts w:hint="eastAsia"/>
          <w:szCs w:val="22"/>
        </w:rPr>
        <w:t>人となっている。減員人数は最大で</w:t>
      </w:r>
      <w:r w:rsidRPr="000F4D2C">
        <w:rPr>
          <w:rFonts w:hint="eastAsia"/>
          <w:szCs w:val="22"/>
        </w:rPr>
        <w:t>12</w:t>
      </w:r>
      <w:r w:rsidRPr="000F4D2C">
        <w:rPr>
          <w:rFonts w:hint="eastAsia"/>
          <w:szCs w:val="22"/>
        </w:rPr>
        <w:t>人である。県別にみると、岩手県では、震災前が平均</w:t>
      </w:r>
      <w:r w:rsidRPr="000F4D2C">
        <w:rPr>
          <w:rFonts w:hint="eastAsia"/>
          <w:szCs w:val="22"/>
        </w:rPr>
        <w:t>23.6</w:t>
      </w:r>
      <w:r w:rsidRPr="000F4D2C">
        <w:rPr>
          <w:rFonts w:hint="eastAsia"/>
          <w:szCs w:val="22"/>
        </w:rPr>
        <w:t>人、震災後が平均</w:t>
      </w:r>
      <w:r w:rsidRPr="000F4D2C">
        <w:rPr>
          <w:rFonts w:hint="eastAsia"/>
          <w:szCs w:val="22"/>
        </w:rPr>
        <w:t>20.9</w:t>
      </w:r>
      <w:r w:rsidRPr="000F4D2C">
        <w:rPr>
          <w:rFonts w:hint="eastAsia"/>
          <w:szCs w:val="22"/>
        </w:rPr>
        <w:t>人と約</w:t>
      </w:r>
      <w:r w:rsidRPr="000F4D2C">
        <w:rPr>
          <w:rFonts w:hint="eastAsia"/>
          <w:szCs w:val="22"/>
        </w:rPr>
        <w:t>1</w:t>
      </w:r>
      <w:r w:rsidRPr="000F4D2C">
        <w:rPr>
          <w:rFonts w:hint="eastAsia"/>
          <w:szCs w:val="22"/>
        </w:rPr>
        <w:t>割減少している。宮城県では、震災前が平均</w:t>
      </w:r>
      <w:r w:rsidRPr="000F4D2C">
        <w:rPr>
          <w:rFonts w:hint="eastAsia"/>
          <w:szCs w:val="22"/>
        </w:rPr>
        <w:t>7.8</w:t>
      </w:r>
      <w:r w:rsidRPr="000F4D2C">
        <w:rPr>
          <w:rFonts w:hint="eastAsia"/>
          <w:szCs w:val="22"/>
        </w:rPr>
        <w:t>人、震災後は</w:t>
      </w:r>
      <w:r w:rsidRPr="000F4D2C">
        <w:rPr>
          <w:rFonts w:hint="eastAsia"/>
          <w:szCs w:val="22"/>
        </w:rPr>
        <w:t>6.9</w:t>
      </w:r>
      <w:r w:rsidRPr="000F4D2C">
        <w:rPr>
          <w:rFonts w:hint="eastAsia"/>
          <w:szCs w:val="22"/>
        </w:rPr>
        <w:t>人となっている。</w:t>
      </w:r>
    </w:p>
    <w:p w:rsidR="000F4D2C" w:rsidRPr="000F4D2C" w:rsidRDefault="000F4D2C" w:rsidP="002A41C8">
      <w:pPr>
        <w:ind w:firstLineChars="100" w:firstLine="210"/>
        <w:rPr>
          <w:rFonts w:asciiTheme="minorEastAsia" w:hAnsiTheme="minorEastAsia"/>
          <w:szCs w:val="22"/>
        </w:rPr>
      </w:pPr>
      <w:r w:rsidRPr="000F4D2C">
        <w:rPr>
          <w:rFonts w:asciiTheme="minorEastAsia" w:hAnsiTheme="minorEastAsia" w:hint="eastAsia"/>
          <w:szCs w:val="22"/>
        </w:rPr>
        <w:t>組合ごとの震災前後における増減した組合数をみると、震災後に職員数が増えた組合が</w:t>
      </w:r>
      <w:r w:rsidRPr="006D03E0">
        <w:rPr>
          <w:szCs w:val="22"/>
        </w:rPr>
        <w:t>4</w:t>
      </w:r>
      <w:r w:rsidRPr="000F4D2C">
        <w:rPr>
          <w:rFonts w:asciiTheme="minorEastAsia" w:hAnsiTheme="minorEastAsia" w:hint="eastAsia"/>
          <w:szCs w:val="22"/>
        </w:rPr>
        <w:t>、減った組合が</w:t>
      </w:r>
      <w:r w:rsidRPr="006D03E0">
        <w:rPr>
          <w:szCs w:val="22"/>
        </w:rPr>
        <w:t>16</w:t>
      </w:r>
      <w:r w:rsidRPr="000F4D2C">
        <w:rPr>
          <w:rFonts w:asciiTheme="minorEastAsia" w:hAnsiTheme="minorEastAsia" w:hint="eastAsia"/>
          <w:szCs w:val="22"/>
        </w:rPr>
        <w:t>、同数であった組合が</w:t>
      </w:r>
      <w:r w:rsidRPr="006D03E0">
        <w:rPr>
          <w:szCs w:val="22"/>
        </w:rPr>
        <w:t>4</w:t>
      </w:r>
      <w:r w:rsidRPr="000F4D2C">
        <w:rPr>
          <w:rFonts w:asciiTheme="minorEastAsia" w:hAnsiTheme="minorEastAsia" w:hint="eastAsia"/>
          <w:szCs w:val="22"/>
        </w:rPr>
        <w:t>であった。すなわち半数の漁協において職員数の減少が確認された。県別にみると、岩手県の方が、職員数が減少した組合の割合が大きくなっている。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表5-3　漁協</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支所</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の職員数</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414F207E" wp14:editId="139E5CBD">
            <wp:extent cx="3089275" cy="2277685"/>
            <wp:effectExtent l="0" t="0" r="0" b="889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15563" cy="2297067"/>
                    </a:xfrm>
                    <a:prstGeom prst="rect">
                      <a:avLst/>
                    </a:prstGeom>
                    <a:noFill/>
                    <a:ln>
                      <a:noFill/>
                    </a:ln>
                  </pic:spPr>
                </pic:pic>
              </a:graphicData>
            </a:graphic>
          </wp:inline>
        </w:drawing>
      </w:r>
      <w:r w:rsidRPr="000F4D2C">
        <w:rPr>
          <w:rFonts w:ascii="ＭＳ Ｐゴシック" w:eastAsia="ＭＳ Ｐゴシック" w:hAnsi="ＭＳ Ｐゴシック" w:hint="eastAsia"/>
        </w:rPr>
        <w:t xml:space="preserve">　　　　　　　　　　　</w:t>
      </w: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(2) 各漁協の所属組合員数の推移について</w:t>
      </w:r>
    </w:p>
    <w:p w:rsidR="000F4D2C" w:rsidRPr="001D150B" w:rsidRDefault="000F4D2C" w:rsidP="002A41C8">
      <w:pPr>
        <w:ind w:firstLineChars="100" w:firstLine="210"/>
        <w:rPr>
          <w:szCs w:val="22"/>
        </w:rPr>
      </w:pPr>
      <w:r w:rsidRPr="001D150B">
        <w:rPr>
          <w:szCs w:val="22"/>
        </w:rPr>
        <w:t>設問</w:t>
      </w:r>
      <w:r w:rsidRPr="001D150B">
        <w:rPr>
          <w:szCs w:val="22"/>
        </w:rPr>
        <w:t>1.(4)</w:t>
      </w:r>
      <w:r w:rsidRPr="006D03E0">
        <w:rPr>
          <w:rFonts w:asciiTheme="majorEastAsia" w:eastAsiaTheme="majorEastAsia" w:hAnsiTheme="majorEastAsia"/>
          <w:szCs w:val="22"/>
        </w:rPr>
        <w:t>「震災前後のあなたの漁協の概要についてお答えください。</w:t>
      </w:r>
      <w:r w:rsidR="00F9060B" w:rsidRPr="006D03E0">
        <w:rPr>
          <w:rFonts w:asciiTheme="majorEastAsia" w:eastAsiaTheme="majorEastAsia" w:hAnsiTheme="majorEastAsia"/>
          <w:szCs w:val="22"/>
        </w:rPr>
        <w:t>（</w:t>
      </w:r>
      <w:r w:rsidRPr="006D03E0">
        <w:rPr>
          <w:rFonts w:asciiTheme="majorEastAsia" w:eastAsiaTheme="majorEastAsia" w:hAnsiTheme="majorEastAsia"/>
          <w:szCs w:val="22"/>
        </w:rPr>
        <w:t>震災前の組合員数、震災後の組合員数</w:t>
      </w:r>
      <w:r w:rsidR="00F9060B" w:rsidRPr="006D03E0">
        <w:rPr>
          <w:rFonts w:asciiTheme="majorEastAsia" w:eastAsiaTheme="majorEastAsia" w:hAnsiTheme="majorEastAsia"/>
          <w:szCs w:val="22"/>
        </w:rPr>
        <w:t>）</w:t>
      </w:r>
      <w:r w:rsidRPr="006D03E0">
        <w:rPr>
          <w:rFonts w:asciiTheme="majorEastAsia" w:eastAsiaTheme="majorEastAsia" w:hAnsiTheme="majorEastAsia"/>
          <w:szCs w:val="22"/>
        </w:rPr>
        <w:t>」</w:t>
      </w:r>
      <w:r w:rsidRPr="001D150B">
        <w:rPr>
          <w:szCs w:val="22"/>
        </w:rPr>
        <w:t>に対する回答結果を表</w:t>
      </w:r>
      <w:r w:rsidRPr="001D150B">
        <w:rPr>
          <w:szCs w:val="22"/>
        </w:rPr>
        <w:t>5-4</w:t>
      </w:r>
      <w:r w:rsidRPr="001D150B">
        <w:rPr>
          <w:szCs w:val="22"/>
        </w:rPr>
        <w:t>に示す。</w:t>
      </w:r>
    </w:p>
    <w:p w:rsidR="000F4D2C" w:rsidRPr="001D150B" w:rsidRDefault="000F4D2C" w:rsidP="002A41C8">
      <w:pPr>
        <w:ind w:firstLineChars="100" w:firstLine="210"/>
        <w:rPr>
          <w:szCs w:val="22"/>
        </w:rPr>
      </w:pPr>
      <w:r w:rsidRPr="001D150B">
        <w:rPr>
          <w:szCs w:val="22"/>
        </w:rPr>
        <w:t>正組合員数の推移をみると、全体では、震災前が平均</w:t>
      </w:r>
      <w:r w:rsidRPr="001D150B">
        <w:rPr>
          <w:szCs w:val="22"/>
        </w:rPr>
        <w:t>336</w:t>
      </w:r>
      <w:r w:rsidRPr="001D150B">
        <w:rPr>
          <w:szCs w:val="22"/>
        </w:rPr>
        <w:t>人、震災後が</w:t>
      </w:r>
      <w:r w:rsidRPr="001D150B">
        <w:rPr>
          <w:szCs w:val="22"/>
        </w:rPr>
        <w:t>260</w:t>
      </w:r>
      <w:r w:rsidRPr="001D150B">
        <w:rPr>
          <w:szCs w:val="22"/>
        </w:rPr>
        <w:t>人と約</w:t>
      </w:r>
      <w:r w:rsidRPr="001D150B">
        <w:rPr>
          <w:szCs w:val="22"/>
        </w:rPr>
        <w:t>20</w:t>
      </w:r>
      <w:r w:rsidRPr="001D150B">
        <w:rPr>
          <w:szCs w:val="22"/>
        </w:rPr>
        <w:t>％減少している。最大で</w:t>
      </w:r>
      <w:r w:rsidRPr="001D150B">
        <w:rPr>
          <w:szCs w:val="22"/>
        </w:rPr>
        <w:t>454</w:t>
      </w:r>
      <w:r w:rsidRPr="001D150B">
        <w:rPr>
          <w:szCs w:val="22"/>
        </w:rPr>
        <w:t>人減少している漁協</w:t>
      </w:r>
      <w:r w:rsidR="00F9060B" w:rsidRPr="001D150B">
        <w:rPr>
          <w:szCs w:val="22"/>
        </w:rPr>
        <w:t>（</w:t>
      </w:r>
      <w:r w:rsidRPr="001D150B">
        <w:rPr>
          <w:szCs w:val="22"/>
        </w:rPr>
        <w:t>支所</w:t>
      </w:r>
      <w:r w:rsidR="00F9060B" w:rsidRPr="001D150B">
        <w:rPr>
          <w:szCs w:val="22"/>
        </w:rPr>
        <w:t>）</w:t>
      </w:r>
      <w:r w:rsidRPr="001D150B">
        <w:rPr>
          <w:szCs w:val="22"/>
        </w:rPr>
        <w:t>も存在する。県別にみると、岩手県では震災前が平均</w:t>
      </w:r>
      <w:r w:rsidRPr="001D150B">
        <w:rPr>
          <w:szCs w:val="22"/>
        </w:rPr>
        <w:t>456.3</w:t>
      </w:r>
      <w:r w:rsidRPr="001D150B">
        <w:rPr>
          <w:szCs w:val="22"/>
        </w:rPr>
        <w:t>人、震災後が平均</w:t>
      </w:r>
      <w:r w:rsidRPr="001D150B">
        <w:rPr>
          <w:szCs w:val="22"/>
        </w:rPr>
        <w:t>364.6</w:t>
      </w:r>
      <w:r w:rsidRPr="001D150B">
        <w:rPr>
          <w:szCs w:val="22"/>
        </w:rPr>
        <w:t>人と約</w:t>
      </w:r>
      <w:r w:rsidRPr="001D150B">
        <w:rPr>
          <w:szCs w:val="22"/>
        </w:rPr>
        <w:t>20</w:t>
      </w:r>
      <w:r w:rsidRPr="001D150B">
        <w:rPr>
          <w:szCs w:val="22"/>
        </w:rPr>
        <w:t>％減少。宮城県では、震災前が平均</w:t>
      </w:r>
      <w:r w:rsidRPr="001D150B">
        <w:rPr>
          <w:szCs w:val="22"/>
        </w:rPr>
        <w:t>95.1</w:t>
      </w:r>
      <w:r w:rsidRPr="001D150B">
        <w:rPr>
          <w:szCs w:val="22"/>
        </w:rPr>
        <w:t>人、震災後が平均</w:t>
      </w:r>
      <w:r w:rsidRPr="001D150B">
        <w:rPr>
          <w:szCs w:val="22"/>
        </w:rPr>
        <w:t>64.4</w:t>
      </w:r>
      <w:r w:rsidRPr="001D150B">
        <w:rPr>
          <w:szCs w:val="22"/>
        </w:rPr>
        <w:t>人と約</w:t>
      </w:r>
      <w:r w:rsidRPr="001D150B">
        <w:rPr>
          <w:szCs w:val="22"/>
        </w:rPr>
        <w:t>32</w:t>
      </w:r>
      <w:r w:rsidRPr="001D150B">
        <w:rPr>
          <w:szCs w:val="22"/>
        </w:rPr>
        <w:t>％の減少であった。</w:t>
      </w:r>
    </w:p>
    <w:p w:rsidR="000F4D2C" w:rsidRPr="001D150B" w:rsidRDefault="000F4D2C" w:rsidP="002A41C8">
      <w:pPr>
        <w:ind w:firstLineChars="100" w:firstLine="210"/>
        <w:rPr>
          <w:szCs w:val="22"/>
        </w:rPr>
      </w:pPr>
      <w:r w:rsidRPr="001D150B">
        <w:rPr>
          <w:szCs w:val="22"/>
        </w:rPr>
        <w:t>准組合員数の推移をみると、全体では、震災前が平均</w:t>
      </w:r>
      <w:r w:rsidRPr="001D150B">
        <w:rPr>
          <w:szCs w:val="22"/>
        </w:rPr>
        <w:t>166</w:t>
      </w:r>
      <w:r w:rsidRPr="001D150B">
        <w:rPr>
          <w:szCs w:val="22"/>
        </w:rPr>
        <w:t>人、震災後が</w:t>
      </w:r>
      <w:r w:rsidRPr="001D150B">
        <w:rPr>
          <w:szCs w:val="22"/>
        </w:rPr>
        <w:t>156</w:t>
      </w:r>
      <w:r w:rsidRPr="001D150B">
        <w:rPr>
          <w:szCs w:val="22"/>
        </w:rPr>
        <w:t>人と漸減している。県別にみると、岩手県では、震災前後において准組合員が全体の傾向と同じく漸減しているが、宮城県においては漸増している。</w:t>
      </w:r>
    </w:p>
    <w:p w:rsidR="000F4D2C" w:rsidRPr="001D150B" w:rsidRDefault="000F4D2C" w:rsidP="002A41C8">
      <w:pPr>
        <w:ind w:firstLineChars="100" w:firstLine="210"/>
        <w:rPr>
          <w:szCs w:val="22"/>
        </w:rPr>
      </w:pPr>
      <w:r w:rsidRPr="001D150B">
        <w:rPr>
          <w:szCs w:val="22"/>
        </w:rPr>
        <w:t>漁協</w:t>
      </w:r>
      <w:r w:rsidR="00F9060B" w:rsidRPr="001D150B">
        <w:rPr>
          <w:szCs w:val="22"/>
        </w:rPr>
        <w:t>（</w:t>
      </w:r>
      <w:r w:rsidRPr="001D150B">
        <w:rPr>
          <w:szCs w:val="22"/>
        </w:rPr>
        <w:t>支所</w:t>
      </w:r>
      <w:r w:rsidR="00F9060B" w:rsidRPr="001D150B">
        <w:rPr>
          <w:szCs w:val="22"/>
        </w:rPr>
        <w:t>）</w:t>
      </w:r>
      <w:r w:rsidR="00E7263C" w:rsidRPr="001D150B">
        <w:rPr>
          <w:szCs w:val="22"/>
        </w:rPr>
        <w:t>ごと</w:t>
      </w:r>
      <w:r w:rsidRPr="001D150B">
        <w:rPr>
          <w:szCs w:val="22"/>
        </w:rPr>
        <w:t>の震災前後における増減した漁協</w:t>
      </w:r>
      <w:r w:rsidR="00F9060B" w:rsidRPr="001D150B">
        <w:rPr>
          <w:szCs w:val="22"/>
        </w:rPr>
        <w:t>（</w:t>
      </w:r>
      <w:r w:rsidRPr="001D150B">
        <w:rPr>
          <w:szCs w:val="22"/>
        </w:rPr>
        <w:t>支所</w:t>
      </w:r>
      <w:r w:rsidR="00F9060B" w:rsidRPr="001D150B">
        <w:rPr>
          <w:szCs w:val="22"/>
        </w:rPr>
        <w:t>）</w:t>
      </w:r>
      <w:r w:rsidRPr="001D150B">
        <w:rPr>
          <w:szCs w:val="22"/>
        </w:rPr>
        <w:t>数をみると、震災後に正組合員数が増えた</w:t>
      </w:r>
      <w:r w:rsidR="00E7263C" w:rsidRPr="001D150B">
        <w:rPr>
          <w:szCs w:val="22"/>
        </w:rPr>
        <w:t>漁協</w:t>
      </w:r>
      <w:r w:rsidRPr="001D150B">
        <w:rPr>
          <w:szCs w:val="22"/>
        </w:rPr>
        <w:t>はなく、回答があった</w:t>
      </w:r>
      <w:r w:rsidRPr="001D150B">
        <w:rPr>
          <w:szCs w:val="22"/>
        </w:rPr>
        <w:t>20</w:t>
      </w:r>
      <w:r w:rsidR="00E7263C" w:rsidRPr="001D150B">
        <w:rPr>
          <w:szCs w:val="22"/>
        </w:rPr>
        <w:t>漁協</w:t>
      </w:r>
      <w:r w:rsidRPr="001D150B">
        <w:rPr>
          <w:szCs w:val="22"/>
        </w:rPr>
        <w:t>はいずれも減少していた。准組合員数については増加した</w:t>
      </w:r>
      <w:r w:rsidR="00E7263C" w:rsidRPr="001D150B">
        <w:rPr>
          <w:szCs w:val="22"/>
        </w:rPr>
        <w:t>漁協</w:t>
      </w:r>
      <w:r w:rsidRPr="001D150B">
        <w:rPr>
          <w:szCs w:val="22"/>
        </w:rPr>
        <w:t>が</w:t>
      </w:r>
      <w:r w:rsidRPr="001D150B">
        <w:rPr>
          <w:szCs w:val="22"/>
        </w:rPr>
        <w:t>10</w:t>
      </w:r>
      <w:r w:rsidRPr="001D150B">
        <w:rPr>
          <w:szCs w:val="22"/>
        </w:rPr>
        <w:t>、同数が</w:t>
      </w:r>
      <w:r w:rsidRPr="001D150B">
        <w:rPr>
          <w:szCs w:val="22"/>
        </w:rPr>
        <w:t>1</w:t>
      </w:r>
      <w:r w:rsidRPr="001D150B">
        <w:rPr>
          <w:szCs w:val="22"/>
        </w:rPr>
        <w:t>、減少した</w:t>
      </w:r>
      <w:r w:rsidR="00E7263C" w:rsidRPr="001D150B">
        <w:rPr>
          <w:szCs w:val="22"/>
        </w:rPr>
        <w:t>漁協</w:t>
      </w:r>
      <w:r w:rsidRPr="001D150B">
        <w:rPr>
          <w:szCs w:val="22"/>
        </w:rPr>
        <w:t>が</w:t>
      </w:r>
      <w:r w:rsidRPr="001D150B">
        <w:rPr>
          <w:szCs w:val="22"/>
        </w:rPr>
        <w:t>9</w:t>
      </w:r>
      <w:r w:rsidRPr="001D150B">
        <w:rPr>
          <w:szCs w:val="22"/>
        </w:rPr>
        <w:t>とほぼ増減が拮抗していた。</w:t>
      </w:r>
    </w:p>
    <w:p w:rsidR="000F4D2C" w:rsidRPr="001D150B" w:rsidRDefault="000F4D2C" w:rsidP="002A41C8">
      <w:pPr>
        <w:ind w:firstLineChars="100" w:firstLine="210"/>
        <w:rPr>
          <w:szCs w:val="22"/>
        </w:rPr>
      </w:pPr>
      <w:r w:rsidRPr="001D150B">
        <w:rPr>
          <w:szCs w:val="22"/>
        </w:rPr>
        <w:t>以上をまとめると、正・准組合員ともに全体として減少傾向がみられるが、正組合員ではほぼ全漁協で減少していたのに対し、准組合員では漁協別の増減において増加・減少がほぼ同数みられた。震災を機に、高齢漁業者を中心に従来営んでいた漁業・養殖業をやめ、アワビの口開けのみに参加する組合員が多くみられる。こうした組合員が、正組合員から准組合員へシフトしたことが准組合員数の維持につながっている可能性が示唆され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表5-4　漁協</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支所</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の組合員数</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3D5885C5" wp14:editId="08109882">
            <wp:extent cx="5400040" cy="2442652"/>
            <wp:effectExtent l="0" t="0" r="0" b="0"/>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00040" cy="2442652"/>
                    </a:xfrm>
                    <a:prstGeom prst="rect">
                      <a:avLst/>
                    </a:prstGeom>
                    <a:noFill/>
                    <a:ln>
                      <a:noFill/>
                    </a:ln>
                  </pic:spPr>
                </pic:pic>
              </a:graphicData>
            </a:graphic>
          </wp:inline>
        </w:drawing>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各漁協の販売・購買取扱高の推移について</w:t>
      </w:r>
    </w:p>
    <w:p w:rsidR="000F4D2C" w:rsidRPr="001D150B" w:rsidRDefault="000F4D2C" w:rsidP="002A41C8">
      <w:pPr>
        <w:ind w:firstLineChars="100" w:firstLine="210"/>
        <w:rPr>
          <w:szCs w:val="22"/>
        </w:rPr>
      </w:pPr>
      <w:r w:rsidRPr="001D150B">
        <w:rPr>
          <w:szCs w:val="22"/>
        </w:rPr>
        <w:t>設問</w:t>
      </w:r>
      <w:r w:rsidRPr="001D150B">
        <w:rPr>
          <w:szCs w:val="22"/>
        </w:rPr>
        <w:t>1.(4)</w:t>
      </w:r>
      <w:r w:rsidRPr="001D150B">
        <w:rPr>
          <w:rFonts w:eastAsiaTheme="majorEastAsia"/>
          <w:szCs w:val="22"/>
        </w:rPr>
        <w:t>「震災前後のあなたの漁協の概要についてお答えください。</w:t>
      </w:r>
      <w:r w:rsidR="00F9060B" w:rsidRPr="001D150B">
        <w:rPr>
          <w:rFonts w:eastAsiaTheme="majorEastAsia"/>
          <w:szCs w:val="22"/>
        </w:rPr>
        <w:t>（</w:t>
      </w:r>
      <w:r w:rsidRPr="001D150B">
        <w:rPr>
          <w:rFonts w:eastAsiaTheme="majorEastAsia"/>
          <w:szCs w:val="22"/>
        </w:rPr>
        <w:t>震災前の販売・購買取扱高、震災後の販売・購買取扱高</w:t>
      </w:r>
      <w:r w:rsidR="00F9060B" w:rsidRPr="001D150B">
        <w:rPr>
          <w:rFonts w:eastAsiaTheme="majorEastAsia"/>
          <w:szCs w:val="22"/>
        </w:rPr>
        <w:t>）</w:t>
      </w:r>
      <w:r w:rsidRPr="001D150B">
        <w:rPr>
          <w:rFonts w:eastAsiaTheme="majorEastAsia"/>
          <w:szCs w:val="22"/>
        </w:rPr>
        <w:t>」</w:t>
      </w:r>
      <w:r w:rsidRPr="001D150B">
        <w:rPr>
          <w:szCs w:val="22"/>
        </w:rPr>
        <w:t>に対する回答結果を表</w:t>
      </w:r>
      <w:r w:rsidRPr="001D150B">
        <w:rPr>
          <w:szCs w:val="22"/>
        </w:rPr>
        <w:t>5-5</w:t>
      </w:r>
      <w:r w:rsidRPr="001D150B">
        <w:rPr>
          <w:szCs w:val="22"/>
        </w:rPr>
        <w:t>に示す。</w:t>
      </w:r>
    </w:p>
    <w:p w:rsidR="000F4D2C" w:rsidRPr="001D150B" w:rsidRDefault="000F4D2C" w:rsidP="002A41C8">
      <w:pPr>
        <w:ind w:firstLineChars="100" w:firstLine="210"/>
        <w:rPr>
          <w:szCs w:val="22"/>
        </w:rPr>
      </w:pPr>
      <w:r w:rsidRPr="001D150B">
        <w:rPr>
          <w:szCs w:val="22"/>
        </w:rPr>
        <w:t>販売取扱高に関しては、全体でみると、震災前が平均約</w:t>
      </w:r>
      <w:r w:rsidRPr="001D150B">
        <w:rPr>
          <w:szCs w:val="22"/>
        </w:rPr>
        <w:t>7.7</w:t>
      </w:r>
      <w:r w:rsidRPr="001D150B">
        <w:rPr>
          <w:szCs w:val="22"/>
        </w:rPr>
        <w:t>億円、震災後が平均約</w:t>
      </w:r>
      <w:r w:rsidRPr="001D150B">
        <w:rPr>
          <w:szCs w:val="22"/>
        </w:rPr>
        <w:t>6.3</w:t>
      </w:r>
      <w:r w:rsidRPr="001D150B">
        <w:rPr>
          <w:szCs w:val="22"/>
        </w:rPr>
        <w:t>億</w:t>
      </w:r>
      <w:r w:rsidRPr="001D150B">
        <w:rPr>
          <w:szCs w:val="22"/>
        </w:rPr>
        <w:lastRenderedPageBreak/>
        <w:t>円と約</w:t>
      </w:r>
      <w:r w:rsidRPr="001D150B">
        <w:rPr>
          <w:szCs w:val="22"/>
        </w:rPr>
        <w:t>2</w:t>
      </w:r>
      <w:r w:rsidRPr="001D150B">
        <w:rPr>
          <w:szCs w:val="22"/>
        </w:rPr>
        <w:t>割減少している。ある漁協</w:t>
      </w:r>
      <w:r w:rsidR="00F9060B" w:rsidRPr="001D150B">
        <w:rPr>
          <w:szCs w:val="22"/>
        </w:rPr>
        <w:t>（</w:t>
      </w:r>
      <w:r w:rsidRPr="001D150B">
        <w:rPr>
          <w:szCs w:val="22"/>
        </w:rPr>
        <w:t>支所</w:t>
      </w:r>
      <w:r w:rsidR="00F9060B" w:rsidRPr="001D150B">
        <w:rPr>
          <w:szCs w:val="22"/>
        </w:rPr>
        <w:t>）</w:t>
      </w:r>
      <w:r w:rsidRPr="001D150B">
        <w:rPr>
          <w:szCs w:val="22"/>
        </w:rPr>
        <w:t>では震災後においては販売取扱高が</w:t>
      </w:r>
      <w:r w:rsidRPr="001D150B">
        <w:rPr>
          <w:szCs w:val="22"/>
        </w:rPr>
        <w:t>0</w:t>
      </w:r>
      <w:r w:rsidRPr="001D150B">
        <w:rPr>
          <w:szCs w:val="22"/>
        </w:rPr>
        <w:t>円となっており、震災後約</w:t>
      </w:r>
      <w:r w:rsidRPr="001D150B">
        <w:rPr>
          <w:szCs w:val="22"/>
        </w:rPr>
        <w:t>5</w:t>
      </w:r>
      <w:r w:rsidRPr="001D150B">
        <w:rPr>
          <w:szCs w:val="22"/>
        </w:rPr>
        <w:t>年経過した</w:t>
      </w:r>
      <w:r w:rsidR="006D03E0">
        <w:rPr>
          <w:rFonts w:hint="eastAsia"/>
          <w:szCs w:val="22"/>
        </w:rPr>
        <w:t>時点</w:t>
      </w:r>
      <w:r w:rsidRPr="001D150B">
        <w:rPr>
          <w:szCs w:val="22"/>
        </w:rPr>
        <w:t>においても漁協の機能が回復できていない組織も存在する。県別にみても、岩手県においては平均約</w:t>
      </w:r>
      <w:r w:rsidRPr="001D150B">
        <w:rPr>
          <w:szCs w:val="22"/>
        </w:rPr>
        <w:t>7.2</w:t>
      </w:r>
      <w:r w:rsidRPr="001D150B">
        <w:rPr>
          <w:szCs w:val="22"/>
        </w:rPr>
        <w:t>億円から約</w:t>
      </w:r>
      <w:r w:rsidRPr="001D150B">
        <w:rPr>
          <w:szCs w:val="22"/>
        </w:rPr>
        <w:t>5.7</w:t>
      </w:r>
      <w:r w:rsidRPr="001D150B">
        <w:rPr>
          <w:szCs w:val="22"/>
        </w:rPr>
        <w:t>億円へ減少、宮城県においては平均約</w:t>
      </w:r>
      <w:r w:rsidRPr="001D150B">
        <w:rPr>
          <w:szCs w:val="22"/>
        </w:rPr>
        <w:t>8.8</w:t>
      </w:r>
      <w:r w:rsidRPr="001D150B">
        <w:rPr>
          <w:szCs w:val="22"/>
        </w:rPr>
        <w:t>億円から約</w:t>
      </w:r>
      <w:r w:rsidRPr="001D150B">
        <w:rPr>
          <w:szCs w:val="22"/>
        </w:rPr>
        <w:t>7.8</w:t>
      </w:r>
      <w:r w:rsidRPr="001D150B">
        <w:rPr>
          <w:szCs w:val="22"/>
        </w:rPr>
        <w:t>億円へ減少といずれも減少している。</w:t>
      </w:r>
    </w:p>
    <w:p w:rsidR="000F4D2C" w:rsidRPr="001D150B" w:rsidRDefault="000F4D2C" w:rsidP="002A41C8">
      <w:pPr>
        <w:ind w:firstLineChars="100" w:firstLine="210"/>
        <w:rPr>
          <w:szCs w:val="22"/>
        </w:rPr>
      </w:pPr>
      <w:r w:rsidRPr="001D150B">
        <w:rPr>
          <w:szCs w:val="22"/>
        </w:rPr>
        <w:t>購買取扱高に関しては、全体でみると、震災前後の推移は平均約</w:t>
      </w:r>
      <w:r w:rsidRPr="001D150B">
        <w:rPr>
          <w:szCs w:val="22"/>
        </w:rPr>
        <w:t>2.0</w:t>
      </w:r>
      <w:r w:rsidRPr="001D150B">
        <w:rPr>
          <w:szCs w:val="22"/>
        </w:rPr>
        <w:t>億円から平均</w:t>
      </w:r>
      <w:r w:rsidRPr="001D150B">
        <w:rPr>
          <w:szCs w:val="22"/>
        </w:rPr>
        <w:t>1.5</w:t>
      </w:r>
      <w:r w:rsidRPr="001D150B">
        <w:rPr>
          <w:szCs w:val="22"/>
        </w:rPr>
        <w:t>億円へ減少している。県別にみると、両県とも震災後に購買取扱高が減少しているが、宮城県の方が減少率は低くなっている。</w:t>
      </w:r>
    </w:p>
    <w:p w:rsidR="000F4D2C" w:rsidRPr="001D150B" w:rsidRDefault="000F4D2C" w:rsidP="002A41C8">
      <w:pPr>
        <w:ind w:firstLineChars="100" w:firstLine="210"/>
        <w:rPr>
          <w:szCs w:val="22"/>
        </w:rPr>
      </w:pPr>
      <w:r w:rsidRPr="001D150B">
        <w:rPr>
          <w:szCs w:val="22"/>
        </w:rPr>
        <w:t>震災前後にお</w:t>
      </w:r>
      <w:r w:rsidR="00E7263C" w:rsidRPr="001D150B">
        <w:rPr>
          <w:szCs w:val="22"/>
        </w:rPr>
        <w:t>ける販売</w:t>
      </w:r>
      <w:r w:rsidRPr="001D150B">
        <w:rPr>
          <w:szCs w:val="22"/>
        </w:rPr>
        <w:t>取扱高</w:t>
      </w:r>
      <w:r w:rsidR="00E7263C" w:rsidRPr="001D150B">
        <w:rPr>
          <w:szCs w:val="22"/>
        </w:rPr>
        <w:t>の</w:t>
      </w:r>
      <w:r w:rsidRPr="001D150B">
        <w:rPr>
          <w:szCs w:val="22"/>
        </w:rPr>
        <w:t>増減をみると、震災後に販売取扱高が増えた</w:t>
      </w:r>
      <w:r w:rsidR="00E7263C" w:rsidRPr="001D150B">
        <w:rPr>
          <w:szCs w:val="22"/>
        </w:rPr>
        <w:t>漁協</w:t>
      </w:r>
      <w:r w:rsidRPr="001D150B">
        <w:rPr>
          <w:szCs w:val="22"/>
        </w:rPr>
        <w:t>は</w:t>
      </w:r>
      <w:r w:rsidRPr="001D150B">
        <w:rPr>
          <w:szCs w:val="22"/>
        </w:rPr>
        <w:t>5</w:t>
      </w:r>
      <w:r w:rsidRPr="001D150B">
        <w:rPr>
          <w:szCs w:val="22"/>
        </w:rPr>
        <w:t>、減った</w:t>
      </w:r>
      <w:r w:rsidR="00E7263C" w:rsidRPr="001D150B">
        <w:rPr>
          <w:szCs w:val="22"/>
        </w:rPr>
        <w:t>漁協</w:t>
      </w:r>
      <w:r w:rsidRPr="001D150B">
        <w:rPr>
          <w:szCs w:val="22"/>
        </w:rPr>
        <w:t>は</w:t>
      </w:r>
      <w:r w:rsidRPr="001D150B">
        <w:rPr>
          <w:szCs w:val="22"/>
        </w:rPr>
        <w:t>15</w:t>
      </w:r>
      <w:r w:rsidRPr="001D150B">
        <w:rPr>
          <w:szCs w:val="22"/>
        </w:rPr>
        <w:t>であった。購買取扱高については増えた組合が</w:t>
      </w:r>
      <w:r w:rsidRPr="001D150B">
        <w:rPr>
          <w:szCs w:val="22"/>
        </w:rPr>
        <w:t>1</w:t>
      </w:r>
      <w:r w:rsidRPr="001D150B">
        <w:rPr>
          <w:szCs w:val="22"/>
        </w:rPr>
        <w:t>、減った</w:t>
      </w:r>
      <w:r w:rsidR="00E7263C" w:rsidRPr="001D150B">
        <w:rPr>
          <w:szCs w:val="22"/>
        </w:rPr>
        <w:t>漁協</w:t>
      </w:r>
      <w:r w:rsidRPr="001D150B">
        <w:rPr>
          <w:szCs w:val="22"/>
        </w:rPr>
        <w:t>が</w:t>
      </w:r>
      <w:r w:rsidRPr="001D150B">
        <w:rPr>
          <w:szCs w:val="22"/>
        </w:rPr>
        <w:t>17</w:t>
      </w:r>
      <w:r w:rsidRPr="001D150B">
        <w:rPr>
          <w:szCs w:val="22"/>
        </w:rPr>
        <w:t>であった。</w:t>
      </w:r>
      <w:r w:rsidR="00E7263C" w:rsidRPr="001D150B">
        <w:rPr>
          <w:szCs w:val="22"/>
        </w:rPr>
        <w:t>漁協</w:t>
      </w:r>
      <w:r w:rsidRPr="001D150B">
        <w:rPr>
          <w:szCs w:val="22"/>
        </w:rPr>
        <w:t>ごとの増減レベルでは、販売取扱高については最大で約</w:t>
      </w:r>
      <w:r w:rsidRPr="001D150B">
        <w:rPr>
          <w:szCs w:val="22"/>
        </w:rPr>
        <w:t>2.5</w:t>
      </w:r>
      <w:r w:rsidRPr="001D150B">
        <w:rPr>
          <w:szCs w:val="22"/>
        </w:rPr>
        <w:t>億円の増加、最小で約</w:t>
      </w:r>
      <w:r w:rsidRPr="001D150B">
        <w:rPr>
          <w:szCs w:val="22"/>
        </w:rPr>
        <w:t>8.8</w:t>
      </w:r>
      <w:r w:rsidRPr="001D150B">
        <w:rPr>
          <w:szCs w:val="22"/>
        </w:rPr>
        <w:t>億円の減少、平均で約</w:t>
      </w:r>
      <w:r w:rsidRPr="001D150B">
        <w:rPr>
          <w:szCs w:val="22"/>
        </w:rPr>
        <w:t>1.4</w:t>
      </w:r>
      <w:r w:rsidRPr="001D150B">
        <w:rPr>
          <w:szCs w:val="22"/>
        </w:rPr>
        <w:t>億円</w:t>
      </w:r>
      <w:r w:rsidR="00F9060B" w:rsidRPr="001D150B">
        <w:rPr>
          <w:szCs w:val="22"/>
        </w:rPr>
        <w:t>（</w:t>
      </w:r>
      <w:r w:rsidR="00E7263C" w:rsidRPr="001D150B">
        <w:rPr>
          <w:szCs w:val="22"/>
        </w:rPr>
        <w:t>約</w:t>
      </w:r>
      <w:r w:rsidRPr="001D150B">
        <w:rPr>
          <w:szCs w:val="22"/>
        </w:rPr>
        <w:t>18</w:t>
      </w:r>
      <w:r w:rsidRPr="001D150B">
        <w:rPr>
          <w:szCs w:val="22"/>
        </w:rPr>
        <w:t>％</w:t>
      </w:r>
      <w:r w:rsidR="00F9060B" w:rsidRPr="001D150B">
        <w:rPr>
          <w:szCs w:val="22"/>
        </w:rPr>
        <w:t>）</w:t>
      </w:r>
      <w:r w:rsidRPr="001D150B">
        <w:rPr>
          <w:szCs w:val="22"/>
        </w:rPr>
        <w:t>の減少であった。購買取扱高については最大で約</w:t>
      </w:r>
      <w:r w:rsidRPr="001D150B">
        <w:rPr>
          <w:szCs w:val="22"/>
        </w:rPr>
        <w:t>3.2</w:t>
      </w:r>
      <w:r w:rsidRPr="001D150B">
        <w:rPr>
          <w:szCs w:val="22"/>
        </w:rPr>
        <w:t>億円の増加、最小が約</w:t>
      </w:r>
      <w:r w:rsidRPr="001D150B">
        <w:rPr>
          <w:szCs w:val="22"/>
        </w:rPr>
        <w:t>1.8</w:t>
      </w:r>
      <w:r w:rsidRPr="001D150B">
        <w:rPr>
          <w:szCs w:val="22"/>
        </w:rPr>
        <w:t>億円の減少、平均が約</w:t>
      </w:r>
      <w:r w:rsidRPr="001D150B">
        <w:rPr>
          <w:szCs w:val="22"/>
        </w:rPr>
        <w:t>0.5</w:t>
      </w:r>
      <w:r w:rsidRPr="001D150B">
        <w:rPr>
          <w:szCs w:val="22"/>
        </w:rPr>
        <w:t>億円</w:t>
      </w:r>
      <w:r w:rsidR="00F9060B" w:rsidRPr="001D150B">
        <w:rPr>
          <w:szCs w:val="22"/>
        </w:rPr>
        <w:t>（</w:t>
      </w:r>
      <w:r w:rsidR="00E7263C" w:rsidRPr="001D150B">
        <w:rPr>
          <w:szCs w:val="22"/>
        </w:rPr>
        <w:t>約</w:t>
      </w:r>
      <w:r w:rsidRPr="001D150B">
        <w:rPr>
          <w:szCs w:val="22"/>
        </w:rPr>
        <w:t>25</w:t>
      </w:r>
      <w:r w:rsidRPr="001D150B">
        <w:rPr>
          <w:szCs w:val="22"/>
        </w:rPr>
        <w:t>％</w:t>
      </w:r>
      <w:r w:rsidR="00F9060B" w:rsidRPr="001D150B">
        <w:rPr>
          <w:szCs w:val="22"/>
        </w:rPr>
        <w:t>）</w:t>
      </w:r>
      <w:r w:rsidRPr="001D150B">
        <w:rPr>
          <w:szCs w:val="22"/>
        </w:rPr>
        <w:t>の減少であった。</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表5-5　漁協</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支所</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の販売・購買取扱高</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noProof/>
        </w:rPr>
        <w:drawing>
          <wp:inline distT="0" distB="0" distL="0" distR="0" wp14:anchorId="7FB760B4" wp14:editId="3905E369">
            <wp:extent cx="5400040" cy="2047129"/>
            <wp:effectExtent l="0" t="0" r="0" b="0"/>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00040" cy="2047129"/>
                    </a:xfrm>
                    <a:prstGeom prst="rect">
                      <a:avLst/>
                    </a:prstGeom>
                    <a:noFill/>
                    <a:ln>
                      <a:noFill/>
                    </a:ln>
                  </pic:spPr>
                </pic:pic>
              </a:graphicData>
            </a:graphic>
          </wp:inline>
        </w:drawing>
      </w:r>
      <w:r w:rsidRPr="000F4D2C">
        <w:rPr>
          <w:rFonts w:ascii="ＭＳ Ｐゴシック" w:eastAsia="ＭＳ Ｐゴシック" w:hAnsi="ＭＳ Ｐゴシック"/>
        </w:rPr>
        <w:t xml:space="preserve"> </w:t>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75" w:name="_Toc480642249"/>
      <w:r w:rsidRPr="000F4D2C">
        <w:rPr>
          <w:rFonts w:asciiTheme="majorEastAsia" w:eastAsiaTheme="majorEastAsia" w:hAnsiTheme="majorEastAsia" w:hint="eastAsia"/>
          <w:sz w:val="22"/>
          <w:szCs w:val="22"/>
        </w:rPr>
        <w:t>3-2 震災後の養殖業の再建に対する影響について</w:t>
      </w:r>
      <w:bookmarkEnd w:id="75"/>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各漁協管内の養殖経営体数の推移について</w:t>
      </w:r>
    </w:p>
    <w:p w:rsidR="000F4D2C" w:rsidRPr="001D150B" w:rsidRDefault="000F4D2C" w:rsidP="002A41C8">
      <w:pPr>
        <w:ind w:firstLineChars="100" w:firstLine="210"/>
        <w:rPr>
          <w:szCs w:val="22"/>
        </w:rPr>
      </w:pPr>
      <w:r w:rsidRPr="001D150B">
        <w:rPr>
          <w:szCs w:val="22"/>
        </w:rPr>
        <w:t>設問</w:t>
      </w:r>
      <w:r w:rsidRPr="001D150B">
        <w:rPr>
          <w:szCs w:val="22"/>
        </w:rPr>
        <w:t>2(1)</w:t>
      </w:r>
      <w:r w:rsidRPr="001D150B">
        <w:rPr>
          <w:rFonts w:eastAsiaTheme="majorEastAsia"/>
          <w:szCs w:val="22"/>
        </w:rPr>
        <w:t>「貴漁協管内の養殖経営体数をお答えください。」</w:t>
      </w:r>
      <w:r w:rsidRPr="001D150B">
        <w:rPr>
          <w:szCs w:val="22"/>
        </w:rPr>
        <w:t>に対する回答結果を表</w:t>
      </w:r>
      <w:r w:rsidRPr="001D150B">
        <w:rPr>
          <w:szCs w:val="22"/>
        </w:rPr>
        <w:t>5-6</w:t>
      </w:r>
      <w:r w:rsidRPr="001D150B">
        <w:rPr>
          <w:szCs w:val="22"/>
        </w:rPr>
        <w:t>に示す。</w:t>
      </w:r>
    </w:p>
    <w:p w:rsidR="000F4D2C" w:rsidRPr="001D150B" w:rsidRDefault="000F4D2C" w:rsidP="002A41C8">
      <w:pPr>
        <w:ind w:firstLineChars="100" w:firstLine="210"/>
        <w:rPr>
          <w:szCs w:val="22"/>
        </w:rPr>
      </w:pPr>
      <w:r w:rsidRPr="001D150B">
        <w:rPr>
          <w:szCs w:val="22"/>
        </w:rPr>
        <w:t>回答があった漁協の養殖経営体数の平均値は、全体では、震災前が</w:t>
      </w:r>
      <w:r w:rsidRPr="001D150B">
        <w:rPr>
          <w:szCs w:val="22"/>
        </w:rPr>
        <w:t>113</w:t>
      </w:r>
      <w:r w:rsidRPr="001D150B">
        <w:rPr>
          <w:szCs w:val="22"/>
        </w:rPr>
        <w:t>経営体、震災後が</w:t>
      </w:r>
      <w:r w:rsidRPr="001D150B">
        <w:rPr>
          <w:szCs w:val="22"/>
        </w:rPr>
        <w:t>65</w:t>
      </w:r>
      <w:r w:rsidRPr="001D150B">
        <w:rPr>
          <w:szCs w:val="22"/>
        </w:rPr>
        <w:t>経営体と約</w:t>
      </w:r>
      <w:r w:rsidRPr="001D150B">
        <w:rPr>
          <w:szCs w:val="22"/>
        </w:rPr>
        <w:t>4</w:t>
      </w:r>
      <w:r w:rsidRPr="001D150B">
        <w:rPr>
          <w:szCs w:val="22"/>
        </w:rPr>
        <w:t>割減少している。県別にみると、両県とも大幅に経営体数が減少しており、岩手県の方が減少率は大きい。</w:t>
      </w:r>
    </w:p>
    <w:p w:rsidR="000F4D2C" w:rsidRPr="001D150B" w:rsidRDefault="000F4D2C" w:rsidP="002A41C8">
      <w:pPr>
        <w:ind w:firstLineChars="100" w:firstLine="210"/>
        <w:rPr>
          <w:szCs w:val="22"/>
        </w:rPr>
      </w:pPr>
      <w:r w:rsidRPr="001D150B">
        <w:rPr>
          <w:szCs w:val="22"/>
        </w:rPr>
        <w:t>震災前後において養殖経営体数が増減した</w:t>
      </w:r>
      <w:r w:rsidR="00E7263C" w:rsidRPr="001D150B">
        <w:rPr>
          <w:szCs w:val="22"/>
        </w:rPr>
        <w:t>漁協</w:t>
      </w:r>
      <w:r w:rsidRPr="001D150B">
        <w:rPr>
          <w:szCs w:val="22"/>
        </w:rPr>
        <w:t>数をみると、震災後に経営体数が増えた</w:t>
      </w:r>
      <w:r w:rsidR="00E7263C" w:rsidRPr="001D150B">
        <w:rPr>
          <w:szCs w:val="22"/>
        </w:rPr>
        <w:t>漁協</w:t>
      </w:r>
      <w:r w:rsidRPr="001D150B">
        <w:rPr>
          <w:szCs w:val="22"/>
        </w:rPr>
        <w:t>はなく、減った</w:t>
      </w:r>
      <w:r w:rsidR="00E7263C" w:rsidRPr="001D150B">
        <w:rPr>
          <w:szCs w:val="22"/>
        </w:rPr>
        <w:t>漁協</w:t>
      </w:r>
      <w:r w:rsidRPr="001D150B">
        <w:rPr>
          <w:szCs w:val="22"/>
        </w:rPr>
        <w:t>が</w:t>
      </w:r>
      <w:r w:rsidRPr="001D150B">
        <w:rPr>
          <w:szCs w:val="22"/>
        </w:rPr>
        <w:t>23</w:t>
      </w:r>
      <w:r w:rsidRPr="001D150B">
        <w:rPr>
          <w:szCs w:val="22"/>
        </w:rPr>
        <w:t>、同数であった</w:t>
      </w:r>
      <w:r w:rsidR="00E7263C" w:rsidRPr="001D150B">
        <w:rPr>
          <w:szCs w:val="22"/>
        </w:rPr>
        <w:t>漁協</w:t>
      </w:r>
      <w:r w:rsidRPr="001D150B">
        <w:rPr>
          <w:szCs w:val="22"/>
        </w:rPr>
        <w:t>が</w:t>
      </w:r>
      <w:r w:rsidRPr="001D150B">
        <w:rPr>
          <w:szCs w:val="22"/>
        </w:rPr>
        <w:t>1</w:t>
      </w:r>
      <w:r w:rsidRPr="001D150B">
        <w:rPr>
          <w:szCs w:val="22"/>
        </w:rPr>
        <w:t>であった。増減レベルでは、最大が</w:t>
      </w:r>
      <w:r w:rsidRPr="001D150B">
        <w:rPr>
          <w:szCs w:val="22"/>
        </w:rPr>
        <w:t>0</w:t>
      </w:r>
      <w:r w:rsidR="00F9060B" w:rsidRPr="001D150B">
        <w:rPr>
          <w:szCs w:val="22"/>
        </w:rPr>
        <w:t>（</w:t>
      </w:r>
      <w:r w:rsidRPr="001D150B">
        <w:rPr>
          <w:szCs w:val="22"/>
        </w:rPr>
        <w:t>増減なし</w:t>
      </w:r>
      <w:r w:rsidR="00F9060B" w:rsidRPr="001D150B">
        <w:rPr>
          <w:szCs w:val="22"/>
        </w:rPr>
        <w:t>）</w:t>
      </w:r>
      <w:r w:rsidRPr="001D150B">
        <w:rPr>
          <w:szCs w:val="22"/>
        </w:rPr>
        <w:t>、最小が</w:t>
      </w:r>
      <w:r w:rsidRPr="001D150B">
        <w:rPr>
          <w:szCs w:val="22"/>
        </w:rPr>
        <w:t>221</w:t>
      </w:r>
      <w:r w:rsidRPr="001D150B">
        <w:rPr>
          <w:szCs w:val="22"/>
        </w:rPr>
        <w:t>の減少、平均が</w:t>
      </w:r>
      <w:r w:rsidRPr="001D150B">
        <w:rPr>
          <w:szCs w:val="22"/>
        </w:rPr>
        <w:t>49</w:t>
      </w:r>
      <w:r w:rsidRPr="001D150B">
        <w:rPr>
          <w:szCs w:val="22"/>
        </w:rPr>
        <w:t>の減少であった。</w:t>
      </w:r>
    </w:p>
    <w:p w:rsidR="001D150B" w:rsidRPr="000F4D2C" w:rsidRDefault="001D150B"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表5-6　漁協管内の養殖経営体数</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inline distT="0" distB="0" distL="0" distR="0" wp14:anchorId="31F1FCF3" wp14:editId="2B81CCE5">
            <wp:extent cx="4543425" cy="1428750"/>
            <wp:effectExtent l="0" t="0" r="9525" b="0"/>
            <wp:docPr id="1026" name="図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43425" cy="1428750"/>
                    </a:xfrm>
                    <a:prstGeom prst="rect">
                      <a:avLst/>
                    </a:prstGeom>
                    <a:noFill/>
                    <a:ln>
                      <a:noFill/>
                    </a:ln>
                  </pic:spPr>
                </pic:pic>
              </a:graphicData>
            </a:graphic>
          </wp:inline>
        </w:drawing>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生産高の回復状況、本事業の影響と現在の課題</w:t>
      </w:r>
    </w:p>
    <w:p w:rsidR="000F4D2C" w:rsidRPr="001D150B" w:rsidRDefault="000F4D2C" w:rsidP="002A41C8">
      <w:pPr>
        <w:ind w:firstLineChars="100" w:firstLine="210"/>
        <w:rPr>
          <w:szCs w:val="22"/>
        </w:rPr>
      </w:pPr>
      <w:r w:rsidRPr="001D150B">
        <w:rPr>
          <w:szCs w:val="22"/>
        </w:rPr>
        <w:t>設問</w:t>
      </w:r>
      <w:r w:rsidRPr="001D150B">
        <w:rPr>
          <w:szCs w:val="22"/>
        </w:rPr>
        <w:t>2.(2)</w:t>
      </w:r>
      <w:r w:rsidRPr="001D150B">
        <w:rPr>
          <w:rFonts w:eastAsiaTheme="majorEastAsia"/>
          <w:szCs w:val="22"/>
        </w:rPr>
        <w:t>「貴漁協管内の生産高</w:t>
      </w:r>
      <w:r w:rsidR="00F9060B" w:rsidRPr="001D150B">
        <w:rPr>
          <w:rFonts w:eastAsiaTheme="majorEastAsia"/>
          <w:szCs w:val="22"/>
        </w:rPr>
        <w:t>（</w:t>
      </w:r>
      <w:r w:rsidRPr="001D150B">
        <w:rPr>
          <w:rFonts w:eastAsiaTheme="majorEastAsia"/>
          <w:szCs w:val="22"/>
        </w:rPr>
        <w:t>数量、金額</w:t>
      </w:r>
      <w:r w:rsidR="00F9060B" w:rsidRPr="001D150B">
        <w:rPr>
          <w:rFonts w:eastAsiaTheme="majorEastAsia"/>
          <w:szCs w:val="22"/>
        </w:rPr>
        <w:t>）</w:t>
      </w:r>
      <w:r w:rsidRPr="001D150B">
        <w:rPr>
          <w:rFonts w:eastAsiaTheme="majorEastAsia"/>
          <w:szCs w:val="22"/>
        </w:rPr>
        <w:t>はどの程度回復しましたか。」</w:t>
      </w:r>
      <w:r w:rsidRPr="001D150B">
        <w:rPr>
          <w:szCs w:val="22"/>
        </w:rPr>
        <w:t>に対する回答結果を表</w:t>
      </w:r>
      <w:r w:rsidRPr="001D150B">
        <w:rPr>
          <w:szCs w:val="22"/>
        </w:rPr>
        <w:t>5-7</w:t>
      </w:r>
      <w:r w:rsidRPr="001D150B">
        <w:rPr>
          <w:szCs w:val="22"/>
        </w:rPr>
        <w:t>に示す。なお、本問は養殖種別ごとに数量を求めているが、種別により表示単位が異なるため、数量に関しては主に回復率について述べている。</w:t>
      </w:r>
    </w:p>
    <w:p w:rsidR="000F4D2C" w:rsidRPr="001D150B" w:rsidRDefault="000F4D2C" w:rsidP="002A41C8">
      <w:pPr>
        <w:ind w:firstLineChars="100" w:firstLine="210"/>
        <w:rPr>
          <w:szCs w:val="22"/>
        </w:rPr>
      </w:pPr>
      <w:r w:rsidRPr="001D150B">
        <w:rPr>
          <w:szCs w:val="22"/>
        </w:rPr>
        <w:t>全種別の平均回復率は約</w:t>
      </w:r>
      <w:r w:rsidRPr="001D150B">
        <w:rPr>
          <w:szCs w:val="22"/>
        </w:rPr>
        <w:t>80</w:t>
      </w:r>
      <w:r w:rsidRPr="001D150B">
        <w:rPr>
          <w:szCs w:val="22"/>
        </w:rPr>
        <w:t>％と</w:t>
      </w:r>
      <w:r w:rsidR="00B1346D" w:rsidRPr="001D150B">
        <w:rPr>
          <w:szCs w:val="22"/>
        </w:rPr>
        <w:t>概ね</w:t>
      </w:r>
      <w:r w:rsidRPr="001D150B">
        <w:rPr>
          <w:szCs w:val="22"/>
        </w:rPr>
        <w:t>震災前ベースにまで回復している。しかし、震災前よりも生産数量を増加している</w:t>
      </w:r>
      <w:r w:rsidR="00184318" w:rsidRPr="001D150B">
        <w:rPr>
          <w:szCs w:val="22"/>
        </w:rPr>
        <w:t>漁協</w:t>
      </w:r>
      <w:r w:rsidRPr="001D150B">
        <w:rPr>
          <w:szCs w:val="22"/>
        </w:rPr>
        <w:t>がある一方で、震災後</w:t>
      </w:r>
      <w:r w:rsidRPr="001D150B">
        <w:rPr>
          <w:szCs w:val="22"/>
        </w:rPr>
        <w:t>5</w:t>
      </w:r>
      <w:r w:rsidRPr="001D150B">
        <w:rPr>
          <w:szCs w:val="22"/>
        </w:rPr>
        <w:t>年経過した</w:t>
      </w:r>
      <w:r w:rsidR="006D03E0">
        <w:rPr>
          <w:rFonts w:hint="eastAsia"/>
          <w:szCs w:val="22"/>
        </w:rPr>
        <w:t>時点</w:t>
      </w:r>
      <w:r w:rsidRPr="001D150B">
        <w:rPr>
          <w:szCs w:val="22"/>
        </w:rPr>
        <w:t>においても、まったく生産を回復できていない</w:t>
      </w:r>
      <w:r w:rsidR="00184318" w:rsidRPr="001D150B">
        <w:rPr>
          <w:szCs w:val="22"/>
        </w:rPr>
        <w:t>漁協</w:t>
      </w:r>
      <w:r w:rsidR="00F9060B" w:rsidRPr="001D150B">
        <w:rPr>
          <w:szCs w:val="22"/>
        </w:rPr>
        <w:t>（</w:t>
      </w:r>
      <w:r w:rsidRPr="001D150B">
        <w:rPr>
          <w:szCs w:val="22"/>
        </w:rPr>
        <w:t>回復率：</w:t>
      </w:r>
      <w:r w:rsidRPr="001D150B">
        <w:rPr>
          <w:szCs w:val="22"/>
        </w:rPr>
        <w:t>0</w:t>
      </w:r>
      <w:r w:rsidRPr="001D150B">
        <w:rPr>
          <w:szCs w:val="22"/>
        </w:rPr>
        <w:t>％</w:t>
      </w:r>
      <w:r w:rsidR="00F9060B" w:rsidRPr="001D150B">
        <w:rPr>
          <w:szCs w:val="22"/>
        </w:rPr>
        <w:t>）</w:t>
      </w:r>
      <w:r w:rsidRPr="001D150B">
        <w:rPr>
          <w:szCs w:val="22"/>
        </w:rPr>
        <w:t>も存在する。各漁協管内の生産金額の回復状況</w:t>
      </w:r>
      <w:r w:rsidR="00F9060B" w:rsidRPr="001D150B">
        <w:rPr>
          <w:szCs w:val="22"/>
        </w:rPr>
        <w:t>（</w:t>
      </w:r>
      <w:r w:rsidRPr="001D150B">
        <w:rPr>
          <w:szCs w:val="22"/>
        </w:rPr>
        <w:t>回復率</w:t>
      </w:r>
      <w:r w:rsidR="00F9060B" w:rsidRPr="001D150B">
        <w:rPr>
          <w:szCs w:val="22"/>
        </w:rPr>
        <w:t>）</w:t>
      </w:r>
      <w:r w:rsidRPr="001D150B">
        <w:rPr>
          <w:szCs w:val="22"/>
        </w:rPr>
        <w:t>は前記と同じ理由で最小値が</w:t>
      </w:r>
      <w:r w:rsidRPr="001D150B">
        <w:rPr>
          <w:szCs w:val="22"/>
        </w:rPr>
        <w:t>0</w:t>
      </w:r>
      <w:r w:rsidRPr="001D150B">
        <w:rPr>
          <w:szCs w:val="22"/>
        </w:rPr>
        <w:t>％、最大値は</w:t>
      </w:r>
      <w:r w:rsidRPr="001D150B">
        <w:rPr>
          <w:szCs w:val="22"/>
        </w:rPr>
        <w:t>520</w:t>
      </w:r>
      <w:r w:rsidRPr="001D150B">
        <w:rPr>
          <w:szCs w:val="22"/>
        </w:rPr>
        <w:t>％であり、全種別の平均値は</w:t>
      </w:r>
      <w:r w:rsidRPr="001D150B">
        <w:rPr>
          <w:szCs w:val="22"/>
        </w:rPr>
        <w:t>100</w:t>
      </w:r>
      <w:r w:rsidRPr="001D150B">
        <w:rPr>
          <w:szCs w:val="22"/>
        </w:rPr>
        <w:t>％とほぼ同程度まで回復している結果となった。</w:t>
      </w:r>
    </w:p>
    <w:p w:rsidR="000F4D2C" w:rsidRPr="001D150B" w:rsidRDefault="000F4D2C" w:rsidP="002A41C8">
      <w:pPr>
        <w:ind w:firstLineChars="100" w:firstLine="210"/>
        <w:rPr>
          <w:szCs w:val="22"/>
        </w:rPr>
      </w:pPr>
      <w:r w:rsidRPr="001D150B">
        <w:rPr>
          <w:szCs w:val="22"/>
        </w:rPr>
        <w:t>生産数量と比べ、生産金額の方が回復率、回復幅ともにおおきくなっており、一部の生産物において単価が向上したことによる影響が示唆される。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表5-7　漁協管内の生産高回復状況</w:t>
      </w:r>
    </w:p>
    <w:tbl>
      <w:tblPr>
        <w:tblStyle w:val="af3"/>
        <w:tblW w:w="0" w:type="auto"/>
        <w:jc w:val="center"/>
        <w:tblLook w:val="04A0" w:firstRow="1" w:lastRow="0" w:firstColumn="1" w:lastColumn="0" w:noHBand="0" w:noVBand="1"/>
      </w:tblPr>
      <w:tblGrid>
        <w:gridCol w:w="1276"/>
        <w:gridCol w:w="1385"/>
        <w:gridCol w:w="1437"/>
        <w:gridCol w:w="1386"/>
      </w:tblGrid>
      <w:tr w:rsidR="000F4D2C" w:rsidRPr="000F4D2C" w:rsidTr="00911BD0">
        <w:trPr>
          <w:jc w:val="center"/>
        </w:trPr>
        <w:tc>
          <w:tcPr>
            <w:tcW w:w="1276" w:type="dxa"/>
            <w:tcBorders>
              <w:right w:val="double" w:sz="4" w:space="0" w:color="auto"/>
            </w:tcBorders>
          </w:tcPr>
          <w:p w:rsidR="000F4D2C" w:rsidRPr="000F4D2C" w:rsidRDefault="000F4D2C" w:rsidP="002922C8">
            <w:pPr>
              <w:jc w:val="center"/>
            </w:pPr>
            <w:r w:rsidRPr="000F4D2C">
              <w:rPr>
                <w:rFonts w:hint="eastAsia"/>
              </w:rPr>
              <w:t>区分</w:t>
            </w:r>
          </w:p>
        </w:tc>
        <w:tc>
          <w:tcPr>
            <w:tcW w:w="1385" w:type="dxa"/>
            <w:tcBorders>
              <w:left w:val="double" w:sz="4" w:space="0" w:color="auto"/>
              <w:right w:val="double" w:sz="4" w:space="0" w:color="auto"/>
            </w:tcBorders>
          </w:tcPr>
          <w:p w:rsidR="000F4D2C" w:rsidRPr="000F4D2C" w:rsidRDefault="000F4D2C" w:rsidP="002922C8">
            <w:pPr>
              <w:jc w:val="center"/>
            </w:pPr>
            <w:r w:rsidRPr="000F4D2C">
              <w:rPr>
                <w:rFonts w:hint="eastAsia"/>
              </w:rPr>
              <w:t>生産数量</w:t>
            </w:r>
          </w:p>
        </w:tc>
        <w:tc>
          <w:tcPr>
            <w:tcW w:w="2823" w:type="dxa"/>
            <w:gridSpan w:val="2"/>
            <w:tcBorders>
              <w:left w:val="double" w:sz="4" w:space="0" w:color="auto"/>
            </w:tcBorders>
          </w:tcPr>
          <w:p w:rsidR="000F4D2C" w:rsidRPr="000F4D2C" w:rsidRDefault="000F4D2C" w:rsidP="002922C8">
            <w:pPr>
              <w:jc w:val="center"/>
            </w:pPr>
            <w:r w:rsidRPr="000F4D2C">
              <w:rPr>
                <w:rFonts w:hint="eastAsia"/>
              </w:rPr>
              <w:t>生産金額</w:t>
            </w:r>
          </w:p>
        </w:tc>
      </w:tr>
      <w:tr w:rsidR="000F4D2C" w:rsidRPr="000F4D2C" w:rsidTr="00911BD0">
        <w:trPr>
          <w:jc w:val="center"/>
        </w:trPr>
        <w:tc>
          <w:tcPr>
            <w:tcW w:w="1276" w:type="dxa"/>
            <w:tcBorders>
              <w:right w:val="double" w:sz="4" w:space="0" w:color="auto"/>
            </w:tcBorders>
          </w:tcPr>
          <w:p w:rsidR="000F4D2C" w:rsidRPr="000F4D2C" w:rsidRDefault="000F4D2C" w:rsidP="002922C8">
            <w:pPr>
              <w:jc w:val="center"/>
            </w:pPr>
            <w:r w:rsidRPr="000F4D2C">
              <w:rPr>
                <w:rFonts w:hint="eastAsia"/>
              </w:rPr>
              <w:t>項目</w:t>
            </w:r>
          </w:p>
        </w:tc>
        <w:tc>
          <w:tcPr>
            <w:tcW w:w="1385" w:type="dxa"/>
            <w:tcBorders>
              <w:right w:val="double" w:sz="4" w:space="0" w:color="auto"/>
            </w:tcBorders>
          </w:tcPr>
          <w:p w:rsidR="000F4D2C" w:rsidRPr="000F4D2C" w:rsidRDefault="000F4D2C" w:rsidP="002922C8">
            <w:pPr>
              <w:jc w:val="center"/>
            </w:pPr>
            <w:r w:rsidRPr="000F4D2C">
              <w:rPr>
                <w:rFonts w:hint="eastAsia"/>
              </w:rPr>
              <w:t>回復率</w:t>
            </w:r>
          </w:p>
        </w:tc>
        <w:tc>
          <w:tcPr>
            <w:tcW w:w="1437" w:type="dxa"/>
            <w:tcBorders>
              <w:left w:val="double" w:sz="4" w:space="0" w:color="auto"/>
            </w:tcBorders>
          </w:tcPr>
          <w:p w:rsidR="002922C8" w:rsidRDefault="000F4D2C" w:rsidP="002922C8">
            <w:pPr>
              <w:jc w:val="center"/>
            </w:pPr>
            <w:r w:rsidRPr="000F4D2C">
              <w:rPr>
                <w:rFonts w:hint="eastAsia"/>
              </w:rPr>
              <w:t>金額</w:t>
            </w:r>
          </w:p>
          <w:p w:rsidR="000F4D2C" w:rsidRPr="000F4D2C" w:rsidRDefault="000F4D2C" w:rsidP="002922C8">
            <w:pPr>
              <w:jc w:val="center"/>
            </w:pPr>
            <w:r w:rsidRPr="000F4D2C">
              <w:rPr>
                <w:rFonts w:hint="eastAsia"/>
              </w:rPr>
              <w:t>(</w:t>
            </w:r>
            <w:r w:rsidRPr="000F4D2C">
              <w:rPr>
                <w:rFonts w:hint="eastAsia"/>
              </w:rPr>
              <w:t>千円</w:t>
            </w:r>
            <w:r w:rsidRPr="000F4D2C">
              <w:rPr>
                <w:rFonts w:hint="eastAsia"/>
              </w:rPr>
              <w:t>)</w:t>
            </w:r>
          </w:p>
        </w:tc>
        <w:tc>
          <w:tcPr>
            <w:tcW w:w="1386" w:type="dxa"/>
          </w:tcPr>
          <w:p w:rsidR="000F4D2C" w:rsidRPr="000F4D2C" w:rsidRDefault="000F4D2C" w:rsidP="002922C8">
            <w:pPr>
              <w:jc w:val="center"/>
            </w:pPr>
            <w:r w:rsidRPr="000F4D2C">
              <w:rPr>
                <w:rFonts w:hint="eastAsia"/>
              </w:rPr>
              <w:t>回復率</w:t>
            </w:r>
          </w:p>
        </w:tc>
      </w:tr>
      <w:tr w:rsidR="000F4D2C" w:rsidRPr="000F4D2C" w:rsidTr="00911BD0">
        <w:trPr>
          <w:jc w:val="center"/>
        </w:trPr>
        <w:tc>
          <w:tcPr>
            <w:tcW w:w="1276" w:type="dxa"/>
            <w:tcBorders>
              <w:right w:val="double" w:sz="4" w:space="0" w:color="auto"/>
            </w:tcBorders>
          </w:tcPr>
          <w:p w:rsidR="000F4D2C" w:rsidRPr="000F4D2C" w:rsidRDefault="000F4D2C" w:rsidP="002922C8">
            <w:pPr>
              <w:jc w:val="center"/>
            </w:pPr>
            <w:r w:rsidRPr="000F4D2C">
              <w:rPr>
                <w:rFonts w:hint="eastAsia"/>
              </w:rPr>
              <w:t>最大値</w:t>
            </w:r>
          </w:p>
        </w:tc>
        <w:tc>
          <w:tcPr>
            <w:tcW w:w="1385" w:type="dxa"/>
            <w:tcBorders>
              <w:right w:val="double" w:sz="4" w:space="0" w:color="auto"/>
            </w:tcBorders>
          </w:tcPr>
          <w:p w:rsidR="000F4D2C" w:rsidRPr="000F4D2C" w:rsidRDefault="000F4D2C" w:rsidP="002A41C8">
            <w:pPr>
              <w:ind w:firstLineChars="100" w:firstLine="210"/>
              <w:jc w:val="center"/>
            </w:pPr>
            <w:r w:rsidRPr="000F4D2C">
              <w:t>28</w:t>
            </w:r>
            <w:r w:rsidRPr="000F4D2C">
              <w:rPr>
                <w:rFonts w:hint="eastAsia"/>
              </w:rPr>
              <w:t>0</w:t>
            </w:r>
            <w:r w:rsidRPr="000F4D2C">
              <w:rPr>
                <w:rFonts w:hint="eastAsia"/>
              </w:rPr>
              <w:t>％</w:t>
            </w:r>
          </w:p>
        </w:tc>
        <w:tc>
          <w:tcPr>
            <w:tcW w:w="1437" w:type="dxa"/>
            <w:tcBorders>
              <w:left w:val="double" w:sz="4" w:space="0" w:color="auto"/>
            </w:tcBorders>
          </w:tcPr>
          <w:p w:rsidR="000F4D2C" w:rsidRPr="000F4D2C" w:rsidRDefault="000F4D2C" w:rsidP="002A41C8">
            <w:pPr>
              <w:ind w:firstLineChars="100" w:firstLine="210"/>
              <w:jc w:val="right"/>
            </w:pPr>
            <w:r w:rsidRPr="000F4D2C">
              <w:t>1,070,047</w:t>
            </w:r>
          </w:p>
        </w:tc>
        <w:tc>
          <w:tcPr>
            <w:tcW w:w="1386" w:type="dxa"/>
          </w:tcPr>
          <w:p w:rsidR="000F4D2C" w:rsidRPr="000F4D2C" w:rsidRDefault="000F4D2C" w:rsidP="002A41C8">
            <w:pPr>
              <w:ind w:firstLineChars="100" w:firstLine="210"/>
              <w:jc w:val="center"/>
            </w:pPr>
            <w:r w:rsidRPr="000F4D2C">
              <w:t>52</w:t>
            </w:r>
            <w:r w:rsidRPr="000F4D2C">
              <w:rPr>
                <w:rFonts w:hint="eastAsia"/>
              </w:rPr>
              <w:t>0</w:t>
            </w:r>
            <w:r w:rsidRPr="000F4D2C">
              <w:rPr>
                <w:rFonts w:hint="eastAsia"/>
              </w:rPr>
              <w:t>％</w:t>
            </w:r>
          </w:p>
        </w:tc>
      </w:tr>
      <w:tr w:rsidR="000F4D2C" w:rsidRPr="000F4D2C" w:rsidTr="00911BD0">
        <w:trPr>
          <w:jc w:val="center"/>
        </w:trPr>
        <w:tc>
          <w:tcPr>
            <w:tcW w:w="1276" w:type="dxa"/>
            <w:tcBorders>
              <w:right w:val="double" w:sz="4" w:space="0" w:color="auto"/>
            </w:tcBorders>
          </w:tcPr>
          <w:p w:rsidR="000F4D2C" w:rsidRPr="000F4D2C" w:rsidRDefault="000F4D2C" w:rsidP="002922C8">
            <w:pPr>
              <w:jc w:val="center"/>
            </w:pPr>
            <w:r w:rsidRPr="000F4D2C">
              <w:rPr>
                <w:rFonts w:hint="eastAsia"/>
              </w:rPr>
              <w:t>最小値</w:t>
            </w:r>
          </w:p>
        </w:tc>
        <w:tc>
          <w:tcPr>
            <w:tcW w:w="1385" w:type="dxa"/>
            <w:tcBorders>
              <w:right w:val="double" w:sz="4" w:space="0" w:color="auto"/>
            </w:tcBorders>
          </w:tcPr>
          <w:p w:rsidR="000F4D2C" w:rsidRPr="000F4D2C" w:rsidRDefault="000F4D2C" w:rsidP="002A41C8">
            <w:pPr>
              <w:ind w:firstLineChars="100" w:firstLine="210"/>
              <w:jc w:val="center"/>
            </w:pPr>
            <w:r w:rsidRPr="000F4D2C">
              <w:t>0</w:t>
            </w:r>
            <w:r w:rsidRPr="000F4D2C">
              <w:rPr>
                <w:rFonts w:hint="eastAsia"/>
              </w:rPr>
              <w:t>％</w:t>
            </w:r>
          </w:p>
        </w:tc>
        <w:tc>
          <w:tcPr>
            <w:tcW w:w="1437" w:type="dxa"/>
            <w:tcBorders>
              <w:left w:val="double" w:sz="4" w:space="0" w:color="auto"/>
            </w:tcBorders>
          </w:tcPr>
          <w:p w:rsidR="000F4D2C" w:rsidRPr="000F4D2C" w:rsidRDefault="000F4D2C" w:rsidP="002A41C8">
            <w:pPr>
              <w:ind w:firstLineChars="100" w:firstLine="210"/>
              <w:jc w:val="right"/>
            </w:pPr>
            <w:r w:rsidRPr="000F4D2C">
              <w:rPr>
                <w:rFonts w:hint="eastAsia"/>
              </w:rPr>
              <w:t>0</w:t>
            </w:r>
          </w:p>
        </w:tc>
        <w:tc>
          <w:tcPr>
            <w:tcW w:w="1386" w:type="dxa"/>
          </w:tcPr>
          <w:p w:rsidR="000F4D2C" w:rsidRPr="000F4D2C" w:rsidRDefault="000F4D2C" w:rsidP="002A41C8">
            <w:pPr>
              <w:ind w:firstLineChars="100" w:firstLine="210"/>
              <w:jc w:val="center"/>
            </w:pPr>
            <w:r w:rsidRPr="000F4D2C">
              <w:rPr>
                <w:rFonts w:hint="eastAsia"/>
              </w:rPr>
              <w:t>0</w:t>
            </w:r>
            <w:r w:rsidRPr="000F4D2C">
              <w:rPr>
                <w:rFonts w:hint="eastAsia"/>
              </w:rPr>
              <w:t>％</w:t>
            </w:r>
          </w:p>
        </w:tc>
      </w:tr>
      <w:tr w:rsidR="000F4D2C" w:rsidRPr="000F4D2C" w:rsidTr="00911BD0">
        <w:trPr>
          <w:jc w:val="center"/>
        </w:trPr>
        <w:tc>
          <w:tcPr>
            <w:tcW w:w="1276" w:type="dxa"/>
            <w:tcBorders>
              <w:right w:val="double" w:sz="4" w:space="0" w:color="auto"/>
            </w:tcBorders>
          </w:tcPr>
          <w:p w:rsidR="000F4D2C" w:rsidRPr="000F4D2C" w:rsidRDefault="000F4D2C" w:rsidP="002922C8">
            <w:pPr>
              <w:jc w:val="center"/>
            </w:pPr>
            <w:r w:rsidRPr="000F4D2C">
              <w:rPr>
                <w:rFonts w:hint="eastAsia"/>
              </w:rPr>
              <w:t>平均値</w:t>
            </w:r>
          </w:p>
        </w:tc>
        <w:tc>
          <w:tcPr>
            <w:tcW w:w="1385" w:type="dxa"/>
            <w:tcBorders>
              <w:right w:val="double" w:sz="4" w:space="0" w:color="auto"/>
            </w:tcBorders>
          </w:tcPr>
          <w:p w:rsidR="000F4D2C" w:rsidRPr="000F4D2C" w:rsidRDefault="000F4D2C" w:rsidP="002A41C8">
            <w:pPr>
              <w:ind w:firstLineChars="100" w:firstLine="210"/>
              <w:jc w:val="center"/>
            </w:pPr>
            <w:r w:rsidRPr="000F4D2C">
              <w:t>8</w:t>
            </w:r>
            <w:r w:rsidRPr="000F4D2C">
              <w:rPr>
                <w:rFonts w:hint="eastAsia"/>
              </w:rPr>
              <w:t>0</w:t>
            </w:r>
            <w:r w:rsidRPr="000F4D2C">
              <w:rPr>
                <w:rFonts w:hint="eastAsia"/>
              </w:rPr>
              <w:t>％</w:t>
            </w:r>
          </w:p>
        </w:tc>
        <w:tc>
          <w:tcPr>
            <w:tcW w:w="1437" w:type="dxa"/>
            <w:tcBorders>
              <w:left w:val="double" w:sz="4" w:space="0" w:color="auto"/>
            </w:tcBorders>
          </w:tcPr>
          <w:p w:rsidR="000F4D2C" w:rsidRPr="000F4D2C" w:rsidRDefault="000F4D2C" w:rsidP="002A41C8">
            <w:pPr>
              <w:ind w:firstLineChars="100" w:firstLine="210"/>
              <w:jc w:val="right"/>
            </w:pPr>
            <w:r w:rsidRPr="000F4D2C">
              <w:t>223,932</w:t>
            </w:r>
          </w:p>
        </w:tc>
        <w:tc>
          <w:tcPr>
            <w:tcW w:w="1386" w:type="dxa"/>
          </w:tcPr>
          <w:p w:rsidR="000F4D2C" w:rsidRPr="000F4D2C" w:rsidRDefault="000F4D2C" w:rsidP="002A41C8">
            <w:pPr>
              <w:ind w:firstLineChars="100" w:firstLine="210"/>
              <w:jc w:val="center"/>
            </w:pPr>
            <w:r w:rsidRPr="000F4D2C">
              <w:t>10</w:t>
            </w:r>
            <w:r w:rsidRPr="000F4D2C">
              <w:rPr>
                <w:rFonts w:hint="eastAsia"/>
              </w:rPr>
              <w:t>0</w:t>
            </w:r>
            <w:r w:rsidRPr="000F4D2C">
              <w:rPr>
                <w:rFonts w:hint="eastAsia"/>
              </w:rPr>
              <w:t>％</w:t>
            </w:r>
          </w:p>
        </w:tc>
      </w:tr>
    </w:tbl>
    <w:p w:rsidR="000F4D2C" w:rsidRPr="000F4D2C" w:rsidRDefault="000F4D2C" w:rsidP="002A41C8">
      <w:pPr>
        <w:ind w:firstLineChars="800" w:firstLine="1680"/>
        <w:rPr>
          <w:szCs w:val="22"/>
        </w:rPr>
      </w:pPr>
      <w:r w:rsidRPr="000F4D2C">
        <w:rPr>
          <w:rFonts w:hint="eastAsia"/>
          <w:szCs w:val="22"/>
        </w:rPr>
        <w:t>有効回答数：</w:t>
      </w:r>
      <w:r w:rsidRPr="000F4D2C">
        <w:rPr>
          <w:rFonts w:hint="eastAsia"/>
          <w:szCs w:val="22"/>
        </w:rPr>
        <w:t>38</w:t>
      </w:r>
    </w:p>
    <w:p w:rsidR="000F4D2C" w:rsidRPr="000F4D2C" w:rsidRDefault="000F4D2C" w:rsidP="002A41C8">
      <w:pPr>
        <w:ind w:firstLineChars="100" w:firstLine="210"/>
        <w:rPr>
          <w:szCs w:val="22"/>
        </w:rPr>
      </w:pPr>
    </w:p>
    <w:p w:rsidR="000F4D2C" w:rsidRPr="001D150B" w:rsidRDefault="000F4D2C" w:rsidP="002A41C8">
      <w:pPr>
        <w:ind w:firstLineChars="100" w:firstLine="210"/>
        <w:rPr>
          <w:szCs w:val="22"/>
        </w:rPr>
      </w:pPr>
      <w:r w:rsidRPr="001D150B">
        <w:rPr>
          <w:szCs w:val="22"/>
        </w:rPr>
        <w:t>設問</w:t>
      </w:r>
      <w:r w:rsidRPr="001D150B">
        <w:rPr>
          <w:szCs w:val="22"/>
        </w:rPr>
        <w:t>2.(2)</w:t>
      </w:r>
      <w:r w:rsidRPr="001D150B">
        <w:rPr>
          <w:rFonts w:eastAsiaTheme="majorEastAsia"/>
          <w:szCs w:val="22"/>
        </w:rPr>
        <w:t>「がんばる養殖事業が当該養殖業の再建に与えた影響についてお答えください。」</w:t>
      </w:r>
      <w:r w:rsidRPr="001D150B">
        <w:rPr>
          <w:szCs w:val="22"/>
        </w:rPr>
        <w:t>に対する回答結果を表</w:t>
      </w:r>
      <w:r w:rsidRPr="001D150B">
        <w:rPr>
          <w:szCs w:val="22"/>
        </w:rPr>
        <w:t>5-8</w:t>
      </w:r>
      <w:r w:rsidRPr="001D150B">
        <w:rPr>
          <w:szCs w:val="22"/>
        </w:rPr>
        <w:t>に示す。</w:t>
      </w:r>
    </w:p>
    <w:p w:rsidR="000F4D2C" w:rsidRPr="001D150B" w:rsidRDefault="000F4D2C" w:rsidP="002A41C8">
      <w:pPr>
        <w:ind w:firstLineChars="100" w:firstLine="210"/>
        <w:rPr>
          <w:rFonts w:eastAsiaTheme="majorEastAsia"/>
          <w:szCs w:val="22"/>
        </w:rPr>
      </w:pPr>
      <w:r w:rsidRPr="001D150B">
        <w:rPr>
          <w:szCs w:val="22"/>
        </w:rPr>
        <w:t>本事業の養殖業の再建に与えた影響については、「</w:t>
      </w:r>
      <w:r w:rsidRPr="001D150B">
        <w:rPr>
          <w:rFonts w:ascii="ＭＳ 明朝" w:eastAsia="ＭＳ 明朝" w:hAnsi="ＭＳ 明朝" w:cs="ＭＳ 明朝" w:hint="eastAsia"/>
          <w:szCs w:val="22"/>
        </w:rPr>
        <w:t>①</w:t>
      </w:r>
      <w:r w:rsidRPr="001D150B">
        <w:rPr>
          <w:szCs w:val="22"/>
        </w:rPr>
        <w:t>がんばる養殖事業がなければ再開できなかった」、「</w:t>
      </w:r>
      <w:r w:rsidRPr="001D150B">
        <w:rPr>
          <w:rFonts w:ascii="ＭＳ 明朝" w:eastAsia="ＭＳ 明朝" w:hAnsi="ＭＳ 明朝" w:cs="ＭＳ 明朝" w:hint="eastAsia"/>
          <w:szCs w:val="22"/>
        </w:rPr>
        <w:t>②</w:t>
      </w:r>
      <w:r w:rsidRPr="001D150B">
        <w:rPr>
          <w:szCs w:val="22"/>
        </w:rPr>
        <w:t>がんばる養殖事業がなければ現状の水準まで回復できなかった」がそれぞれ</w:t>
      </w:r>
      <w:r w:rsidRPr="001D150B">
        <w:rPr>
          <w:szCs w:val="22"/>
        </w:rPr>
        <w:t>19</w:t>
      </w:r>
      <w:r w:rsidRPr="001D150B">
        <w:rPr>
          <w:szCs w:val="22"/>
        </w:rPr>
        <w:t>名</w:t>
      </w:r>
      <w:r w:rsidR="00F9060B" w:rsidRPr="001D150B">
        <w:rPr>
          <w:szCs w:val="22"/>
        </w:rPr>
        <w:t>（</w:t>
      </w:r>
      <w:r w:rsidRPr="001D150B">
        <w:rPr>
          <w:szCs w:val="22"/>
        </w:rPr>
        <w:t>37</w:t>
      </w:r>
      <w:r w:rsidRPr="001D150B">
        <w:rPr>
          <w:szCs w:val="22"/>
        </w:rPr>
        <w:t>％</w:t>
      </w:r>
      <w:r w:rsidR="00F9060B" w:rsidRPr="001D150B">
        <w:rPr>
          <w:szCs w:val="22"/>
        </w:rPr>
        <w:t>）</w:t>
      </w:r>
      <w:r w:rsidRPr="001D150B">
        <w:rPr>
          <w:szCs w:val="22"/>
        </w:rPr>
        <w:t>あり、成果を認める回答が「</w:t>
      </w:r>
      <w:r w:rsidRPr="001D150B">
        <w:rPr>
          <w:rFonts w:ascii="ＭＳ 明朝" w:eastAsia="ＭＳ 明朝" w:hAnsi="ＭＳ 明朝" w:cs="ＭＳ 明朝" w:hint="eastAsia"/>
          <w:szCs w:val="22"/>
        </w:rPr>
        <w:t>③</w:t>
      </w:r>
      <w:r w:rsidRPr="001D150B">
        <w:rPr>
          <w:szCs w:val="22"/>
        </w:rPr>
        <w:t>がんばる養殖事業がなくても現状の水準まで回復できた」の</w:t>
      </w:r>
      <w:r w:rsidRPr="001D150B">
        <w:rPr>
          <w:szCs w:val="22"/>
        </w:rPr>
        <w:t>14</w:t>
      </w:r>
      <w:r w:rsidR="00184318" w:rsidRPr="001D150B">
        <w:rPr>
          <w:szCs w:val="22"/>
        </w:rPr>
        <w:t>名</w:t>
      </w:r>
      <w:r w:rsidR="00F9060B" w:rsidRPr="001D150B">
        <w:rPr>
          <w:szCs w:val="22"/>
        </w:rPr>
        <w:t>（</w:t>
      </w:r>
      <w:r w:rsidRPr="001D150B">
        <w:rPr>
          <w:szCs w:val="22"/>
        </w:rPr>
        <w:t>27</w:t>
      </w:r>
      <w:r w:rsidRPr="001D150B">
        <w:rPr>
          <w:szCs w:val="22"/>
        </w:rPr>
        <w:t>％</w:t>
      </w:r>
      <w:r w:rsidR="00F9060B" w:rsidRPr="001D150B">
        <w:rPr>
          <w:szCs w:val="22"/>
        </w:rPr>
        <w:t>）</w:t>
      </w:r>
      <w:r w:rsidRPr="001D150B">
        <w:rPr>
          <w:szCs w:val="22"/>
        </w:rPr>
        <w:t>を大きく上回る結果となった。また、「</w:t>
      </w:r>
      <w:r w:rsidRPr="001D150B">
        <w:rPr>
          <w:rFonts w:ascii="ＭＳ 明朝" w:eastAsia="ＭＳ 明朝" w:hAnsi="ＭＳ 明朝" w:cs="ＭＳ 明朝" w:hint="eastAsia"/>
          <w:szCs w:val="22"/>
        </w:rPr>
        <w:t>①</w:t>
      </w:r>
      <w:r w:rsidRPr="001D150B">
        <w:rPr>
          <w:szCs w:val="22"/>
        </w:rPr>
        <w:t>がんばる養殖</w:t>
      </w:r>
      <w:r w:rsidRPr="001D150B">
        <w:rPr>
          <w:szCs w:val="22"/>
        </w:rPr>
        <w:lastRenderedPageBreak/>
        <w:t>事業がなければ再開できなかった」と回答している</w:t>
      </w:r>
      <w:r w:rsidR="00184318" w:rsidRPr="001D150B">
        <w:rPr>
          <w:szCs w:val="22"/>
        </w:rPr>
        <w:t>漁協</w:t>
      </w:r>
      <w:r w:rsidRPr="001D150B">
        <w:rPr>
          <w:szCs w:val="22"/>
        </w:rPr>
        <w:t>が上記のとおり存在し、本事業が震災後の養殖業の復興に大きな役割を果たしたといえる。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表5-8　がんばる養殖事業が与えた影響</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2D9E4622" wp14:editId="2BF55122">
            <wp:extent cx="5400040" cy="945007"/>
            <wp:effectExtent l="0" t="0" r="0" b="7620"/>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0040" cy="945007"/>
                    </a:xfrm>
                    <a:prstGeom prst="rect">
                      <a:avLst/>
                    </a:prstGeom>
                    <a:noFill/>
                    <a:ln>
                      <a:noFill/>
                    </a:ln>
                  </pic:spPr>
                </pic:pic>
              </a:graphicData>
            </a:graphic>
          </wp:inline>
        </w:drawing>
      </w:r>
    </w:p>
    <w:p w:rsidR="000F4D2C" w:rsidRPr="000F4D2C" w:rsidRDefault="000F4D2C" w:rsidP="002A41C8">
      <w:pPr>
        <w:ind w:firstLineChars="100" w:firstLine="210"/>
        <w:rPr>
          <w:szCs w:val="22"/>
        </w:rPr>
      </w:pPr>
    </w:p>
    <w:p w:rsidR="000F4D2C" w:rsidRPr="001D150B" w:rsidRDefault="000F4D2C" w:rsidP="002A41C8">
      <w:pPr>
        <w:ind w:firstLineChars="100" w:firstLine="210"/>
        <w:rPr>
          <w:szCs w:val="22"/>
        </w:rPr>
      </w:pPr>
      <w:r w:rsidRPr="001D150B">
        <w:rPr>
          <w:szCs w:val="22"/>
        </w:rPr>
        <w:t>設問</w:t>
      </w:r>
      <w:r w:rsidRPr="001D150B">
        <w:rPr>
          <w:szCs w:val="22"/>
        </w:rPr>
        <w:t>2.(2)</w:t>
      </w:r>
      <w:r w:rsidRPr="001D150B">
        <w:rPr>
          <w:rFonts w:eastAsiaTheme="majorEastAsia"/>
          <w:szCs w:val="22"/>
        </w:rPr>
        <w:t>「当該養殖業が抱える現在の課題について、お答えください。」</w:t>
      </w:r>
      <w:r w:rsidRPr="001D150B">
        <w:rPr>
          <w:szCs w:val="22"/>
        </w:rPr>
        <w:t>に対する回答結果を表</w:t>
      </w:r>
      <w:r w:rsidRPr="001D150B">
        <w:rPr>
          <w:szCs w:val="22"/>
        </w:rPr>
        <w:t>5-9</w:t>
      </w:r>
      <w:r w:rsidRPr="001D150B">
        <w:rPr>
          <w:szCs w:val="22"/>
        </w:rPr>
        <w:t>と図</w:t>
      </w:r>
      <w:r w:rsidRPr="001D150B">
        <w:rPr>
          <w:szCs w:val="22"/>
        </w:rPr>
        <w:t>5-1</w:t>
      </w:r>
      <w:r w:rsidRPr="001D150B">
        <w:rPr>
          <w:szCs w:val="22"/>
        </w:rPr>
        <w:t>に示す。</w:t>
      </w:r>
    </w:p>
    <w:p w:rsidR="000F4D2C" w:rsidRPr="001D150B" w:rsidRDefault="000F4D2C" w:rsidP="002A41C8">
      <w:pPr>
        <w:ind w:firstLineChars="100" w:firstLine="210"/>
        <w:rPr>
          <w:szCs w:val="22"/>
        </w:rPr>
      </w:pPr>
      <w:r w:rsidRPr="001D150B">
        <w:rPr>
          <w:szCs w:val="22"/>
        </w:rPr>
        <w:t>被災地区の養殖業が現在抱える課題については、「</w:t>
      </w:r>
      <w:r w:rsidRPr="001D150B">
        <w:rPr>
          <w:rFonts w:ascii="ＭＳ 明朝" w:eastAsia="ＭＳ 明朝" w:hAnsi="ＭＳ 明朝" w:cs="ＭＳ 明朝" w:hint="eastAsia"/>
          <w:szCs w:val="22"/>
        </w:rPr>
        <w:t>①</w:t>
      </w:r>
      <w:r w:rsidRPr="001D150B">
        <w:rPr>
          <w:szCs w:val="22"/>
        </w:rPr>
        <w:t>販路の拡大」、「</w:t>
      </w:r>
      <w:r w:rsidRPr="001D150B">
        <w:rPr>
          <w:rFonts w:ascii="ＭＳ 明朝" w:eastAsia="ＭＳ 明朝" w:hAnsi="ＭＳ 明朝" w:cs="ＭＳ 明朝" w:hint="eastAsia"/>
          <w:szCs w:val="22"/>
        </w:rPr>
        <w:t>⑤</w:t>
      </w:r>
      <w:r w:rsidRPr="001D150B">
        <w:rPr>
          <w:szCs w:val="22"/>
        </w:rPr>
        <w:t>経費の削減」がそれぞれ</w:t>
      </w:r>
      <w:r w:rsidRPr="001D150B">
        <w:rPr>
          <w:szCs w:val="22"/>
        </w:rPr>
        <w:t>52</w:t>
      </w:r>
      <w:r w:rsidRPr="001D150B">
        <w:rPr>
          <w:szCs w:val="22"/>
        </w:rPr>
        <w:t>％、</w:t>
      </w:r>
      <w:r w:rsidRPr="001D150B">
        <w:rPr>
          <w:szCs w:val="22"/>
        </w:rPr>
        <w:t>50</w:t>
      </w:r>
      <w:r w:rsidRPr="001D150B">
        <w:rPr>
          <w:szCs w:val="22"/>
        </w:rPr>
        <w:t>％と高い割合で選択されている。その他の各選択肢はおおよそ</w:t>
      </w:r>
      <w:r w:rsidRPr="001D150B">
        <w:rPr>
          <w:szCs w:val="22"/>
        </w:rPr>
        <w:t>20</w:t>
      </w:r>
      <w:r w:rsidRPr="001D150B">
        <w:rPr>
          <w:szCs w:val="22"/>
        </w:rPr>
        <w:t>～</w:t>
      </w:r>
      <w:r w:rsidRPr="001D150B">
        <w:rPr>
          <w:szCs w:val="22"/>
        </w:rPr>
        <w:t>30</w:t>
      </w:r>
      <w:r w:rsidRPr="001D150B">
        <w:rPr>
          <w:szCs w:val="22"/>
        </w:rPr>
        <w:t>％程度の割合で選択されていた。</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表5-9　被災地区の養殖業が現在抱えている課題</w:t>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7D364377" wp14:editId="25C71C53">
            <wp:extent cx="5194300" cy="894715"/>
            <wp:effectExtent l="0" t="0" r="6350" b="635"/>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94300" cy="89471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62966BCD" wp14:editId="3FB27489">
            <wp:extent cx="4523105" cy="2441575"/>
            <wp:effectExtent l="0" t="0" r="0" b="0"/>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523105" cy="244157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図5-1　被災地区の養殖業が現在抱えている課題</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各漁協管内におけるがんばる養殖事業に参加しなかった漁業者について</w:t>
      </w:r>
    </w:p>
    <w:p w:rsidR="000F4D2C" w:rsidRPr="001D150B" w:rsidRDefault="000F4D2C" w:rsidP="002A41C8">
      <w:pPr>
        <w:ind w:firstLineChars="100" w:firstLine="210"/>
        <w:rPr>
          <w:color w:val="000000" w:themeColor="text1"/>
          <w:sz w:val="22"/>
          <w:szCs w:val="22"/>
        </w:rPr>
      </w:pPr>
      <w:r w:rsidRPr="001D150B">
        <w:rPr>
          <w:szCs w:val="22"/>
        </w:rPr>
        <w:t>設問</w:t>
      </w:r>
      <w:r w:rsidRPr="001D150B">
        <w:rPr>
          <w:szCs w:val="22"/>
        </w:rPr>
        <w:t>2.(3)</w:t>
      </w:r>
      <w:r w:rsidRPr="001D150B">
        <w:rPr>
          <w:rFonts w:eastAsiaTheme="majorEastAsia"/>
          <w:szCs w:val="22"/>
        </w:rPr>
        <w:t>「貴漁協管内でがんばる養殖事業に参加しなかった漁業者はいますか？」</w:t>
      </w:r>
      <w:r w:rsidRPr="001D150B">
        <w:rPr>
          <w:szCs w:val="22"/>
        </w:rPr>
        <w:t>に対</w:t>
      </w:r>
      <w:r w:rsidRPr="001D150B">
        <w:rPr>
          <w:szCs w:val="22"/>
        </w:rPr>
        <w:lastRenderedPageBreak/>
        <w:t>する回答結果を表</w:t>
      </w:r>
      <w:r w:rsidRPr="001D150B">
        <w:rPr>
          <w:szCs w:val="22"/>
        </w:rPr>
        <w:t>5-10</w:t>
      </w:r>
      <w:r w:rsidRPr="001D150B">
        <w:rPr>
          <w:szCs w:val="22"/>
        </w:rPr>
        <w:t>に示す。</w:t>
      </w:r>
      <w:r w:rsidR="00F9060B" w:rsidRPr="001D150B">
        <w:rPr>
          <w:szCs w:val="22"/>
        </w:rPr>
        <w:t>（</w:t>
      </w:r>
      <w:r w:rsidRPr="001D150B">
        <w:rPr>
          <w:szCs w:val="22"/>
        </w:rPr>
        <w:t>参加しなかった人が</w:t>
      </w:r>
      <w:r w:rsidR="00F9060B" w:rsidRPr="001D150B">
        <w:rPr>
          <w:szCs w:val="22"/>
        </w:rPr>
        <w:t>）</w:t>
      </w:r>
      <w:r w:rsidRPr="001D150B">
        <w:rPr>
          <w:szCs w:val="22"/>
        </w:rPr>
        <w:t>「いる」と回答した</w:t>
      </w:r>
      <w:r w:rsidR="00184318" w:rsidRPr="001D150B">
        <w:rPr>
          <w:szCs w:val="22"/>
        </w:rPr>
        <w:t>漁協</w:t>
      </w:r>
      <w:r w:rsidRPr="001D150B">
        <w:rPr>
          <w:szCs w:val="22"/>
        </w:rPr>
        <w:t>が</w:t>
      </w:r>
      <w:r w:rsidRPr="001D150B">
        <w:rPr>
          <w:szCs w:val="22"/>
        </w:rPr>
        <w:t>32</w:t>
      </w:r>
      <w:r w:rsidRPr="001D150B">
        <w:rPr>
          <w:szCs w:val="22"/>
        </w:rPr>
        <w:t>名中</w:t>
      </w:r>
      <w:r w:rsidRPr="001D150B">
        <w:rPr>
          <w:szCs w:val="22"/>
        </w:rPr>
        <w:t>27</w:t>
      </w:r>
      <w:r w:rsidRPr="001D150B">
        <w:rPr>
          <w:szCs w:val="22"/>
        </w:rPr>
        <w:t>名と約</w:t>
      </w:r>
      <w:r w:rsidRPr="001D150B">
        <w:rPr>
          <w:szCs w:val="22"/>
        </w:rPr>
        <w:t>84</w:t>
      </w:r>
      <w:r w:rsidRPr="001D150B">
        <w:rPr>
          <w:szCs w:val="22"/>
        </w:rPr>
        <w:t>％を占めた。</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表5-10　がんばる養殖事業に参加しなかった漁業者</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3C2D762D" wp14:editId="371B5DFC">
            <wp:extent cx="2390775" cy="885825"/>
            <wp:effectExtent l="0" t="0" r="9525" b="9525"/>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390775" cy="885825"/>
                    </a:xfrm>
                    <a:prstGeom prst="rect">
                      <a:avLst/>
                    </a:prstGeom>
                    <a:noFill/>
                    <a:ln>
                      <a:noFill/>
                    </a:ln>
                  </pic:spPr>
                </pic:pic>
              </a:graphicData>
            </a:graphic>
          </wp:inline>
        </w:drawing>
      </w:r>
    </w:p>
    <w:p w:rsidR="000F4D2C" w:rsidRPr="000F4D2C" w:rsidRDefault="000F4D2C" w:rsidP="002A41C8">
      <w:pPr>
        <w:ind w:firstLineChars="100" w:firstLine="210"/>
        <w:rPr>
          <w:szCs w:val="22"/>
        </w:rPr>
      </w:pPr>
    </w:p>
    <w:p w:rsidR="000F4D2C" w:rsidRPr="001D150B" w:rsidRDefault="000F4D2C" w:rsidP="002A41C8">
      <w:pPr>
        <w:ind w:firstLineChars="100" w:firstLine="210"/>
        <w:rPr>
          <w:szCs w:val="22"/>
        </w:rPr>
      </w:pPr>
      <w:r w:rsidRPr="001D150B">
        <w:rPr>
          <w:szCs w:val="22"/>
        </w:rPr>
        <w:t>設問</w:t>
      </w:r>
      <w:r w:rsidRPr="001D150B">
        <w:rPr>
          <w:szCs w:val="22"/>
        </w:rPr>
        <w:t>2.(3)</w:t>
      </w:r>
      <w:r w:rsidRPr="001D150B">
        <w:rPr>
          <w:rFonts w:eastAsiaTheme="majorEastAsia"/>
          <w:szCs w:val="22"/>
        </w:rPr>
        <w:t>「</w:t>
      </w:r>
      <w:r w:rsidR="00F9060B" w:rsidRPr="001D150B">
        <w:rPr>
          <w:rFonts w:eastAsiaTheme="majorEastAsia"/>
          <w:szCs w:val="22"/>
        </w:rPr>
        <w:t>（</w:t>
      </w:r>
      <w:r w:rsidRPr="001D150B">
        <w:rPr>
          <w:rFonts w:eastAsiaTheme="majorEastAsia"/>
          <w:szCs w:val="22"/>
        </w:rPr>
        <w:t>がんばる養殖事業に参加しなかった漁業者が</w:t>
      </w:r>
      <w:r w:rsidR="00F9060B" w:rsidRPr="001D150B">
        <w:rPr>
          <w:rFonts w:eastAsiaTheme="majorEastAsia"/>
          <w:szCs w:val="22"/>
        </w:rPr>
        <w:t>）</w:t>
      </w:r>
      <w:r w:rsidRPr="001D150B">
        <w:rPr>
          <w:rFonts w:eastAsiaTheme="majorEastAsia"/>
          <w:szCs w:val="22"/>
        </w:rPr>
        <w:t>『いる』と答えた方に伺います。がんばる養殖事業に参加しなかった理由は何ですか？」</w:t>
      </w:r>
      <w:r w:rsidRPr="001D150B">
        <w:rPr>
          <w:szCs w:val="22"/>
        </w:rPr>
        <w:t>に対する回答結果を図</w:t>
      </w:r>
      <w:r w:rsidRPr="001D150B">
        <w:rPr>
          <w:szCs w:val="22"/>
        </w:rPr>
        <w:t>5-2</w:t>
      </w:r>
      <w:r w:rsidRPr="001D150B">
        <w:rPr>
          <w:szCs w:val="22"/>
        </w:rPr>
        <w:t>に示す。</w:t>
      </w:r>
    </w:p>
    <w:p w:rsidR="000F4D2C" w:rsidRPr="001D150B" w:rsidRDefault="000F4D2C" w:rsidP="002A41C8">
      <w:pPr>
        <w:ind w:firstLineChars="100" w:firstLine="210"/>
        <w:rPr>
          <w:szCs w:val="22"/>
        </w:rPr>
      </w:pPr>
      <w:r w:rsidRPr="001D150B">
        <w:rPr>
          <w:szCs w:val="22"/>
        </w:rPr>
        <w:t>「</w:t>
      </w:r>
      <w:r w:rsidRPr="001D150B">
        <w:rPr>
          <w:rFonts w:ascii="ＭＳ 明朝" w:eastAsia="ＭＳ 明朝" w:hAnsi="ＭＳ 明朝" w:cs="ＭＳ 明朝" w:hint="eastAsia"/>
          <w:szCs w:val="22"/>
        </w:rPr>
        <w:t>①</w:t>
      </w:r>
      <w:r w:rsidRPr="001D150B">
        <w:rPr>
          <w:szCs w:val="22"/>
        </w:rPr>
        <w:t>共同化になじまなかった」と「</w:t>
      </w:r>
      <w:r w:rsidRPr="001D150B">
        <w:rPr>
          <w:rFonts w:ascii="ＭＳ 明朝" w:eastAsia="ＭＳ 明朝" w:hAnsi="ＭＳ 明朝" w:cs="ＭＳ 明朝" w:hint="eastAsia"/>
          <w:szCs w:val="22"/>
        </w:rPr>
        <w:t>②</w:t>
      </w:r>
      <w:r w:rsidRPr="001D150B">
        <w:rPr>
          <w:szCs w:val="22"/>
        </w:rPr>
        <w:t>自己再建意欲</w:t>
      </w:r>
      <w:r w:rsidR="00184318" w:rsidRPr="001D150B">
        <w:rPr>
          <w:szCs w:val="22"/>
        </w:rPr>
        <w:t>が</w:t>
      </w:r>
      <w:r w:rsidRPr="001D150B">
        <w:rPr>
          <w:szCs w:val="22"/>
        </w:rPr>
        <w:t>高かった」を参加しなかった理由にあげた回答者がそれぞれ</w:t>
      </w:r>
      <w:r w:rsidRPr="001D150B">
        <w:rPr>
          <w:szCs w:val="22"/>
        </w:rPr>
        <w:t>15</w:t>
      </w:r>
      <w:r w:rsidRPr="001D150B">
        <w:rPr>
          <w:szCs w:val="22"/>
        </w:rPr>
        <w:t>名、</w:t>
      </w:r>
      <w:r w:rsidRPr="001D150B">
        <w:rPr>
          <w:szCs w:val="22"/>
        </w:rPr>
        <w:t>16</w:t>
      </w:r>
      <w:r w:rsidRPr="001D150B">
        <w:rPr>
          <w:szCs w:val="22"/>
        </w:rPr>
        <w:t>名と過半数を上回った。「</w:t>
      </w:r>
      <w:r w:rsidRPr="001D150B">
        <w:rPr>
          <w:rFonts w:ascii="ＭＳ 明朝" w:eastAsia="ＭＳ 明朝" w:hAnsi="ＭＳ 明朝" w:cs="ＭＳ 明朝" w:hint="eastAsia"/>
          <w:szCs w:val="22"/>
        </w:rPr>
        <w:t>③</w:t>
      </w:r>
      <w:r w:rsidRPr="001D150B">
        <w:rPr>
          <w:szCs w:val="22"/>
        </w:rPr>
        <w:t>廃業意向が強かった」が</w:t>
      </w:r>
      <w:r w:rsidRPr="001D150B">
        <w:rPr>
          <w:szCs w:val="22"/>
        </w:rPr>
        <w:t>6</w:t>
      </w:r>
      <w:r w:rsidRPr="001D150B">
        <w:rPr>
          <w:szCs w:val="22"/>
        </w:rPr>
        <w:t>名</w:t>
      </w:r>
      <w:r w:rsidR="00F9060B" w:rsidRPr="001D150B">
        <w:rPr>
          <w:szCs w:val="22"/>
        </w:rPr>
        <w:t>（</w:t>
      </w:r>
      <w:r w:rsidRPr="001D150B">
        <w:rPr>
          <w:szCs w:val="22"/>
        </w:rPr>
        <w:t>22</w:t>
      </w:r>
      <w:r w:rsidRPr="001D150B">
        <w:rPr>
          <w:szCs w:val="22"/>
        </w:rPr>
        <w:t>％</w:t>
      </w:r>
      <w:r w:rsidR="00F9060B" w:rsidRPr="001D150B">
        <w:rPr>
          <w:szCs w:val="22"/>
        </w:rPr>
        <w:t>）</w:t>
      </w:r>
      <w:r w:rsidRPr="001D150B">
        <w:rPr>
          <w:szCs w:val="22"/>
        </w:rPr>
        <w:t>でこれに次いだ。「</w:t>
      </w:r>
      <w:r w:rsidRPr="001D150B">
        <w:rPr>
          <w:rFonts w:ascii="ＭＳ 明朝" w:eastAsia="ＭＳ 明朝" w:hAnsi="ＭＳ 明朝" w:cs="ＭＳ 明朝" w:hint="eastAsia"/>
          <w:szCs w:val="22"/>
        </w:rPr>
        <w:t>⑥</w:t>
      </w:r>
      <w:r w:rsidRPr="001D150B">
        <w:rPr>
          <w:szCs w:val="22"/>
        </w:rPr>
        <w:t>その他」のフリー欄には共同化あるいは事業そのものに疑問を呈するもの、養殖種別の性格上必要ないとするものなどが記述されていた。</w:t>
      </w:r>
    </w:p>
    <w:p w:rsidR="000F4D2C" w:rsidRPr="001D150B" w:rsidRDefault="000F4D2C" w:rsidP="002A41C8">
      <w:pPr>
        <w:ind w:firstLineChars="100" w:firstLine="210"/>
        <w:rPr>
          <w:szCs w:val="22"/>
        </w:rPr>
      </w:pPr>
      <w:r w:rsidRPr="001D150B">
        <w:rPr>
          <w:szCs w:val="22"/>
        </w:rPr>
        <w:t>本事業の主目的の一つが、漁業者の廃業を防ぎ、漁業生産を維持させることであるため、「</w:t>
      </w:r>
      <w:r w:rsidRPr="001D150B">
        <w:rPr>
          <w:rFonts w:ascii="ＭＳ 明朝" w:eastAsia="ＭＳ 明朝" w:hAnsi="ＭＳ 明朝" w:cs="ＭＳ 明朝" w:hint="eastAsia"/>
          <w:szCs w:val="22"/>
        </w:rPr>
        <w:t>③</w:t>
      </w:r>
      <w:r w:rsidRPr="001D150B">
        <w:rPr>
          <w:szCs w:val="22"/>
        </w:rPr>
        <w:t>廃業意向が強かった」の選択割合が比較的少ないことは、本事業の大きな成果のひとつであるといえる。</w:t>
      </w:r>
    </w:p>
    <w:p w:rsidR="000F4D2C" w:rsidRPr="000F4D2C" w:rsidRDefault="000F4D2C" w:rsidP="002A41C8">
      <w:pPr>
        <w:ind w:firstLineChars="100" w:firstLine="210"/>
        <w:rPr>
          <w:rFonts w:asciiTheme="majorEastAsia" w:eastAsiaTheme="majorEastAsia" w:hAnsiTheme="majorEastAsia"/>
          <w:color w:val="FF0000"/>
          <w:szCs w:val="22"/>
        </w:rPr>
      </w:pPr>
      <w:r w:rsidRPr="000F4D2C">
        <w:rPr>
          <w:noProof/>
          <w:szCs w:val="22"/>
        </w:rPr>
        <w:drawing>
          <wp:inline distT="0" distB="0" distL="0" distR="0" wp14:anchorId="2FF16AE2" wp14:editId="5B9E2DE0">
            <wp:extent cx="4848225" cy="2219325"/>
            <wp:effectExtent l="0" t="0" r="0" b="0"/>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848225" cy="221932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図5-2　がんばる養殖事業に参加しなかった理由</w:t>
      </w:r>
    </w:p>
    <w:p w:rsidR="000F4D2C" w:rsidRPr="000F4D2C" w:rsidRDefault="000F4D2C" w:rsidP="002A41C8">
      <w:pPr>
        <w:ind w:firstLineChars="100" w:firstLine="210"/>
        <w:rPr>
          <w:szCs w:val="22"/>
        </w:rPr>
      </w:pP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76" w:name="_Toc480642250"/>
      <w:r w:rsidRPr="000F4D2C">
        <w:rPr>
          <w:rFonts w:asciiTheme="majorEastAsia" w:eastAsiaTheme="majorEastAsia" w:hAnsiTheme="majorEastAsia" w:hint="eastAsia"/>
          <w:sz w:val="22"/>
          <w:szCs w:val="22"/>
        </w:rPr>
        <w:t>3-3 がんばる養殖事業の導入と運用について</w:t>
      </w:r>
      <w:bookmarkEnd w:id="76"/>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復興計画の策定について</w:t>
      </w:r>
    </w:p>
    <w:p w:rsidR="000F4D2C" w:rsidRPr="001D150B" w:rsidRDefault="000F4D2C" w:rsidP="002A41C8">
      <w:pPr>
        <w:ind w:firstLineChars="100" w:firstLine="210"/>
        <w:rPr>
          <w:szCs w:val="22"/>
        </w:rPr>
      </w:pPr>
      <w:r w:rsidRPr="001D150B">
        <w:rPr>
          <w:szCs w:val="22"/>
        </w:rPr>
        <w:t>設問</w:t>
      </w:r>
      <w:r w:rsidRPr="001D150B">
        <w:rPr>
          <w:szCs w:val="22"/>
        </w:rPr>
        <w:t>3.(1)</w:t>
      </w:r>
      <w:r w:rsidRPr="001D150B">
        <w:rPr>
          <w:rFonts w:eastAsiaTheme="majorEastAsia"/>
          <w:szCs w:val="22"/>
        </w:rPr>
        <w:t>「復興計画の策定はどのように行いましたか。」</w:t>
      </w:r>
      <w:r w:rsidRPr="001D150B">
        <w:rPr>
          <w:szCs w:val="22"/>
        </w:rPr>
        <w:t>に対する回答結果を表</w:t>
      </w:r>
      <w:r w:rsidRPr="001D150B">
        <w:rPr>
          <w:szCs w:val="22"/>
        </w:rPr>
        <w:t>5-11</w:t>
      </w:r>
      <w:r w:rsidRPr="001D150B">
        <w:rPr>
          <w:szCs w:val="22"/>
        </w:rPr>
        <w:t>と図</w:t>
      </w:r>
      <w:r w:rsidRPr="001D150B">
        <w:rPr>
          <w:szCs w:val="22"/>
        </w:rPr>
        <w:t>5-3</w:t>
      </w:r>
      <w:r w:rsidRPr="001D150B">
        <w:rPr>
          <w:szCs w:val="22"/>
        </w:rPr>
        <w:t>に示す。なお、本問は形式上択一方式ではあったが、選択肢の前半</w:t>
      </w:r>
      <w:r w:rsidRPr="001D150B">
        <w:rPr>
          <w:szCs w:val="22"/>
        </w:rPr>
        <w:t>3</w:t>
      </w:r>
      <w:r w:rsidRPr="001D150B">
        <w:rPr>
          <w:szCs w:val="22"/>
        </w:rPr>
        <w:t>件と後半</w:t>
      </w:r>
      <w:r w:rsidRPr="001D150B">
        <w:rPr>
          <w:szCs w:val="22"/>
        </w:rPr>
        <w:t>2</w:t>
      </w:r>
      <w:r w:rsidRPr="001D150B">
        <w:rPr>
          <w:szCs w:val="22"/>
        </w:rPr>
        <w:t>件は独立事象であり、実際に複数選択する回答者が一定数みられたことから、解析にあたっ</w:t>
      </w:r>
      <w:r w:rsidRPr="001D150B">
        <w:rPr>
          <w:szCs w:val="22"/>
        </w:rPr>
        <w:lastRenderedPageBreak/>
        <w:t>ては複数回答扱いとした。</w:t>
      </w:r>
    </w:p>
    <w:p w:rsidR="000F4D2C" w:rsidRPr="001D150B" w:rsidRDefault="000F4D2C" w:rsidP="002A41C8">
      <w:pPr>
        <w:ind w:firstLineChars="100" w:firstLine="210"/>
        <w:rPr>
          <w:color w:val="000000" w:themeColor="text1"/>
          <w:szCs w:val="22"/>
        </w:rPr>
      </w:pPr>
      <w:r w:rsidRPr="001D150B">
        <w:rPr>
          <w:color w:val="000000" w:themeColor="text1"/>
          <w:szCs w:val="22"/>
        </w:rPr>
        <w:t>参加メンバーを問う前半</w:t>
      </w:r>
      <w:r w:rsidRPr="001D150B">
        <w:rPr>
          <w:color w:val="000000" w:themeColor="text1"/>
          <w:szCs w:val="22"/>
        </w:rPr>
        <w:t>3</w:t>
      </w:r>
      <w:r w:rsidRPr="001D150B">
        <w:rPr>
          <w:color w:val="000000" w:themeColor="text1"/>
          <w:szCs w:val="22"/>
        </w:rPr>
        <w:t>件の選択肢では、「</w:t>
      </w:r>
      <w:r w:rsidRPr="001D150B">
        <w:rPr>
          <w:rFonts w:ascii="ＭＳ 明朝" w:eastAsia="ＭＳ 明朝" w:hAnsi="ＭＳ 明朝" w:cs="ＭＳ 明朝" w:hint="eastAsia"/>
          <w:color w:val="000000" w:themeColor="text1"/>
          <w:szCs w:val="22"/>
        </w:rPr>
        <w:t>③</w:t>
      </w:r>
      <w:r w:rsidRPr="001D150B">
        <w:rPr>
          <w:color w:val="000000" w:themeColor="text1"/>
          <w:szCs w:val="22"/>
        </w:rPr>
        <w:t>事業に参加する漁業者も含めて漁協全体により</w:t>
      </w:r>
      <w:r w:rsidRPr="001D150B">
        <w:rPr>
          <w:szCs w:val="22"/>
        </w:rPr>
        <w:t>策定した」とするものが</w:t>
      </w:r>
      <w:r w:rsidRPr="001D150B">
        <w:rPr>
          <w:szCs w:val="22"/>
        </w:rPr>
        <w:t>15</w:t>
      </w:r>
      <w:r w:rsidRPr="001D150B">
        <w:rPr>
          <w:szCs w:val="22"/>
        </w:rPr>
        <w:t>名と多く、全体の</w:t>
      </w:r>
      <w:r w:rsidRPr="001D150B">
        <w:rPr>
          <w:szCs w:val="22"/>
        </w:rPr>
        <w:t>47</w:t>
      </w:r>
      <w:r w:rsidRPr="001D150B">
        <w:rPr>
          <w:szCs w:val="22"/>
        </w:rPr>
        <w:t>％を占めた。</w:t>
      </w:r>
    </w:p>
    <w:p w:rsidR="000F4D2C" w:rsidRPr="001D150B" w:rsidRDefault="000F4D2C" w:rsidP="002A41C8">
      <w:pPr>
        <w:ind w:firstLineChars="100" w:firstLine="210"/>
        <w:rPr>
          <w:color w:val="000000" w:themeColor="text1"/>
          <w:szCs w:val="22"/>
        </w:rPr>
      </w:pPr>
      <w:r w:rsidRPr="001D150B">
        <w:rPr>
          <w:szCs w:val="22"/>
        </w:rPr>
        <w:t>外部機関による支援の十分さを問う後半</w:t>
      </w:r>
      <w:r w:rsidRPr="001D150B">
        <w:rPr>
          <w:szCs w:val="22"/>
        </w:rPr>
        <w:t>2</w:t>
      </w:r>
      <w:r w:rsidRPr="001D150B">
        <w:rPr>
          <w:szCs w:val="22"/>
        </w:rPr>
        <w:t>件の選択肢では「</w:t>
      </w:r>
      <w:r w:rsidRPr="001D150B">
        <w:rPr>
          <w:rFonts w:ascii="ＭＳ 明朝" w:eastAsia="ＭＳ 明朝" w:hAnsi="ＭＳ 明朝" w:cs="ＭＳ 明朝" w:hint="eastAsia"/>
          <w:szCs w:val="22"/>
        </w:rPr>
        <w:t>④</w:t>
      </w:r>
      <w:r w:rsidRPr="001D150B">
        <w:rPr>
          <w:szCs w:val="22"/>
        </w:rPr>
        <w:t>外部機関の十分な支援を受けて策定した」とするものが</w:t>
      </w:r>
      <w:r w:rsidRPr="001D150B">
        <w:rPr>
          <w:szCs w:val="22"/>
        </w:rPr>
        <w:t>14</w:t>
      </w:r>
      <w:r w:rsidRPr="001D150B">
        <w:rPr>
          <w:szCs w:val="22"/>
        </w:rPr>
        <w:t>名とやはり半数近くを占めていた。</w:t>
      </w:r>
    </w:p>
    <w:p w:rsidR="000F4D2C" w:rsidRPr="000F4D2C" w:rsidRDefault="000F4D2C" w:rsidP="002A41C8">
      <w:pPr>
        <w:ind w:firstLineChars="100" w:firstLine="210"/>
        <w:rPr>
          <w:rFonts w:asciiTheme="majorEastAsia" w:eastAsiaTheme="majorEastAsia" w:hAnsiTheme="majorEastAsia"/>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表5-11　復興計画策定の状況</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5E52D90B" wp14:editId="2B5D5FB4">
            <wp:extent cx="3381375" cy="2095500"/>
            <wp:effectExtent l="0" t="0" r="9525" b="0"/>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381375" cy="2095500"/>
                    </a:xfrm>
                    <a:prstGeom prst="rect">
                      <a:avLst/>
                    </a:prstGeom>
                    <a:noFill/>
                    <a:ln>
                      <a:noFill/>
                    </a:ln>
                  </pic:spPr>
                </pic:pic>
              </a:graphicData>
            </a:graphic>
          </wp:inline>
        </w:drawing>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382D34AA" wp14:editId="394A210B">
            <wp:extent cx="5400040" cy="2240347"/>
            <wp:effectExtent l="0" t="0" r="0" b="0"/>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00040" cy="224034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図5-3　復興計画策定の状況</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支援を受けた外部機関について</w:t>
      </w:r>
    </w:p>
    <w:p w:rsidR="000F4D2C" w:rsidRPr="001D150B" w:rsidRDefault="000F4D2C" w:rsidP="002A41C8">
      <w:pPr>
        <w:ind w:firstLineChars="100" w:firstLine="210"/>
        <w:rPr>
          <w:szCs w:val="22"/>
        </w:rPr>
      </w:pPr>
      <w:r w:rsidRPr="001D150B">
        <w:rPr>
          <w:szCs w:val="22"/>
        </w:rPr>
        <w:t>設問</w:t>
      </w:r>
      <w:r w:rsidRPr="001D150B">
        <w:rPr>
          <w:szCs w:val="22"/>
        </w:rPr>
        <w:t>3.(2)</w:t>
      </w:r>
      <w:r w:rsidRPr="001D150B">
        <w:rPr>
          <w:rFonts w:eastAsiaTheme="majorEastAsia"/>
          <w:szCs w:val="22"/>
        </w:rPr>
        <w:t>「がんばる養殖事業の実施にあたり、支援を受けた外部機関はどこですか。」</w:t>
      </w:r>
      <w:r w:rsidRPr="001D150B">
        <w:rPr>
          <w:szCs w:val="22"/>
        </w:rPr>
        <w:t>に対する回答結果を表</w:t>
      </w:r>
      <w:r w:rsidRPr="001D150B">
        <w:rPr>
          <w:szCs w:val="22"/>
        </w:rPr>
        <w:t>5-12</w:t>
      </w:r>
      <w:r w:rsidRPr="001D150B">
        <w:rPr>
          <w:szCs w:val="22"/>
        </w:rPr>
        <w:t>と図</w:t>
      </w:r>
      <w:r w:rsidRPr="001D150B">
        <w:rPr>
          <w:szCs w:val="22"/>
        </w:rPr>
        <w:t>5-4</w:t>
      </w:r>
      <w:r w:rsidRPr="001D150B">
        <w:rPr>
          <w:szCs w:val="22"/>
        </w:rPr>
        <w:t>に示す。</w:t>
      </w:r>
    </w:p>
    <w:p w:rsidR="000F4D2C" w:rsidRPr="001D150B" w:rsidRDefault="000F4D2C" w:rsidP="002A41C8">
      <w:pPr>
        <w:ind w:firstLineChars="100" w:firstLine="210"/>
        <w:rPr>
          <w:color w:val="000000" w:themeColor="text1"/>
          <w:sz w:val="22"/>
          <w:szCs w:val="22"/>
        </w:rPr>
      </w:pPr>
      <w:r w:rsidRPr="001D150B">
        <w:rPr>
          <w:szCs w:val="22"/>
        </w:rPr>
        <w:t>「</w:t>
      </w:r>
      <w:r w:rsidRPr="001D150B">
        <w:rPr>
          <w:rFonts w:ascii="ＭＳ 明朝" w:eastAsia="ＭＳ 明朝" w:hAnsi="ＭＳ 明朝" w:cs="ＭＳ 明朝" w:hint="eastAsia"/>
          <w:szCs w:val="22"/>
        </w:rPr>
        <w:t>①</w:t>
      </w:r>
      <w:r w:rsidRPr="001D150B">
        <w:rPr>
          <w:szCs w:val="22"/>
        </w:rPr>
        <w:t>県」と「</w:t>
      </w:r>
      <w:r w:rsidRPr="001D150B">
        <w:rPr>
          <w:rFonts w:ascii="ＭＳ 明朝" w:eastAsia="ＭＳ 明朝" w:hAnsi="ＭＳ 明朝" w:cs="ＭＳ 明朝" w:hint="eastAsia"/>
          <w:szCs w:val="22"/>
        </w:rPr>
        <w:t>④</w:t>
      </w:r>
      <w:r w:rsidRPr="001D150B">
        <w:rPr>
          <w:szCs w:val="22"/>
        </w:rPr>
        <w:t>水漁機構」がそれぞれ</w:t>
      </w:r>
      <w:r w:rsidRPr="001D150B">
        <w:rPr>
          <w:szCs w:val="22"/>
        </w:rPr>
        <w:t>23</w:t>
      </w:r>
      <w:r w:rsidRPr="001D150B">
        <w:rPr>
          <w:szCs w:val="22"/>
        </w:rPr>
        <w:t>名、</w:t>
      </w:r>
      <w:r w:rsidRPr="001D150B">
        <w:rPr>
          <w:szCs w:val="22"/>
        </w:rPr>
        <w:t>25</w:t>
      </w:r>
      <w:r w:rsidRPr="001D150B">
        <w:rPr>
          <w:szCs w:val="22"/>
        </w:rPr>
        <w:t>名の</w:t>
      </w:r>
      <w:r w:rsidRPr="001D150B">
        <w:rPr>
          <w:szCs w:val="22"/>
        </w:rPr>
        <w:t>7</w:t>
      </w:r>
      <w:r w:rsidRPr="001D150B">
        <w:rPr>
          <w:szCs w:val="22"/>
        </w:rPr>
        <w:t>割以上と突出して高い結果となった。</w:t>
      </w:r>
    </w:p>
    <w:p w:rsidR="000F4D2C" w:rsidRDefault="000F4D2C" w:rsidP="000F4D2C">
      <w:pPr>
        <w:widowControl/>
        <w:jc w:val="left"/>
        <w:rPr>
          <w:rFonts w:ascii="ＭＳ Ｐゴシック" w:eastAsia="ＭＳ Ｐゴシック" w:hAnsi="ＭＳ Ｐゴシック"/>
        </w:rPr>
      </w:pPr>
    </w:p>
    <w:p w:rsidR="00DC6AA6" w:rsidRPr="000F4D2C" w:rsidRDefault="00DC6AA6" w:rsidP="000F4D2C">
      <w:pPr>
        <w:widowControl/>
        <w:jc w:val="left"/>
        <w:rPr>
          <w:rFonts w:ascii="ＭＳ Ｐゴシック" w:eastAsia="ＭＳ Ｐゴシック" w:hAnsi="ＭＳ Ｐゴシック"/>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表5-12　支援を受けた外部機関</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6BE2812E" wp14:editId="6B82A7E9">
            <wp:extent cx="2809875" cy="1451001"/>
            <wp:effectExtent l="0" t="0" r="0" b="0"/>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817013" cy="145468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0E708C8F" wp14:editId="0ECD079E">
            <wp:extent cx="4714875" cy="2043815"/>
            <wp:effectExtent l="0" t="0" r="0" b="0"/>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721176" cy="204654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図5-4　支援を受けた外部機関</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計画生産量の指導レベルについて</w:t>
      </w:r>
    </w:p>
    <w:p w:rsidR="000F4D2C" w:rsidRPr="001D150B" w:rsidRDefault="000F4D2C" w:rsidP="002A41C8">
      <w:pPr>
        <w:ind w:firstLineChars="100" w:firstLine="210"/>
        <w:rPr>
          <w:szCs w:val="22"/>
        </w:rPr>
      </w:pPr>
      <w:r w:rsidRPr="001D150B">
        <w:rPr>
          <w:szCs w:val="22"/>
        </w:rPr>
        <w:t>設問</w:t>
      </w:r>
      <w:r w:rsidRPr="001D150B">
        <w:rPr>
          <w:szCs w:val="22"/>
        </w:rPr>
        <w:t>3.(3)</w:t>
      </w:r>
      <w:r w:rsidRPr="001D150B">
        <w:rPr>
          <w:rFonts w:eastAsiaTheme="majorEastAsia"/>
          <w:szCs w:val="22"/>
        </w:rPr>
        <w:t>「事業実施者として、計画生産量について参加漁業者にどのように指導しましたか？」</w:t>
      </w:r>
      <w:r w:rsidRPr="001D150B">
        <w:rPr>
          <w:szCs w:val="22"/>
        </w:rPr>
        <w:t>に対する回答結果を表</w:t>
      </w:r>
      <w:r w:rsidRPr="001D150B">
        <w:rPr>
          <w:szCs w:val="22"/>
        </w:rPr>
        <w:t>5-13</w:t>
      </w:r>
      <w:r w:rsidRPr="001D150B">
        <w:rPr>
          <w:szCs w:val="22"/>
        </w:rPr>
        <w:t>に示す。</w:t>
      </w:r>
    </w:p>
    <w:p w:rsidR="000F4D2C" w:rsidRPr="001D150B" w:rsidRDefault="000F4D2C" w:rsidP="002A41C8">
      <w:pPr>
        <w:ind w:firstLineChars="100" w:firstLine="210"/>
        <w:rPr>
          <w:szCs w:val="22"/>
        </w:rPr>
      </w:pPr>
      <w:r w:rsidRPr="001D150B">
        <w:rPr>
          <w:szCs w:val="22"/>
        </w:rPr>
        <w:t>計画生産量については、「</w:t>
      </w:r>
      <w:r w:rsidRPr="001D150B">
        <w:rPr>
          <w:rFonts w:ascii="ＭＳ 明朝" w:eastAsia="ＭＳ 明朝" w:hAnsi="ＭＳ 明朝" w:cs="ＭＳ 明朝" w:hint="eastAsia"/>
          <w:szCs w:val="22"/>
        </w:rPr>
        <w:t>②</w:t>
      </w:r>
      <w:r w:rsidRPr="001D150B">
        <w:rPr>
          <w:szCs w:val="22"/>
        </w:rPr>
        <w:t>なるべく達成するよう指導した」が</w:t>
      </w:r>
      <w:r w:rsidRPr="001D150B">
        <w:rPr>
          <w:szCs w:val="22"/>
        </w:rPr>
        <w:t>21</w:t>
      </w:r>
      <w:r w:rsidRPr="001D150B">
        <w:rPr>
          <w:szCs w:val="22"/>
        </w:rPr>
        <w:t>名と全体の</w:t>
      </w:r>
      <w:r w:rsidRPr="001D150B">
        <w:rPr>
          <w:szCs w:val="22"/>
        </w:rPr>
        <w:t>70</w:t>
      </w:r>
      <w:r w:rsidRPr="001D150B">
        <w:rPr>
          <w:szCs w:val="22"/>
        </w:rPr>
        <w:t>％を占めた。「</w:t>
      </w:r>
      <w:r w:rsidRPr="001D150B">
        <w:rPr>
          <w:rFonts w:ascii="ＭＳ 明朝" w:eastAsia="ＭＳ 明朝" w:hAnsi="ＭＳ 明朝" w:cs="ＭＳ 明朝" w:hint="eastAsia"/>
          <w:szCs w:val="22"/>
        </w:rPr>
        <w:t>①</w:t>
      </w:r>
      <w:r w:rsidRPr="001D150B">
        <w:rPr>
          <w:szCs w:val="22"/>
        </w:rPr>
        <w:t>必ず達成するよう指導した」が</w:t>
      </w:r>
      <w:r w:rsidRPr="001D150B">
        <w:rPr>
          <w:szCs w:val="22"/>
        </w:rPr>
        <w:t>6</w:t>
      </w:r>
      <w:r w:rsidRPr="001D150B">
        <w:rPr>
          <w:szCs w:val="22"/>
        </w:rPr>
        <w:t>名</w:t>
      </w:r>
      <w:r w:rsidR="00F9060B" w:rsidRPr="001D150B">
        <w:rPr>
          <w:szCs w:val="22"/>
        </w:rPr>
        <w:t>（</w:t>
      </w:r>
      <w:r w:rsidRPr="001D150B">
        <w:rPr>
          <w:szCs w:val="22"/>
        </w:rPr>
        <w:t>20</w:t>
      </w:r>
      <w:r w:rsidRPr="001D150B">
        <w:rPr>
          <w:szCs w:val="22"/>
        </w:rPr>
        <w:t>％</w:t>
      </w:r>
      <w:r w:rsidR="00F9060B" w:rsidRPr="001D150B">
        <w:rPr>
          <w:szCs w:val="22"/>
        </w:rPr>
        <w:t>）</w:t>
      </w:r>
      <w:r w:rsidRPr="001D150B">
        <w:rPr>
          <w:szCs w:val="22"/>
        </w:rPr>
        <w:t>でこれに次いだ。「</w:t>
      </w:r>
      <w:r w:rsidRPr="001D150B">
        <w:rPr>
          <w:rFonts w:ascii="ＭＳ 明朝" w:eastAsia="ＭＳ 明朝" w:hAnsi="ＭＳ 明朝" w:cs="ＭＳ 明朝" w:hint="eastAsia"/>
          <w:szCs w:val="22"/>
        </w:rPr>
        <w:t>④</w:t>
      </w:r>
      <w:r w:rsidRPr="001D150B">
        <w:rPr>
          <w:szCs w:val="22"/>
        </w:rPr>
        <w:t>計画生産量については説明しなかった」との回答はなかった。</w:t>
      </w:r>
    </w:p>
    <w:p w:rsidR="000F4D2C" w:rsidRPr="001D150B" w:rsidRDefault="000F4D2C" w:rsidP="002A41C8">
      <w:pPr>
        <w:ind w:firstLineChars="100" w:firstLine="210"/>
        <w:rPr>
          <w:szCs w:val="22"/>
        </w:rPr>
      </w:pPr>
      <w:r w:rsidRPr="001D150B">
        <w:rPr>
          <w:szCs w:val="22"/>
        </w:rPr>
        <w:t>本事業では、費用の助成に際し、生産計画量を必達条件とはしていないが、ほとんどの組織で生産計画量の達成を促しており、達成に向けた高い意識を有していたと考えられる。</w:t>
      </w:r>
    </w:p>
    <w:p w:rsidR="000F4D2C" w:rsidRPr="001D150B"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表5-13　生産計画量の指導レベル</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有効回答数：30</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6AA9FEAE" wp14:editId="169C4197">
            <wp:extent cx="2240662" cy="914400"/>
            <wp:effectExtent l="0" t="0" r="7620" b="0"/>
            <wp:docPr id="1037" name="図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41888" cy="914900"/>
                    </a:xfrm>
                    <a:prstGeom prst="rect">
                      <a:avLst/>
                    </a:prstGeom>
                    <a:noFill/>
                    <a:ln>
                      <a:noFill/>
                    </a:ln>
                  </pic:spPr>
                </pic:pic>
              </a:graphicData>
            </a:graphic>
          </wp:inline>
        </w:drawing>
      </w:r>
    </w:p>
    <w:p w:rsidR="000F4D2C" w:rsidRPr="000F4D2C" w:rsidRDefault="000F4D2C" w:rsidP="002A41C8">
      <w:pPr>
        <w:ind w:firstLineChars="100" w:firstLine="210"/>
        <w:rPr>
          <w:szCs w:val="22"/>
        </w:rPr>
      </w:pPr>
    </w:p>
    <w:p w:rsidR="000F4D2C" w:rsidRDefault="000F4D2C" w:rsidP="002A41C8">
      <w:pPr>
        <w:ind w:firstLineChars="100" w:firstLine="210"/>
        <w:rPr>
          <w:szCs w:val="22"/>
        </w:rPr>
      </w:pPr>
    </w:p>
    <w:p w:rsidR="000E2B53" w:rsidRDefault="000E2B53" w:rsidP="002A41C8">
      <w:pPr>
        <w:widowControl/>
        <w:ind w:leftChars="50" w:left="105"/>
        <w:jc w:val="left"/>
        <w:outlineLvl w:val="4"/>
        <w:rPr>
          <w:rFonts w:asciiTheme="majorEastAsia" w:eastAsiaTheme="majorEastAsia" w:hAnsiTheme="majorEastAsia" w:hint="eastAsia"/>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(4) がんばる養殖事業実施における問題点・課題について</w:t>
      </w:r>
    </w:p>
    <w:p w:rsidR="000F4D2C" w:rsidRPr="007E3EB0" w:rsidRDefault="000F4D2C" w:rsidP="002A41C8">
      <w:pPr>
        <w:ind w:firstLineChars="100" w:firstLine="210"/>
        <w:rPr>
          <w:szCs w:val="22"/>
        </w:rPr>
      </w:pPr>
      <w:r w:rsidRPr="007E3EB0">
        <w:rPr>
          <w:szCs w:val="22"/>
        </w:rPr>
        <w:t>設問</w:t>
      </w:r>
      <w:r w:rsidRPr="007E3EB0">
        <w:rPr>
          <w:szCs w:val="22"/>
        </w:rPr>
        <w:t>3.(4)</w:t>
      </w:r>
      <w:r w:rsidR="00D95B21" w:rsidRPr="007E3EB0">
        <w:rPr>
          <w:rFonts w:eastAsiaTheme="majorEastAsia"/>
          <w:szCs w:val="22"/>
        </w:rPr>
        <w:t>「貴漁協において直面した</w:t>
      </w:r>
      <w:r w:rsidRPr="007E3EB0">
        <w:rPr>
          <w:rFonts w:eastAsiaTheme="majorEastAsia"/>
          <w:szCs w:val="22"/>
        </w:rPr>
        <w:t>がんばる養殖事業の実施における問題点、課題について教えてください。」</w:t>
      </w:r>
      <w:r w:rsidRPr="007E3EB0">
        <w:rPr>
          <w:szCs w:val="22"/>
        </w:rPr>
        <w:t>に対する回答結果を表</w:t>
      </w:r>
      <w:r w:rsidRPr="007E3EB0">
        <w:rPr>
          <w:szCs w:val="22"/>
        </w:rPr>
        <w:t>5-14</w:t>
      </w:r>
      <w:r w:rsidRPr="007E3EB0">
        <w:rPr>
          <w:szCs w:val="22"/>
        </w:rPr>
        <w:t>と図</w:t>
      </w:r>
      <w:r w:rsidRPr="007E3EB0">
        <w:rPr>
          <w:szCs w:val="22"/>
        </w:rPr>
        <w:t>5-5</w:t>
      </w:r>
      <w:r w:rsidRPr="007E3EB0">
        <w:rPr>
          <w:szCs w:val="22"/>
        </w:rPr>
        <w:t>に示す。</w:t>
      </w:r>
    </w:p>
    <w:p w:rsidR="000F4D2C" w:rsidRPr="007E3EB0" w:rsidRDefault="000F4D2C" w:rsidP="002A41C8">
      <w:pPr>
        <w:ind w:firstLineChars="100" w:firstLine="210"/>
        <w:rPr>
          <w:szCs w:val="22"/>
        </w:rPr>
      </w:pPr>
      <w:r w:rsidRPr="007E3EB0">
        <w:rPr>
          <w:szCs w:val="22"/>
        </w:rPr>
        <w:t>本事業実施における課題については、「</w:t>
      </w:r>
      <w:r w:rsidRPr="007E3EB0">
        <w:rPr>
          <w:rFonts w:ascii="ＭＳ 明朝" w:eastAsia="ＭＳ 明朝" w:hAnsi="ＭＳ 明朝" w:cs="ＭＳ 明朝" w:hint="eastAsia"/>
          <w:szCs w:val="22"/>
        </w:rPr>
        <w:t>①</w:t>
      </w:r>
      <w:r w:rsidRPr="007E3EB0">
        <w:rPr>
          <w:szCs w:val="22"/>
        </w:rPr>
        <w:t>事業に関する事務処理量が多すぎること」が</w:t>
      </w:r>
      <w:r w:rsidRPr="007E3EB0">
        <w:rPr>
          <w:szCs w:val="22"/>
        </w:rPr>
        <w:t>25</w:t>
      </w:r>
      <w:r w:rsidRPr="007E3EB0">
        <w:rPr>
          <w:szCs w:val="22"/>
        </w:rPr>
        <w:t>名で約</w:t>
      </w:r>
      <w:r w:rsidRPr="007E3EB0">
        <w:rPr>
          <w:szCs w:val="22"/>
        </w:rPr>
        <w:t>78</w:t>
      </w:r>
      <w:r w:rsidRPr="007E3EB0">
        <w:rPr>
          <w:szCs w:val="22"/>
        </w:rPr>
        <w:t>％を占めた。次いで、「</w:t>
      </w:r>
      <w:r w:rsidRPr="007E3EB0">
        <w:rPr>
          <w:rFonts w:ascii="ＭＳ 明朝" w:eastAsia="ＭＳ 明朝" w:hAnsi="ＭＳ 明朝" w:cs="ＭＳ 明朝" w:hint="eastAsia"/>
          <w:szCs w:val="22"/>
        </w:rPr>
        <w:t>②</w:t>
      </w:r>
      <w:r w:rsidRPr="007E3EB0">
        <w:rPr>
          <w:szCs w:val="22"/>
        </w:rPr>
        <w:t>事業の仕組みの理解が難しいこと」が</w:t>
      </w:r>
      <w:r w:rsidRPr="007E3EB0">
        <w:rPr>
          <w:szCs w:val="22"/>
        </w:rPr>
        <w:t>21</w:t>
      </w:r>
      <w:r w:rsidRPr="007E3EB0">
        <w:rPr>
          <w:szCs w:val="22"/>
        </w:rPr>
        <w:t>名</w:t>
      </w:r>
      <w:r w:rsidR="00F9060B" w:rsidRPr="007E3EB0">
        <w:rPr>
          <w:szCs w:val="22"/>
        </w:rPr>
        <w:t>（</w:t>
      </w:r>
      <w:r w:rsidRPr="007E3EB0">
        <w:rPr>
          <w:szCs w:val="22"/>
        </w:rPr>
        <w:t>66</w:t>
      </w:r>
      <w:r w:rsidRPr="007E3EB0">
        <w:rPr>
          <w:szCs w:val="22"/>
        </w:rPr>
        <w:t>％</w:t>
      </w:r>
      <w:r w:rsidR="00F9060B" w:rsidRPr="007E3EB0">
        <w:rPr>
          <w:szCs w:val="22"/>
        </w:rPr>
        <w:t>）</w:t>
      </w:r>
      <w:r w:rsidRPr="007E3EB0">
        <w:rPr>
          <w:szCs w:val="22"/>
        </w:rPr>
        <w:t>、「</w:t>
      </w:r>
      <w:r w:rsidRPr="007E3EB0">
        <w:rPr>
          <w:rFonts w:ascii="ＭＳ 明朝" w:eastAsia="ＭＳ 明朝" w:hAnsi="ＭＳ 明朝" w:cs="ＭＳ 明朝" w:hint="eastAsia"/>
          <w:szCs w:val="22"/>
        </w:rPr>
        <w:t>③</w:t>
      </w:r>
      <w:r w:rsidRPr="007E3EB0">
        <w:rPr>
          <w:szCs w:val="22"/>
        </w:rPr>
        <w:t>職員が不足し、負担が大きかったこと」が</w:t>
      </w:r>
      <w:r w:rsidRPr="007E3EB0">
        <w:rPr>
          <w:szCs w:val="22"/>
        </w:rPr>
        <w:t>15</w:t>
      </w:r>
      <w:r w:rsidRPr="007E3EB0">
        <w:rPr>
          <w:szCs w:val="22"/>
        </w:rPr>
        <w:t>名</w:t>
      </w:r>
      <w:r w:rsidR="00F9060B" w:rsidRPr="007E3EB0">
        <w:rPr>
          <w:szCs w:val="22"/>
        </w:rPr>
        <w:t>（</w:t>
      </w:r>
      <w:r w:rsidRPr="007E3EB0">
        <w:rPr>
          <w:szCs w:val="22"/>
        </w:rPr>
        <w:t>47</w:t>
      </w:r>
      <w:r w:rsidRPr="007E3EB0">
        <w:rPr>
          <w:szCs w:val="22"/>
        </w:rPr>
        <w:t>％</w:t>
      </w:r>
      <w:r w:rsidR="00F9060B" w:rsidRPr="007E3EB0">
        <w:rPr>
          <w:szCs w:val="22"/>
        </w:rPr>
        <w:t>）</w:t>
      </w:r>
      <w:r w:rsidRPr="007E3EB0">
        <w:rPr>
          <w:szCs w:val="22"/>
        </w:rPr>
        <w:t>とこれに次いだ。「</w:t>
      </w:r>
      <w:r w:rsidRPr="007E3EB0">
        <w:rPr>
          <w:rFonts w:ascii="ＭＳ 明朝" w:eastAsia="ＭＳ 明朝" w:hAnsi="ＭＳ 明朝" w:cs="ＭＳ 明朝" w:hint="eastAsia"/>
          <w:szCs w:val="22"/>
        </w:rPr>
        <w:t>④</w:t>
      </w:r>
      <w:r w:rsidRPr="007E3EB0">
        <w:rPr>
          <w:szCs w:val="22"/>
        </w:rPr>
        <w:t>水漁機構による支援が不足していた」は</w:t>
      </w:r>
      <w:r w:rsidRPr="007E3EB0">
        <w:rPr>
          <w:szCs w:val="22"/>
        </w:rPr>
        <w:t>4</w:t>
      </w:r>
      <w:r w:rsidRPr="007E3EB0">
        <w:rPr>
          <w:szCs w:val="22"/>
        </w:rPr>
        <w:t>番目、</w:t>
      </w:r>
      <w:r w:rsidRPr="007E3EB0">
        <w:rPr>
          <w:szCs w:val="22"/>
        </w:rPr>
        <w:t>10</w:t>
      </w:r>
      <w:r w:rsidRPr="007E3EB0">
        <w:rPr>
          <w:szCs w:val="22"/>
        </w:rPr>
        <w:t>名で約</w:t>
      </w:r>
      <w:r w:rsidRPr="007E3EB0">
        <w:rPr>
          <w:szCs w:val="22"/>
        </w:rPr>
        <w:t>3</w:t>
      </w:r>
      <w:r w:rsidRPr="007E3EB0">
        <w:rPr>
          <w:szCs w:val="22"/>
        </w:rPr>
        <w:t>割であった。</w:t>
      </w:r>
    </w:p>
    <w:p w:rsidR="000F4D2C" w:rsidRPr="007E3EB0" w:rsidRDefault="000F4D2C" w:rsidP="002A41C8">
      <w:pPr>
        <w:ind w:firstLineChars="100" w:firstLine="210"/>
        <w:rPr>
          <w:color w:val="000000" w:themeColor="text1"/>
          <w:sz w:val="22"/>
          <w:szCs w:val="22"/>
        </w:rPr>
      </w:pPr>
      <w:r w:rsidRPr="007E3EB0">
        <w:rPr>
          <w:szCs w:val="22"/>
        </w:rPr>
        <w:t>今後の類似した不測の事態においても、混乱し、ひっ迫した状況の中での迅速な生産基盤の復旧支援に際する大きな課題になると考えられる。</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表5-14　がんばる養殖事業実施における問題点・課題</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038CF24F" wp14:editId="513879DE">
            <wp:extent cx="2848259" cy="1828800"/>
            <wp:effectExtent l="0" t="0" r="9525" b="0"/>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64970" cy="1839530"/>
                    </a:xfrm>
                    <a:prstGeom prst="rect">
                      <a:avLst/>
                    </a:prstGeom>
                    <a:noFill/>
                    <a:ln>
                      <a:noFill/>
                    </a:ln>
                  </pic:spPr>
                </pic:pic>
              </a:graphicData>
            </a:graphic>
          </wp:inline>
        </w:drawing>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7EA82A30" wp14:editId="14676CE6">
            <wp:extent cx="5259960" cy="2165350"/>
            <wp:effectExtent l="0" t="0" r="0" b="6350"/>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r="50602"/>
                    <a:stretch/>
                  </pic:blipFill>
                  <pic:spPr bwMode="auto">
                    <a:xfrm>
                      <a:off x="0" y="0"/>
                      <a:ext cx="5289522" cy="2177520"/>
                    </a:xfrm>
                    <a:prstGeom prst="rect">
                      <a:avLst/>
                    </a:prstGeom>
                    <a:noFill/>
                    <a:ln>
                      <a:noFill/>
                    </a:ln>
                    <a:extLst>
                      <a:ext uri="{53640926-AAD7-44D8-BBD7-CCE9431645EC}">
                        <a14:shadowObscured xmlns:a14="http://schemas.microsoft.com/office/drawing/2010/main"/>
                      </a:ext>
                    </a:extLst>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図5-5　がんばる養殖事業実施における問題点・課題</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(5) 水漁機構に不足していたことについて</w:t>
      </w:r>
    </w:p>
    <w:p w:rsidR="000F4D2C" w:rsidRPr="007E3EB0" w:rsidRDefault="000F4D2C" w:rsidP="002A41C8">
      <w:pPr>
        <w:ind w:firstLineChars="100" w:firstLine="210"/>
        <w:rPr>
          <w:szCs w:val="22"/>
        </w:rPr>
      </w:pPr>
      <w:r w:rsidRPr="007E3EB0">
        <w:rPr>
          <w:szCs w:val="22"/>
        </w:rPr>
        <w:t>設問</w:t>
      </w:r>
      <w:r w:rsidRPr="007E3EB0">
        <w:rPr>
          <w:szCs w:val="22"/>
        </w:rPr>
        <w:t>3.(5)</w:t>
      </w:r>
      <w:r w:rsidRPr="007E3EB0">
        <w:rPr>
          <w:rFonts w:eastAsiaTheme="majorEastAsia"/>
          <w:szCs w:val="22"/>
        </w:rPr>
        <w:t>「</w:t>
      </w:r>
      <w:r w:rsidR="00F9060B" w:rsidRPr="007E3EB0">
        <w:rPr>
          <w:rFonts w:eastAsiaTheme="majorEastAsia"/>
          <w:szCs w:val="22"/>
        </w:rPr>
        <w:t>（</w:t>
      </w:r>
      <w:r w:rsidRPr="007E3EB0">
        <w:rPr>
          <w:rFonts w:eastAsiaTheme="majorEastAsia"/>
          <w:szCs w:val="22"/>
        </w:rPr>
        <w:t>水漁機構による支援が不足していたとすることについて</w:t>
      </w:r>
      <w:r w:rsidR="00F9060B" w:rsidRPr="007E3EB0">
        <w:rPr>
          <w:rFonts w:eastAsiaTheme="majorEastAsia"/>
          <w:szCs w:val="22"/>
        </w:rPr>
        <w:t>）</w:t>
      </w:r>
      <w:r w:rsidRPr="007E3EB0">
        <w:rPr>
          <w:rFonts w:eastAsiaTheme="majorEastAsia"/>
          <w:szCs w:val="22"/>
        </w:rPr>
        <w:t>具体的にどのような支援が不足していたと考えますか。」</w:t>
      </w:r>
      <w:r w:rsidRPr="007E3EB0">
        <w:rPr>
          <w:szCs w:val="22"/>
        </w:rPr>
        <w:t>に対する回答結果を表</w:t>
      </w:r>
      <w:r w:rsidRPr="007E3EB0">
        <w:rPr>
          <w:szCs w:val="22"/>
        </w:rPr>
        <w:t>5-15</w:t>
      </w:r>
      <w:r w:rsidRPr="007E3EB0">
        <w:rPr>
          <w:szCs w:val="22"/>
        </w:rPr>
        <w:t>と図</w:t>
      </w:r>
      <w:r w:rsidRPr="007E3EB0">
        <w:rPr>
          <w:szCs w:val="22"/>
        </w:rPr>
        <w:t>5-6</w:t>
      </w:r>
      <w:r w:rsidRPr="007E3EB0">
        <w:rPr>
          <w:szCs w:val="22"/>
        </w:rPr>
        <w:t>に示す。</w:t>
      </w:r>
    </w:p>
    <w:p w:rsidR="000F4D2C" w:rsidRPr="007E3EB0" w:rsidRDefault="000F4D2C" w:rsidP="002A41C8">
      <w:pPr>
        <w:ind w:firstLineChars="100" w:firstLine="210"/>
        <w:rPr>
          <w:color w:val="000000" w:themeColor="text1"/>
          <w:sz w:val="22"/>
          <w:szCs w:val="22"/>
        </w:rPr>
      </w:pPr>
      <w:r w:rsidRPr="007E3EB0">
        <w:rPr>
          <w:szCs w:val="22"/>
        </w:rPr>
        <w:t>前項にて「</w:t>
      </w:r>
      <w:r w:rsidRPr="007E3EB0">
        <w:rPr>
          <w:rFonts w:ascii="ＭＳ 明朝" w:eastAsia="ＭＳ 明朝" w:hAnsi="ＭＳ 明朝" w:cs="ＭＳ 明朝" w:hint="eastAsia"/>
          <w:szCs w:val="22"/>
        </w:rPr>
        <w:t>④</w:t>
      </w:r>
      <w:r w:rsidRPr="007E3EB0">
        <w:rPr>
          <w:szCs w:val="22"/>
        </w:rPr>
        <w:t>水漁機構による支援が不足していた」と回答した</w:t>
      </w:r>
      <w:r w:rsidRPr="007E3EB0">
        <w:rPr>
          <w:szCs w:val="22"/>
        </w:rPr>
        <w:t>10</w:t>
      </w:r>
      <w:r w:rsidRPr="007E3EB0">
        <w:rPr>
          <w:szCs w:val="22"/>
        </w:rPr>
        <w:t>名のうち、「</w:t>
      </w:r>
      <w:r w:rsidRPr="007E3EB0">
        <w:rPr>
          <w:rFonts w:ascii="ＭＳ 明朝" w:eastAsia="ＭＳ 明朝" w:hAnsi="ＭＳ 明朝" w:cs="ＭＳ 明朝" w:hint="eastAsia"/>
          <w:szCs w:val="22"/>
        </w:rPr>
        <w:t>④</w:t>
      </w:r>
      <w:r w:rsidRPr="007E3EB0">
        <w:rPr>
          <w:szCs w:val="22"/>
        </w:rPr>
        <w:t>事業が開始された後に発生する様々な疑問への十分な回答が得られなかった」「</w:t>
      </w:r>
      <w:r w:rsidRPr="007E3EB0">
        <w:rPr>
          <w:rFonts w:ascii="ＭＳ 明朝" w:eastAsia="ＭＳ 明朝" w:hAnsi="ＭＳ 明朝" w:cs="ＭＳ 明朝" w:hint="eastAsia"/>
          <w:szCs w:val="22"/>
        </w:rPr>
        <w:t>⑤</w:t>
      </w:r>
      <w:r w:rsidRPr="007E3EB0">
        <w:rPr>
          <w:szCs w:val="22"/>
        </w:rPr>
        <w:t>指導員によ</w:t>
      </w:r>
      <w:r w:rsidRPr="007E3EB0">
        <w:rPr>
          <w:szCs w:val="22"/>
        </w:rPr>
        <w:lastRenderedPageBreak/>
        <w:t>って指導・支援の内容が変わった」が</w:t>
      </w:r>
      <w:r w:rsidRPr="007E3EB0">
        <w:rPr>
          <w:szCs w:val="22"/>
        </w:rPr>
        <w:t>7</w:t>
      </w:r>
      <w:r w:rsidRPr="007E3EB0">
        <w:rPr>
          <w:szCs w:val="22"/>
        </w:rPr>
        <w:t>名、</w:t>
      </w:r>
      <w:r w:rsidRPr="007E3EB0">
        <w:rPr>
          <w:szCs w:val="22"/>
        </w:rPr>
        <w:t>8</w:t>
      </w:r>
      <w:r w:rsidRPr="007E3EB0">
        <w:rPr>
          <w:szCs w:val="22"/>
        </w:rPr>
        <w:t>名</w:t>
      </w:r>
      <w:r w:rsidR="00F9060B" w:rsidRPr="007E3EB0">
        <w:rPr>
          <w:szCs w:val="22"/>
        </w:rPr>
        <w:t>（</w:t>
      </w:r>
      <w:r w:rsidRPr="007E3EB0">
        <w:rPr>
          <w:szCs w:val="22"/>
        </w:rPr>
        <w:t>70</w:t>
      </w:r>
      <w:r w:rsidRPr="007E3EB0">
        <w:rPr>
          <w:szCs w:val="22"/>
        </w:rPr>
        <w:t>％、</w:t>
      </w:r>
      <w:r w:rsidRPr="007E3EB0">
        <w:rPr>
          <w:szCs w:val="22"/>
        </w:rPr>
        <w:t>80</w:t>
      </w:r>
      <w:r w:rsidRPr="007E3EB0">
        <w:rPr>
          <w:szCs w:val="22"/>
        </w:rPr>
        <w:t>％</w:t>
      </w:r>
      <w:r w:rsidR="00F9060B" w:rsidRPr="007E3EB0">
        <w:rPr>
          <w:szCs w:val="22"/>
        </w:rPr>
        <w:t>）</w:t>
      </w:r>
      <w:r w:rsidRPr="007E3EB0">
        <w:rPr>
          <w:szCs w:val="22"/>
        </w:rPr>
        <w:t>と多くの回答者に選択されていた。</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表5-15　水漁機構に不足していたこと</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5EC977F6" wp14:editId="720C1259">
            <wp:extent cx="2690374" cy="1508125"/>
            <wp:effectExtent l="0" t="0" r="0" b="0"/>
            <wp:docPr id="1040" name="図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13264" cy="1520956"/>
                    </a:xfrm>
                    <a:prstGeom prst="rect">
                      <a:avLst/>
                    </a:prstGeom>
                    <a:noFill/>
                    <a:ln>
                      <a:noFill/>
                    </a:ln>
                  </pic:spPr>
                </pic:pic>
              </a:graphicData>
            </a:graphic>
          </wp:inline>
        </w:drawing>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5428D572" wp14:editId="3D914CA8">
            <wp:extent cx="3887044" cy="1936750"/>
            <wp:effectExtent l="0" t="0" r="0" b="0"/>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001513" cy="1993785"/>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図5-6　水漁機構に不足していたこと</w:t>
      </w:r>
    </w:p>
    <w:p w:rsidR="000F4D2C" w:rsidRPr="000F4D2C" w:rsidRDefault="000F4D2C" w:rsidP="002A41C8">
      <w:pPr>
        <w:ind w:firstLineChars="100" w:firstLine="210"/>
        <w:rPr>
          <w:szCs w:val="22"/>
        </w:rPr>
      </w:pPr>
    </w:p>
    <w:p w:rsidR="000F4D2C" w:rsidRPr="000F4D2C" w:rsidRDefault="000F4D2C" w:rsidP="002A41C8">
      <w:pPr>
        <w:widowControl/>
        <w:ind w:leftChars="23" w:left="48"/>
        <w:jc w:val="left"/>
        <w:outlineLvl w:val="2"/>
        <w:rPr>
          <w:rFonts w:asciiTheme="majorEastAsia" w:eastAsiaTheme="majorEastAsia" w:hAnsiTheme="majorEastAsia"/>
          <w:sz w:val="22"/>
          <w:szCs w:val="22"/>
        </w:rPr>
      </w:pPr>
      <w:bookmarkStart w:id="77" w:name="_Toc480642251"/>
      <w:r w:rsidRPr="000F4D2C">
        <w:rPr>
          <w:rFonts w:asciiTheme="majorEastAsia" w:eastAsiaTheme="majorEastAsia" w:hAnsiTheme="majorEastAsia" w:hint="eastAsia"/>
          <w:sz w:val="22"/>
          <w:szCs w:val="22"/>
        </w:rPr>
        <w:t>3-4 がんばる養殖事業の評価について</w:t>
      </w:r>
      <w:bookmarkEnd w:id="77"/>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(1) がんばる養殖事業を実施して良かった点</w:t>
      </w:r>
    </w:p>
    <w:p w:rsidR="000F4D2C" w:rsidRPr="007E3EB0" w:rsidRDefault="000F4D2C" w:rsidP="002A41C8">
      <w:pPr>
        <w:ind w:firstLineChars="100" w:firstLine="210"/>
        <w:rPr>
          <w:szCs w:val="22"/>
        </w:rPr>
      </w:pPr>
      <w:r w:rsidRPr="007E3EB0">
        <w:rPr>
          <w:szCs w:val="22"/>
        </w:rPr>
        <w:t>設問</w:t>
      </w:r>
      <w:r w:rsidRPr="007E3EB0">
        <w:rPr>
          <w:szCs w:val="22"/>
        </w:rPr>
        <w:t>4.(1)</w:t>
      </w:r>
      <w:r w:rsidRPr="007E3EB0">
        <w:rPr>
          <w:rFonts w:eastAsiaTheme="majorEastAsia"/>
          <w:szCs w:val="22"/>
        </w:rPr>
        <w:t>「がんばる養殖事業を実施して良かった点をお答えください。」</w:t>
      </w:r>
      <w:r w:rsidRPr="007E3EB0">
        <w:rPr>
          <w:szCs w:val="22"/>
        </w:rPr>
        <w:t>に対する回答結果を表</w:t>
      </w:r>
      <w:r w:rsidRPr="007E3EB0">
        <w:rPr>
          <w:szCs w:val="22"/>
        </w:rPr>
        <w:t>5-16</w:t>
      </w:r>
      <w:r w:rsidRPr="007E3EB0">
        <w:rPr>
          <w:szCs w:val="22"/>
        </w:rPr>
        <w:t>と図</w:t>
      </w:r>
      <w:r w:rsidRPr="007E3EB0">
        <w:rPr>
          <w:szCs w:val="22"/>
        </w:rPr>
        <w:t>5-7</w:t>
      </w:r>
      <w:r w:rsidRPr="007E3EB0">
        <w:rPr>
          <w:szCs w:val="22"/>
        </w:rPr>
        <w:t>に示す。</w:t>
      </w:r>
    </w:p>
    <w:p w:rsidR="000F4D2C" w:rsidRPr="007E3EB0" w:rsidRDefault="000F4D2C" w:rsidP="002A41C8">
      <w:pPr>
        <w:ind w:firstLineChars="100" w:firstLine="210"/>
        <w:rPr>
          <w:color w:val="000000" w:themeColor="text1"/>
          <w:sz w:val="22"/>
          <w:szCs w:val="22"/>
        </w:rPr>
      </w:pPr>
      <w:r w:rsidRPr="007E3EB0">
        <w:rPr>
          <w:szCs w:val="22"/>
        </w:rPr>
        <w:t>本事業実施による事業参加漁業者のメリットについては、「</w:t>
      </w:r>
      <w:r w:rsidRPr="007E3EB0">
        <w:rPr>
          <w:rFonts w:ascii="ＭＳ 明朝" w:eastAsia="ＭＳ 明朝" w:hAnsi="ＭＳ 明朝" w:cs="ＭＳ 明朝" w:hint="eastAsia"/>
          <w:szCs w:val="22"/>
        </w:rPr>
        <w:t>①</w:t>
      </w:r>
      <w:r w:rsidRPr="007E3EB0">
        <w:rPr>
          <w:szCs w:val="22"/>
        </w:rPr>
        <w:t>地域の養殖生産が維持された」、「</w:t>
      </w:r>
      <w:r w:rsidRPr="007E3EB0">
        <w:rPr>
          <w:rFonts w:ascii="ＭＳ 明朝" w:eastAsia="ＭＳ 明朝" w:hAnsi="ＭＳ 明朝" w:cs="ＭＳ 明朝" w:hint="eastAsia"/>
          <w:szCs w:val="22"/>
        </w:rPr>
        <w:t>②</w:t>
      </w:r>
      <w:r w:rsidRPr="007E3EB0">
        <w:rPr>
          <w:szCs w:val="22"/>
        </w:rPr>
        <w:t>漁業者・経営体の廃業が抑制された」を選択した回答者がそれぞれ</w:t>
      </w:r>
      <w:r w:rsidRPr="007E3EB0">
        <w:rPr>
          <w:szCs w:val="22"/>
        </w:rPr>
        <w:t>22</w:t>
      </w:r>
      <w:r w:rsidRPr="007E3EB0">
        <w:rPr>
          <w:szCs w:val="22"/>
        </w:rPr>
        <w:t>名</w:t>
      </w:r>
      <w:r w:rsidR="00F9060B" w:rsidRPr="007E3EB0">
        <w:rPr>
          <w:szCs w:val="22"/>
        </w:rPr>
        <w:t>（</w:t>
      </w:r>
      <w:r w:rsidRPr="007E3EB0">
        <w:rPr>
          <w:szCs w:val="22"/>
        </w:rPr>
        <w:t>71</w:t>
      </w:r>
      <w:r w:rsidRPr="007E3EB0">
        <w:rPr>
          <w:szCs w:val="22"/>
        </w:rPr>
        <w:t>％</w:t>
      </w:r>
      <w:r w:rsidR="00F9060B" w:rsidRPr="007E3EB0">
        <w:rPr>
          <w:szCs w:val="22"/>
        </w:rPr>
        <w:t>）</w:t>
      </w:r>
      <w:r w:rsidRPr="007E3EB0">
        <w:rPr>
          <w:szCs w:val="22"/>
        </w:rPr>
        <w:t>、</w:t>
      </w:r>
      <w:r w:rsidRPr="007E3EB0">
        <w:rPr>
          <w:szCs w:val="22"/>
        </w:rPr>
        <w:t>21</w:t>
      </w:r>
      <w:r w:rsidRPr="007E3EB0">
        <w:rPr>
          <w:szCs w:val="22"/>
        </w:rPr>
        <w:t>名</w:t>
      </w:r>
      <w:r w:rsidR="00F9060B" w:rsidRPr="007E3EB0">
        <w:rPr>
          <w:szCs w:val="22"/>
        </w:rPr>
        <w:t>（</w:t>
      </w:r>
      <w:r w:rsidRPr="007E3EB0">
        <w:rPr>
          <w:szCs w:val="22"/>
        </w:rPr>
        <w:t>68</w:t>
      </w:r>
      <w:r w:rsidRPr="007E3EB0">
        <w:rPr>
          <w:szCs w:val="22"/>
        </w:rPr>
        <w:t>％</w:t>
      </w:r>
      <w:r w:rsidR="00F9060B" w:rsidRPr="007E3EB0">
        <w:rPr>
          <w:szCs w:val="22"/>
        </w:rPr>
        <w:t>）</w:t>
      </w:r>
      <w:r w:rsidRPr="007E3EB0">
        <w:rPr>
          <w:szCs w:val="22"/>
        </w:rPr>
        <w:t>であった。次いで「</w:t>
      </w:r>
      <w:r w:rsidRPr="007E3EB0">
        <w:rPr>
          <w:rFonts w:ascii="ＭＳ 明朝" w:eastAsia="ＭＳ 明朝" w:hAnsi="ＭＳ 明朝" w:cs="ＭＳ 明朝" w:hint="eastAsia"/>
          <w:szCs w:val="22"/>
        </w:rPr>
        <w:t>④</w:t>
      </w:r>
      <w:r w:rsidRPr="007E3EB0">
        <w:rPr>
          <w:szCs w:val="22"/>
        </w:rPr>
        <w:t>生産の効率化が図られた」が</w:t>
      </w:r>
      <w:r w:rsidRPr="007E3EB0">
        <w:rPr>
          <w:szCs w:val="22"/>
        </w:rPr>
        <w:t>12</w:t>
      </w:r>
      <w:r w:rsidRPr="007E3EB0">
        <w:rPr>
          <w:szCs w:val="22"/>
        </w:rPr>
        <w:t>名</w:t>
      </w:r>
      <w:r w:rsidR="00F9060B" w:rsidRPr="007E3EB0">
        <w:rPr>
          <w:szCs w:val="22"/>
        </w:rPr>
        <w:t>（</w:t>
      </w:r>
      <w:r w:rsidRPr="007E3EB0">
        <w:rPr>
          <w:szCs w:val="22"/>
        </w:rPr>
        <w:t>39</w:t>
      </w:r>
      <w:r w:rsidRPr="007E3EB0">
        <w:rPr>
          <w:szCs w:val="22"/>
        </w:rPr>
        <w:t>％</w:t>
      </w:r>
      <w:r w:rsidR="00F9060B" w:rsidRPr="007E3EB0">
        <w:rPr>
          <w:szCs w:val="22"/>
        </w:rPr>
        <w:t>）</w:t>
      </w:r>
      <w:r w:rsidRPr="007E3EB0">
        <w:rPr>
          <w:szCs w:val="22"/>
        </w:rPr>
        <w:t>であった。</w:t>
      </w:r>
    </w:p>
    <w:p w:rsidR="000F4D2C" w:rsidRPr="007E3EB0" w:rsidRDefault="000F4D2C" w:rsidP="002A41C8">
      <w:pPr>
        <w:ind w:firstLineChars="100" w:firstLine="210"/>
        <w:rPr>
          <w:szCs w:val="22"/>
        </w:rPr>
      </w:pPr>
      <w:r w:rsidRPr="007E3EB0">
        <w:rPr>
          <w:szCs w:val="22"/>
        </w:rPr>
        <w:t>多くの組織において本事業の主目的である養殖生産の維持と廃業の抑制が実感されており、これは本事業の大きな成果のひとつであると考えられる。また、生産の効率化についても約</w:t>
      </w:r>
      <w:r w:rsidRPr="007E3EB0">
        <w:rPr>
          <w:szCs w:val="22"/>
        </w:rPr>
        <w:t>4</w:t>
      </w:r>
      <w:r w:rsidRPr="007E3EB0">
        <w:rPr>
          <w:szCs w:val="22"/>
        </w:rPr>
        <w:t>割の組織で実感されており、共同化が本事業の参入要件であるとはいえ、共同化を促すきっかけとなったことは本事業の成果であると考えらえる。</w:t>
      </w:r>
    </w:p>
    <w:p w:rsidR="000F4D2C" w:rsidRPr="007E3EB0"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2A41C8">
      <w:pPr>
        <w:ind w:firstLineChars="100" w:firstLine="210"/>
        <w:rPr>
          <w:rFonts w:ascii="ＭＳ Ｐゴシック" w:eastAsia="ＭＳ Ｐゴシック" w:hAnsi="ＭＳ Ｐゴシック"/>
        </w:rPr>
      </w:pPr>
      <w:r w:rsidRPr="000F4D2C">
        <w:rPr>
          <w:szCs w:val="22"/>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表5-16　がんばる養殖事業を実施して良かった点</w:t>
      </w:r>
      <w:r w:rsidR="00F9060B">
        <w:rPr>
          <w:rFonts w:ascii="ＭＳ Ｐゴシック" w:eastAsia="ＭＳ Ｐゴシック" w:hAnsi="ＭＳ Ｐゴシック" w:hint="eastAsia"/>
        </w:rPr>
        <w:t>（</w:t>
      </w:r>
      <w:r w:rsidRPr="000F4D2C">
        <w:rPr>
          <w:rFonts w:ascii="ＭＳ Ｐゴシック" w:eastAsia="ＭＳ Ｐゴシック" w:hAnsi="ＭＳ Ｐゴシック" w:hint="eastAsia"/>
        </w:rPr>
        <w:t>有効回答数：</w:t>
      </w:r>
      <w:r w:rsidR="000E2B53">
        <w:rPr>
          <w:rFonts w:ascii="ＭＳ Ｐゴシック" w:eastAsia="ＭＳ Ｐゴシック" w:hAnsi="ＭＳ Ｐゴシック" w:hint="eastAsia"/>
        </w:rPr>
        <w:t>31</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0A36A57F" wp14:editId="6D77B228">
            <wp:extent cx="3228975" cy="1825856"/>
            <wp:effectExtent l="0" t="0" r="0" b="3175"/>
            <wp:docPr id="1042" name="図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57186" cy="1841808"/>
                    </a:xfrm>
                    <a:prstGeom prst="rect">
                      <a:avLst/>
                    </a:prstGeom>
                    <a:noFill/>
                    <a:ln>
                      <a:noFill/>
                    </a:ln>
                  </pic:spPr>
                </pic:pic>
              </a:graphicData>
            </a:graphic>
          </wp:inline>
        </w:drawing>
      </w:r>
    </w:p>
    <w:p w:rsidR="000F4D2C" w:rsidRPr="000F4D2C" w:rsidRDefault="000F4D2C" w:rsidP="002A41C8">
      <w:pPr>
        <w:ind w:firstLineChars="100" w:firstLine="210"/>
        <w:rPr>
          <w:rFonts w:asciiTheme="majorEastAsia" w:eastAsiaTheme="majorEastAsia" w:hAnsiTheme="majorEastAsia"/>
          <w:color w:val="FF0000"/>
          <w:szCs w:val="22"/>
        </w:rPr>
      </w:pPr>
      <w:r w:rsidRPr="000F4D2C">
        <w:rPr>
          <w:noProof/>
          <w:szCs w:val="22"/>
        </w:rPr>
        <w:drawing>
          <wp:inline distT="0" distB="0" distL="0" distR="0" wp14:anchorId="23FA8B24" wp14:editId="5DB8990D">
            <wp:extent cx="4403434" cy="2838450"/>
            <wp:effectExtent l="0" t="0" r="0" b="0"/>
            <wp:docPr id="1043" name="図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424000" cy="285170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t>図5-7　がんばる養殖事業を実施して良かった点</w:t>
      </w: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(2) がんばる養殖事業を実施して良くなかった点</w:t>
      </w:r>
    </w:p>
    <w:p w:rsidR="000F4D2C" w:rsidRPr="007E3EB0" w:rsidRDefault="000F4D2C" w:rsidP="002A41C8">
      <w:pPr>
        <w:ind w:firstLineChars="100" w:firstLine="210"/>
        <w:rPr>
          <w:szCs w:val="22"/>
        </w:rPr>
      </w:pPr>
      <w:r w:rsidRPr="007E3EB0">
        <w:rPr>
          <w:szCs w:val="22"/>
        </w:rPr>
        <w:t>設問</w:t>
      </w:r>
      <w:r w:rsidRPr="007E3EB0">
        <w:rPr>
          <w:szCs w:val="22"/>
        </w:rPr>
        <w:t>4.(2)</w:t>
      </w:r>
      <w:r w:rsidRPr="000E2B53">
        <w:rPr>
          <w:rFonts w:asciiTheme="majorEastAsia" w:eastAsiaTheme="majorEastAsia" w:hAnsiTheme="majorEastAsia"/>
          <w:szCs w:val="22"/>
        </w:rPr>
        <w:t>「がんばる養殖事業を実施して良くなかった点をお答えください。」</w:t>
      </w:r>
      <w:r w:rsidRPr="007E3EB0">
        <w:rPr>
          <w:szCs w:val="22"/>
        </w:rPr>
        <w:t>に対する回答結果を表</w:t>
      </w:r>
      <w:r w:rsidRPr="007E3EB0">
        <w:rPr>
          <w:szCs w:val="22"/>
        </w:rPr>
        <w:t>5-17</w:t>
      </w:r>
      <w:r w:rsidRPr="007E3EB0">
        <w:rPr>
          <w:szCs w:val="22"/>
        </w:rPr>
        <w:t>と図</w:t>
      </w:r>
      <w:r w:rsidRPr="007E3EB0">
        <w:rPr>
          <w:szCs w:val="22"/>
        </w:rPr>
        <w:t>5-8</w:t>
      </w:r>
      <w:r w:rsidRPr="007E3EB0">
        <w:rPr>
          <w:szCs w:val="22"/>
        </w:rPr>
        <w:t>に示す。</w:t>
      </w:r>
    </w:p>
    <w:p w:rsidR="000F4D2C" w:rsidRPr="007E3EB0" w:rsidRDefault="000F4D2C" w:rsidP="002A41C8">
      <w:pPr>
        <w:ind w:firstLineChars="100" w:firstLine="210"/>
        <w:rPr>
          <w:szCs w:val="22"/>
        </w:rPr>
      </w:pPr>
      <w:r w:rsidRPr="007E3EB0">
        <w:rPr>
          <w:szCs w:val="22"/>
        </w:rPr>
        <w:t>本事業実施による事業参加漁業者のデメリットについては、「</w:t>
      </w:r>
      <w:r w:rsidRPr="007E3EB0">
        <w:rPr>
          <w:rFonts w:ascii="ＭＳ 明朝" w:eastAsia="ＭＳ 明朝" w:hAnsi="ＭＳ 明朝" w:cs="ＭＳ 明朝" w:hint="eastAsia"/>
          <w:szCs w:val="22"/>
        </w:rPr>
        <w:t>④</w:t>
      </w:r>
      <w:r w:rsidRPr="007E3EB0">
        <w:rPr>
          <w:szCs w:val="22"/>
        </w:rPr>
        <w:t>事務作業が多く他の作業に支障が生じた」が</w:t>
      </w:r>
      <w:r w:rsidRPr="007E3EB0">
        <w:rPr>
          <w:szCs w:val="22"/>
        </w:rPr>
        <w:t>18</w:t>
      </w:r>
      <w:r w:rsidRPr="007E3EB0">
        <w:rPr>
          <w:szCs w:val="22"/>
        </w:rPr>
        <w:t>名</w:t>
      </w:r>
      <w:r w:rsidR="00F9060B" w:rsidRPr="007E3EB0">
        <w:rPr>
          <w:szCs w:val="22"/>
        </w:rPr>
        <w:t>（</w:t>
      </w:r>
      <w:r w:rsidRPr="007E3EB0">
        <w:rPr>
          <w:szCs w:val="22"/>
        </w:rPr>
        <w:t>60</w:t>
      </w:r>
      <w:r w:rsidRPr="007E3EB0">
        <w:rPr>
          <w:szCs w:val="22"/>
        </w:rPr>
        <w:t>％</w:t>
      </w:r>
      <w:r w:rsidR="00F9060B" w:rsidRPr="007E3EB0">
        <w:rPr>
          <w:szCs w:val="22"/>
        </w:rPr>
        <w:t>）</w:t>
      </w:r>
      <w:r w:rsidRPr="007E3EB0">
        <w:rPr>
          <w:szCs w:val="22"/>
        </w:rPr>
        <w:t>と最も多く、次いで「</w:t>
      </w:r>
      <w:r w:rsidRPr="007E3EB0">
        <w:rPr>
          <w:rFonts w:ascii="ＭＳ 明朝" w:eastAsia="ＭＳ 明朝" w:hAnsi="ＭＳ 明朝" w:cs="ＭＳ 明朝" w:hint="eastAsia"/>
          <w:szCs w:val="22"/>
        </w:rPr>
        <w:t>①</w:t>
      </w:r>
      <w:r w:rsidRPr="007E3EB0">
        <w:rPr>
          <w:szCs w:val="22"/>
        </w:rPr>
        <w:t>漁業者間で対立が生まれた」が</w:t>
      </w:r>
      <w:r w:rsidRPr="007E3EB0">
        <w:rPr>
          <w:szCs w:val="22"/>
        </w:rPr>
        <w:t>16</w:t>
      </w:r>
      <w:r w:rsidRPr="007E3EB0">
        <w:rPr>
          <w:szCs w:val="22"/>
        </w:rPr>
        <w:t>名で</w:t>
      </w:r>
      <w:r w:rsidRPr="007E3EB0">
        <w:rPr>
          <w:szCs w:val="22"/>
        </w:rPr>
        <w:t>53</w:t>
      </w:r>
      <w:r w:rsidRPr="007E3EB0">
        <w:rPr>
          <w:szCs w:val="22"/>
        </w:rPr>
        <w:t>％を占めた。</w:t>
      </w:r>
    </w:p>
    <w:p w:rsidR="000F4D2C" w:rsidRPr="007E3EB0" w:rsidRDefault="000F4D2C" w:rsidP="002A41C8">
      <w:pPr>
        <w:ind w:firstLineChars="100" w:firstLine="210"/>
        <w:rPr>
          <w:rFonts w:eastAsiaTheme="majorEastAsia"/>
          <w:color w:val="000000" w:themeColor="text1"/>
          <w:sz w:val="22"/>
          <w:szCs w:val="22"/>
        </w:rPr>
      </w:pPr>
      <w:r w:rsidRPr="007E3EB0">
        <w:rPr>
          <w:szCs w:val="22"/>
        </w:rPr>
        <w:t>前項にて、共同化によるメリットであると捉えられる生産の効率化が実感されている一方で、共同化のデメリットとして考えられる漁業者間の対立が発生している。これは今後における同様の不測の事態における支援事業に際しても、共同化を参入要件として取り入れる場合は課題となると考えられる。また、養殖業全体の将来的な共同化の検討においても、上記は貴重な検討材料になると考えられる。</w:t>
      </w:r>
    </w:p>
    <w:p w:rsidR="000F4D2C" w:rsidRPr="007E3EB0"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表5-17　がんばる養殖事業を実施して良くなかった点</w:t>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0DD471AD" wp14:editId="2A19A72E">
            <wp:extent cx="4103528" cy="819150"/>
            <wp:effectExtent l="0" t="0" r="0" b="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117441" cy="82192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352F656E" wp14:editId="7652FF01">
            <wp:extent cx="4402832" cy="1708150"/>
            <wp:effectExtent l="0" t="0" r="0" b="635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425557" cy="171696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hint="eastAsia"/>
        </w:rPr>
        <w:t>図5-8　がんばる養殖事業を実施して良くなかった点</w:t>
      </w:r>
    </w:p>
    <w:p w:rsidR="000F4D2C" w:rsidRPr="000F4D2C" w:rsidRDefault="000F4D2C" w:rsidP="002A41C8">
      <w:pPr>
        <w:ind w:firstLineChars="100" w:firstLine="210"/>
        <w:rPr>
          <w:szCs w:val="22"/>
        </w:rPr>
      </w:pP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t>(3) がんばる養殖事業に参加して良かったか</w:t>
      </w:r>
    </w:p>
    <w:p w:rsidR="000F4D2C" w:rsidRPr="00CA727C" w:rsidRDefault="000F4D2C" w:rsidP="002A41C8">
      <w:pPr>
        <w:ind w:firstLineChars="100" w:firstLine="210"/>
        <w:rPr>
          <w:szCs w:val="22"/>
        </w:rPr>
      </w:pPr>
      <w:r w:rsidRPr="00CA727C">
        <w:rPr>
          <w:szCs w:val="22"/>
        </w:rPr>
        <w:t>設問</w:t>
      </w:r>
      <w:r w:rsidRPr="00CA727C">
        <w:rPr>
          <w:szCs w:val="22"/>
        </w:rPr>
        <w:t>4.(3)</w:t>
      </w:r>
      <w:r w:rsidRPr="000E2B53">
        <w:rPr>
          <w:rFonts w:asciiTheme="majorEastAsia" w:eastAsiaTheme="majorEastAsia" w:hAnsiTheme="majorEastAsia"/>
          <w:szCs w:val="22"/>
        </w:rPr>
        <w:t>「がんばる養殖事業に参加して良かったか、お答えください。」</w:t>
      </w:r>
      <w:r w:rsidRPr="00CA727C">
        <w:rPr>
          <w:szCs w:val="22"/>
        </w:rPr>
        <w:t>に対する回答結果を表</w:t>
      </w:r>
      <w:r w:rsidRPr="00CA727C">
        <w:rPr>
          <w:szCs w:val="22"/>
        </w:rPr>
        <w:t>5-18</w:t>
      </w:r>
      <w:r w:rsidRPr="00CA727C">
        <w:rPr>
          <w:szCs w:val="22"/>
        </w:rPr>
        <w:t>と図</w:t>
      </w:r>
      <w:r w:rsidRPr="00CA727C">
        <w:rPr>
          <w:szCs w:val="22"/>
        </w:rPr>
        <w:t>5-9</w:t>
      </w:r>
      <w:r w:rsidRPr="00CA727C">
        <w:rPr>
          <w:szCs w:val="22"/>
        </w:rPr>
        <w:t>に示す。</w:t>
      </w:r>
    </w:p>
    <w:p w:rsidR="000F4D2C" w:rsidRPr="00CA727C" w:rsidRDefault="000F4D2C" w:rsidP="002A41C8">
      <w:pPr>
        <w:ind w:firstLineChars="100" w:firstLine="210"/>
        <w:rPr>
          <w:szCs w:val="22"/>
        </w:rPr>
      </w:pPr>
      <w:r w:rsidRPr="00CA727C">
        <w:rPr>
          <w:szCs w:val="22"/>
        </w:rPr>
        <w:t>回答があった事業参加漁業者</w:t>
      </w:r>
      <w:r w:rsidRPr="00CA727C">
        <w:rPr>
          <w:szCs w:val="22"/>
        </w:rPr>
        <w:t>32</w:t>
      </w:r>
      <w:r w:rsidRPr="00CA727C">
        <w:rPr>
          <w:szCs w:val="22"/>
        </w:rPr>
        <w:t>名のうち、</w:t>
      </w:r>
      <w:r w:rsidRPr="00CA727C">
        <w:rPr>
          <w:szCs w:val="22"/>
        </w:rPr>
        <w:t>15</w:t>
      </w:r>
      <w:r w:rsidRPr="00CA727C">
        <w:rPr>
          <w:szCs w:val="22"/>
        </w:rPr>
        <w:t>名</w:t>
      </w:r>
      <w:r w:rsidR="00F9060B" w:rsidRPr="00CA727C">
        <w:rPr>
          <w:szCs w:val="22"/>
        </w:rPr>
        <w:t>（</w:t>
      </w:r>
      <w:r w:rsidRPr="00CA727C">
        <w:rPr>
          <w:szCs w:val="22"/>
        </w:rPr>
        <w:t>47</w:t>
      </w:r>
      <w:r w:rsidRPr="00CA727C">
        <w:rPr>
          <w:szCs w:val="22"/>
        </w:rPr>
        <w:t>％</w:t>
      </w:r>
      <w:r w:rsidR="00F9060B" w:rsidRPr="00CA727C">
        <w:rPr>
          <w:szCs w:val="22"/>
        </w:rPr>
        <w:t>）</w:t>
      </w:r>
      <w:r w:rsidRPr="00CA727C">
        <w:rPr>
          <w:szCs w:val="22"/>
        </w:rPr>
        <w:t>が「参加して良かった」、</w:t>
      </w:r>
      <w:r w:rsidRPr="00CA727C">
        <w:rPr>
          <w:szCs w:val="22"/>
        </w:rPr>
        <w:t>10</w:t>
      </w:r>
      <w:r w:rsidRPr="00CA727C">
        <w:rPr>
          <w:szCs w:val="22"/>
        </w:rPr>
        <w:t>名</w:t>
      </w:r>
      <w:r w:rsidR="00F9060B" w:rsidRPr="00CA727C">
        <w:rPr>
          <w:szCs w:val="22"/>
        </w:rPr>
        <w:t>（</w:t>
      </w:r>
      <w:r w:rsidRPr="00CA727C">
        <w:rPr>
          <w:szCs w:val="22"/>
        </w:rPr>
        <w:t>31</w:t>
      </w:r>
      <w:r w:rsidRPr="00CA727C">
        <w:rPr>
          <w:szCs w:val="22"/>
        </w:rPr>
        <w:t>％</w:t>
      </w:r>
      <w:r w:rsidR="00F9060B" w:rsidRPr="00CA727C">
        <w:rPr>
          <w:szCs w:val="22"/>
        </w:rPr>
        <w:t>）</w:t>
      </w:r>
      <w:r w:rsidRPr="00CA727C">
        <w:rPr>
          <w:szCs w:val="22"/>
        </w:rPr>
        <w:t>が「どちらかといえばよかった」と回答しており、肯定的評価が全体の</w:t>
      </w:r>
      <w:r w:rsidRPr="00CA727C">
        <w:rPr>
          <w:szCs w:val="22"/>
        </w:rPr>
        <w:t>8</w:t>
      </w:r>
      <w:r w:rsidRPr="00CA727C">
        <w:rPr>
          <w:szCs w:val="22"/>
        </w:rPr>
        <w:t>割近くを占めた。一方で、「参加しなければよかった」は</w:t>
      </w:r>
      <w:r w:rsidRPr="00CA727C">
        <w:rPr>
          <w:szCs w:val="22"/>
        </w:rPr>
        <w:t>1</w:t>
      </w:r>
      <w:r w:rsidRPr="00CA727C">
        <w:rPr>
          <w:szCs w:val="22"/>
        </w:rPr>
        <w:t>名のみであった。</w:t>
      </w:r>
    </w:p>
    <w:p w:rsidR="000F4D2C" w:rsidRPr="000F4D2C" w:rsidRDefault="000F4D2C" w:rsidP="002A41C8">
      <w:pPr>
        <w:ind w:firstLineChars="100" w:firstLine="210"/>
        <w:rPr>
          <w:szCs w:val="22"/>
        </w:rPr>
      </w:pPr>
    </w:p>
    <w:p w:rsidR="000F4D2C" w:rsidRPr="000F4D2C" w:rsidRDefault="000F4D2C" w:rsidP="000F4D2C">
      <w:pPr>
        <w:widowControl/>
        <w:jc w:val="center"/>
        <w:rPr>
          <w:rFonts w:asciiTheme="minorEastAsia" w:eastAsia="ＭＳ Ｐゴシック" w:hAnsiTheme="minorEastAsia"/>
        </w:rPr>
      </w:pPr>
      <w:r w:rsidRPr="000F4D2C">
        <w:rPr>
          <w:rFonts w:ascii="ＭＳ Ｐゴシック" w:eastAsia="ＭＳ Ｐゴシック" w:hAnsi="ＭＳ Ｐゴシック" w:hint="eastAsia"/>
        </w:rPr>
        <w:t>表5-18　がんばる養殖事業を実施して良かったか</w:t>
      </w:r>
    </w:p>
    <w:p w:rsidR="000F4D2C" w:rsidRPr="000F4D2C" w:rsidRDefault="000F4D2C" w:rsidP="000F4D2C">
      <w:pPr>
        <w:widowControl/>
        <w:jc w:val="center"/>
        <w:rPr>
          <w:rFonts w:asciiTheme="majorEastAsia" w:eastAsiaTheme="majorEastAsia" w:hAnsiTheme="majorEastAsia"/>
          <w:color w:val="FF0000"/>
        </w:rPr>
      </w:pPr>
      <w:r w:rsidRPr="000F4D2C">
        <w:rPr>
          <w:rFonts w:ascii="ＭＳ Ｐゴシック" w:eastAsia="ＭＳ Ｐゴシック" w:hAnsi="ＭＳ Ｐゴシック"/>
          <w:noProof/>
        </w:rPr>
        <w:drawing>
          <wp:inline distT="0" distB="0" distL="0" distR="0" wp14:anchorId="690DC598" wp14:editId="50623834">
            <wp:extent cx="2921245" cy="857250"/>
            <wp:effectExtent l="0" t="0" r="0" b="0"/>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022512" cy="886967"/>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noProof/>
        </w:rPr>
        <w:drawing>
          <wp:inline distT="0" distB="0" distL="0" distR="0" wp14:anchorId="6312F084" wp14:editId="68A1D8AF">
            <wp:extent cx="5490210" cy="1735118"/>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493632" cy="1736200"/>
                    </a:xfrm>
                    <a:prstGeom prst="rect">
                      <a:avLst/>
                    </a:prstGeom>
                    <a:noFill/>
                    <a:ln>
                      <a:noFill/>
                    </a:ln>
                  </pic:spPr>
                </pic:pic>
              </a:graphicData>
            </a:graphic>
          </wp:inline>
        </w:drawing>
      </w:r>
    </w:p>
    <w:p w:rsidR="000F4D2C" w:rsidRPr="000F4D2C" w:rsidRDefault="000F4D2C" w:rsidP="000F4D2C">
      <w:pPr>
        <w:widowControl/>
        <w:jc w:val="center"/>
        <w:rPr>
          <w:rFonts w:ascii="ＭＳ Ｐゴシック" w:eastAsia="ＭＳ Ｐゴシック" w:hAnsi="ＭＳ Ｐゴシック"/>
          <w:color w:val="FF0000"/>
        </w:rPr>
      </w:pPr>
      <w:r w:rsidRPr="000F4D2C">
        <w:rPr>
          <w:rFonts w:ascii="ＭＳ Ｐゴシック" w:eastAsia="ＭＳ Ｐゴシック" w:hAnsi="ＭＳ Ｐゴシック" w:hint="eastAsia"/>
        </w:rPr>
        <w:t>図5-9</w:t>
      </w:r>
      <w:r w:rsidRPr="000F4D2C">
        <w:rPr>
          <w:rFonts w:ascii="ＭＳ Ｐゴシック" w:eastAsia="ＭＳ Ｐゴシック" w:hAnsi="ＭＳ Ｐゴシック" w:hint="eastAsia"/>
          <w:color w:val="FF0000"/>
        </w:rPr>
        <w:t xml:space="preserve">　</w:t>
      </w:r>
      <w:r w:rsidRPr="000F4D2C">
        <w:rPr>
          <w:rFonts w:ascii="ＭＳ Ｐゴシック" w:eastAsia="ＭＳ Ｐゴシック" w:hAnsi="ＭＳ Ｐゴシック" w:hint="eastAsia"/>
        </w:rPr>
        <w:t>がんばる養殖事業を実施して良かったか</w:t>
      </w:r>
    </w:p>
    <w:p w:rsidR="000F4D2C" w:rsidRPr="000F4D2C" w:rsidRDefault="000F4D2C" w:rsidP="002A41C8">
      <w:pPr>
        <w:widowControl/>
        <w:ind w:leftChars="50" w:left="105"/>
        <w:jc w:val="left"/>
        <w:outlineLvl w:val="4"/>
        <w:rPr>
          <w:rFonts w:asciiTheme="majorEastAsia" w:eastAsiaTheme="majorEastAsia" w:hAnsiTheme="majorEastAsia"/>
        </w:rPr>
      </w:pPr>
      <w:r w:rsidRPr="000F4D2C">
        <w:rPr>
          <w:rFonts w:asciiTheme="majorEastAsia" w:eastAsiaTheme="majorEastAsia" w:hAnsiTheme="majorEastAsia" w:hint="eastAsia"/>
        </w:rPr>
        <w:lastRenderedPageBreak/>
        <w:t>(4) フリーコメント欄について</w:t>
      </w:r>
    </w:p>
    <w:p w:rsidR="000F4D2C" w:rsidRPr="00CA727C" w:rsidRDefault="000F4D2C" w:rsidP="002A41C8">
      <w:pPr>
        <w:ind w:firstLineChars="100" w:firstLine="210"/>
        <w:rPr>
          <w:szCs w:val="22"/>
        </w:rPr>
      </w:pPr>
      <w:r w:rsidRPr="00CA727C">
        <w:rPr>
          <w:szCs w:val="22"/>
        </w:rPr>
        <w:t>巻末のフリーコメント欄記入概要を表</w:t>
      </w:r>
      <w:r w:rsidRPr="00CA727C">
        <w:rPr>
          <w:szCs w:val="22"/>
        </w:rPr>
        <w:t>5-19</w:t>
      </w:r>
      <w:r w:rsidRPr="00CA727C">
        <w:rPr>
          <w:szCs w:val="22"/>
        </w:rPr>
        <w:t>に示す。巻末のフリーコメント欄に記入した回答者は</w:t>
      </w:r>
      <w:r w:rsidRPr="00CA727C">
        <w:rPr>
          <w:szCs w:val="22"/>
        </w:rPr>
        <w:t>15</w:t>
      </w:r>
      <w:r w:rsidRPr="00CA727C">
        <w:rPr>
          <w:szCs w:val="22"/>
        </w:rPr>
        <w:t>名</w:t>
      </w:r>
      <w:r w:rsidR="00F9060B" w:rsidRPr="00CA727C">
        <w:rPr>
          <w:szCs w:val="22"/>
        </w:rPr>
        <w:t>（</w:t>
      </w:r>
      <w:r w:rsidRPr="00CA727C">
        <w:rPr>
          <w:szCs w:val="22"/>
        </w:rPr>
        <w:t>岩手県</w:t>
      </w:r>
      <w:r w:rsidRPr="00CA727C">
        <w:rPr>
          <w:szCs w:val="22"/>
        </w:rPr>
        <w:t>12</w:t>
      </w:r>
      <w:r w:rsidRPr="00CA727C">
        <w:rPr>
          <w:szCs w:val="22"/>
        </w:rPr>
        <w:t>名、宮城県</w:t>
      </w:r>
      <w:r w:rsidRPr="00CA727C">
        <w:rPr>
          <w:szCs w:val="22"/>
        </w:rPr>
        <w:t>3</w:t>
      </w:r>
      <w:r w:rsidRPr="00CA727C">
        <w:rPr>
          <w:szCs w:val="22"/>
        </w:rPr>
        <w:t>名</w:t>
      </w:r>
      <w:r w:rsidR="00F9060B" w:rsidRPr="00CA727C">
        <w:rPr>
          <w:szCs w:val="22"/>
        </w:rPr>
        <w:t>）</w:t>
      </w:r>
      <w:r w:rsidRPr="00CA727C">
        <w:rPr>
          <w:szCs w:val="22"/>
        </w:rPr>
        <w:t>であった。</w:t>
      </w:r>
    </w:p>
    <w:p w:rsidR="000F4D2C" w:rsidRPr="00CA727C" w:rsidRDefault="000F4D2C" w:rsidP="002A41C8">
      <w:pPr>
        <w:ind w:firstLineChars="100" w:firstLine="210"/>
        <w:rPr>
          <w:szCs w:val="22"/>
        </w:rPr>
      </w:pPr>
      <w:r w:rsidRPr="00CA727C">
        <w:rPr>
          <w:szCs w:val="22"/>
        </w:rPr>
        <w:t>肯定的評価の中の「成果評価」は、がんばる養殖事業の成果を是認するもので、「事業のおかげで養殖業が継続できた」等のコメントである。同じく「決意表明」は、今後に向けて前向きなコメントをしているものである。肯定的評価をするもののなかには、「復旧支援事業で対応しえなかった問題をがんばる養殖事業を活用することで当地区の養殖業を継続することができた」という意見もあり、本事業が地域の養殖業の復興に際して重要な役割を担ったことが示唆される。</w:t>
      </w:r>
    </w:p>
    <w:p w:rsidR="000F4D2C" w:rsidRPr="00CA727C" w:rsidRDefault="000F4D2C" w:rsidP="002A41C8">
      <w:pPr>
        <w:ind w:firstLineChars="100" w:firstLine="210"/>
        <w:rPr>
          <w:szCs w:val="22"/>
        </w:rPr>
      </w:pPr>
      <w:r w:rsidRPr="00CA727C">
        <w:rPr>
          <w:szCs w:val="22"/>
        </w:rPr>
        <w:t>否定的評価・要望の中の「支援強化要望」は、支援の幅や程度、今後の支援を求めるものであり、「関連団体」は、支援に関する関連各団体の連携方法や基本的な姿勢について不満を述べるものであった。「ポリシー・制度・手続き」は、制度そのもの</w:t>
      </w:r>
      <w:r w:rsidR="00F9060B" w:rsidRPr="00CA727C">
        <w:rPr>
          <w:szCs w:val="22"/>
        </w:rPr>
        <w:t>（</w:t>
      </w:r>
      <w:r w:rsidRPr="00CA727C">
        <w:rPr>
          <w:szCs w:val="22"/>
        </w:rPr>
        <w:t>考え方等含む</w:t>
      </w:r>
      <w:r w:rsidR="00F9060B" w:rsidRPr="00CA727C">
        <w:rPr>
          <w:szCs w:val="22"/>
        </w:rPr>
        <w:t>）</w:t>
      </w:r>
      <w:r w:rsidRPr="00CA727C">
        <w:rPr>
          <w:szCs w:val="22"/>
        </w:rPr>
        <w:t>に疑問を呈するもの、「地元・漁協内の問題」は、高齢化や人手不足等の地域的社会現象に言及するものや、一部人間関係に触れるものもあった。</w:t>
      </w:r>
    </w:p>
    <w:p w:rsidR="000F4D2C" w:rsidRPr="00CA727C" w:rsidRDefault="000F4D2C" w:rsidP="002A41C8">
      <w:pPr>
        <w:ind w:firstLineChars="100" w:firstLine="210"/>
        <w:rPr>
          <w:szCs w:val="22"/>
        </w:rPr>
      </w:pPr>
      <w:r w:rsidRPr="00CA727C">
        <w:rPr>
          <w:szCs w:val="22"/>
        </w:rPr>
        <w:t>全体の傾向として、</w:t>
      </w:r>
      <w:r w:rsidR="002F133C" w:rsidRPr="00CA727C">
        <w:rPr>
          <w:szCs w:val="22"/>
        </w:rPr>
        <w:t>「</w:t>
      </w:r>
      <w:r w:rsidRPr="00CA727C">
        <w:rPr>
          <w:szCs w:val="22"/>
        </w:rPr>
        <w:t>参加して良かった</w:t>
      </w:r>
      <w:r w:rsidR="002F133C" w:rsidRPr="00CA727C">
        <w:rPr>
          <w:szCs w:val="22"/>
        </w:rPr>
        <w:t>」</w:t>
      </w:r>
      <w:r w:rsidRPr="00CA727C">
        <w:rPr>
          <w:szCs w:val="22"/>
        </w:rPr>
        <w:t>を選択したコメント記入者が多く、また、それらの回答者では肯定的な「成果評価」を述べる人が多かった。ただし、それらの回答者でも、否定的・要望にあたるコメントを併記する人が少なくなかった。</w:t>
      </w:r>
    </w:p>
    <w:p w:rsidR="000F4D2C" w:rsidRPr="00CA727C" w:rsidRDefault="000F4D2C" w:rsidP="002A41C8">
      <w:pPr>
        <w:ind w:firstLineChars="100" w:firstLine="210"/>
        <w:rPr>
          <w:szCs w:val="22"/>
        </w:rPr>
      </w:pPr>
      <w:r w:rsidRPr="00CA727C">
        <w:rPr>
          <w:szCs w:val="22"/>
        </w:rPr>
        <w:t>全体を通じて、該当する要素区分としては「地元・漁協内の問題」に関するものが多かった。本分析は主観を排除できない分類であり、定量性はないが、制度等では解決できない複雑な問題点を多くの人が認識している可能性はあるものと考えられる。</w:t>
      </w:r>
    </w:p>
    <w:p w:rsidR="000F4D2C" w:rsidRPr="00CA727C" w:rsidRDefault="000F4D2C" w:rsidP="002A41C8">
      <w:pPr>
        <w:ind w:firstLineChars="100" w:firstLine="210"/>
        <w:rPr>
          <w:szCs w:val="22"/>
        </w:rPr>
      </w:pPr>
      <w:r w:rsidRPr="00CA727C">
        <w:rPr>
          <w:szCs w:val="22"/>
        </w:rPr>
        <w:t>唯一</w:t>
      </w:r>
      <w:r w:rsidRPr="00CA727C">
        <w:rPr>
          <w:szCs w:val="22"/>
        </w:rPr>
        <w:t>4(3)</w:t>
      </w:r>
      <w:r w:rsidRPr="00CA727C">
        <w:rPr>
          <w:szCs w:val="22"/>
        </w:rPr>
        <w:t>で</w:t>
      </w:r>
      <w:r w:rsidR="002F133C" w:rsidRPr="00CA727C">
        <w:rPr>
          <w:szCs w:val="22"/>
        </w:rPr>
        <w:t>「</w:t>
      </w:r>
      <w:r w:rsidRPr="00CA727C">
        <w:rPr>
          <w:szCs w:val="22"/>
        </w:rPr>
        <w:t>参加しない</w:t>
      </w:r>
      <w:r w:rsidR="000E2B53">
        <w:rPr>
          <w:rFonts w:hint="eastAsia"/>
          <w:szCs w:val="22"/>
        </w:rPr>
        <w:t>ければ</w:t>
      </w:r>
      <w:r w:rsidRPr="00CA727C">
        <w:rPr>
          <w:szCs w:val="22"/>
        </w:rPr>
        <w:t>良かった</w:t>
      </w:r>
      <w:r w:rsidR="002F133C" w:rsidRPr="00CA727C">
        <w:rPr>
          <w:szCs w:val="22"/>
        </w:rPr>
        <w:t>」</w:t>
      </w:r>
      <w:r w:rsidRPr="00CA727C">
        <w:rPr>
          <w:szCs w:val="22"/>
        </w:rPr>
        <w:t>を選択した回答者のコメントは、水揚げの多寡に応じて支援配分を調整すべき</w:t>
      </w:r>
      <w:r w:rsidR="00F9060B" w:rsidRPr="00CA727C">
        <w:rPr>
          <w:szCs w:val="22"/>
        </w:rPr>
        <w:t>（</w:t>
      </w:r>
      <w:r w:rsidRPr="00CA727C">
        <w:rPr>
          <w:szCs w:val="22"/>
        </w:rPr>
        <w:t>でないと生産意欲が低下する</w:t>
      </w:r>
      <w:r w:rsidR="00F9060B" w:rsidRPr="00CA727C">
        <w:rPr>
          <w:szCs w:val="22"/>
        </w:rPr>
        <w:t>）</w:t>
      </w:r>
      <w:r w:rsidRPr="00CA727C">
        <w:rPr>
          <w:szCs w:val="22"/>
        </w:rPr>
        <w:t>という意見であった。</w:t>
      </w:r>
    </w:p>
    <w:p w:rsidR="000E2B53" w:rsidRDefault="000E2B53" w:rsidP="000F4D2C">
      <w:pPr>
        <w:widowControl/>
        <w:jc w:val="center"/>
        <w:rPr>
          <w:rFonts w:ascii="ＭＳ Ｐゴシック" w:eastAsia="ＭＳ Ｐゴシック" w:hAnsi="ＭＳ Ｐゴシック" w:hint="eastAsia"/>
        </w:rPr>
      </w:pPr>
    </w:p>
    <w:p w:rsidR="000F4D2C" w:rsidRPr="000F4D2C" w:rsidRDefault="000E2B53"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noProof/>
        </w:rPr>
        <w:drawing>
          <wp:anchor distT="0" distB="0" distL="114300" distR="114300" simplePos="0" relativeHeight="252047360" behindDoc="0" locked="0" layoutInCell="1" allowOverlap="1" wp14:anchorId="2389CF68" wp14:editId="78E682FF">
            <wp:simplePos x="0" y="0"/>
            <wp:positionH relativeFrom="column">
              <wp:posOffset>295275</wp:posOffset>
            </wp:positionH>
            <wp:positionV relativeFrom="paragraph">
              <wp:posOffset>206375</wp:posOffset>
            </wp:positionV>
            <wp:extent cx="4825099" cy="3000375"/>
            <wp:effectExtent l="0" t="0" r="0" b="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25099" cy="3000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4D2C" w:rsidRPr="000F4D2C">
        <w:rPr>
          <w:rFonts w:ascii="ＭＳ Ｐゴシック" w:eastAsia="ＭＳ Ｐゴシック" w:hAnsi="ＭＳ Ｐゴシック" w:hint="eastAsia"/>
        </w:rPr>
        <w:t>表5-19　巻末フリーコメント欄への記入内容の概要</w:t>
      </w:r>
      <w:r w:rsidR="00F9060B">
        <w:rPr>
          <w:rFonts w:ascii="ＭＳ Ｐゴシック" w:eastAsia="ＭＳ Ｐゴシック" w:hAnsi="ＭＳ Ｐゴシック" w:hint="eastAsia"/>
        </w:rPr>
        <w:t>（</w:t>
      </w:r>
      <w:r w:rsidR="000F4D2C" w:rsidRPr="000F4D2C">
        <w:rPr>
          <w:rFonts w:ascii="ＭＳ Ｐゴシック" w:eastAsia="ＭＳ Ｐゴシック" w:hAnsi="ＭＳ Ｐゴシック" w:hint="eastAsia"/>
        </w:rPr>
        <w:t>全数</w:t>
      </w:r>
      <w:r w:rsidR="00F9060B">
        <w:rPr>
          <w:rFonts w:ascii="ＭＳ Ｐゴシック" w:eastAsia="ＭＳ Ｐゴシック" w:hAnsi="ＭＳ Ｐゴシック" w:hint="eastAsia"/>
        </w:rPr>
        <w:t>）</w:t>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rPr>
        <w:br w:type="page"/>
      </w:r>
    </w:p>
    <w:p w:rsidR="000F4D2C" w:rsidRPr="000F4D2C" w:rsidRDefault="000F4D2C" w:rsidP="000F4D2C">
      <w:pPr>
        <w:widowControl/>
        <w:jc w:val="center"/>
        <w:rPr>
          <w:rFonts w:ascii="ＭＳ Ｐゴシック" w:eastAsia="ＭＳ Ｐゴシック" w:hAnsi="ＭＳ Ｐゴシック"/>
        </w:rPr>
      </w:pPr>
      <w:r w:rsidRPr="000F4D2C">
        <w:rPr>
          <w:rFonts w:ascii="ＭＳ Ｐゴシック" w:eastAsia="ＭＳ Ｐゴシック" w:hAnsi="ＭＳ Ｐゴシック" w:hint="eastAsia"/>
        </w:rPr>
        <w:lastRenderedPageBreak/>
        <w:t>表5-20　巻末フリーコメント欄一覧</w:t>
      </w:r>
    </w:p>
    <w:tbl>
      <w:tblPr>
        <w:tblW w:w="8460" w:type="dxa"/>
        <w:tblInd w:w="99"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8460"/>
      </w:tblGrid>
      <w:tr w:rsidR="000F4D2C" w:rsidRPr="000F4D2C" w:rsidTr="00DC6AA6">
        <w:trPr>
          <w:trHeight w:val="225"/>
        </w:trPr>
        <w:tc>
          <w:tcPr>
            <w:tcW w:w="8460" w:type="dxa"/>
            <w:shd w:val="clear" w:color="auto" w:fill="auto"/>
            <w:noWrap/>
            <w:vAlign w:val="center"/>
            <w:hideMark/>
          </w:tcPr>
          <w:p w:rsidR="000F4D2C" w:rsidRPr="000F4D2C" w:rsidRDefault="000F4D2C" w:rsidP="00F1085C">
            <w:pPr>
              <w:rPr>
                <w:szCs w:val="22"/>
              </w:rPr>
            </w:pPr>
            <w:r w:rsidRPr="000F4D2C">
              <w:rPr>
                <w:rFonts w:hint="eastAsia"/>
                <w:szCs w:val="22"/>
              </w:rPr>
              <w:t>支所のイシカゲ、殻付きカキ、むき身カキ養殖業者は震災に当たり国の復旧支援事業等を活用し復旧に努めたが、復旧支援事業で対応しえなかった問題をがんばる養殖を活用することで当地区の養殖業が継続することができた。</w:t>
            </w:r>
          </w:p>
        </w:tc>
      </w:tr>
      <w:tr w:rsidR="000F4D2C" w:rsidRPr="000F4D2C" w:rsidTr="00DC6AA6">
        <w:trPr>
          <w:trHeight w:val="210"/>
        </w:trPr>
        <w:tc>
          <w:tcPr>
            <w:tcW w:w="8460" w:type="dxa"/>
            <w:shd w:val="clear" w:color="auto" w:fill="auto"/>
            <w:noWrap/>
            <w:vAlign w:val="center"/>
            <w:hideMark/>
          </w:tcPr>
          <w:p w:rsidR="000F4D2C" w:rsidRPr="000F4D2C" w:rsidRDefault="000F4D2C" w:rsidP="00F1085C">
            <w:pPr>
              <w:rPr>
                <w:szCs w:val="22"/>
              </w:rPr>
            </w:pPr>
            <w:r w:rsidRPr="000F4D2C">
              <w:rPr>
                <w:rFonts w:hint="eastAsia"/>
                <w:szCs w:val="22"/>
              </w:rPr>
              <w:t>結果としてがんばる養殖</w:t>
            </w:r>
            <w:r w:rsidR="00F1085C">
              <w:rPr>
                <w:rFonts w:hint="eastAsia"/>
                <w:szCs w:val="22"/>
              </w:rPr>
              <w:t>への</w:t>
            </w:r>
            <w:r w:rsidRPr="000F4D2C">
              <w:rPr>
                <w:rFonts w:hint="eastAsia"/>
                <w:szCs w:val="22"/>
              </w:rPr>
              <w:t>参加は正解だったと考えている。当漁協はがんばる養殖後の生産基盤維持が必須であるが、今回感じたのは行政、関係団体の現場との温度差である。漁業がなくなれば漁協、水産行政担当、関係団体は要らない。細かい書類のミスより大事な本質があるのに会計検査指導最優先の感じを受けた。漁業者、組合担当者は専門事務員ではない。「生産に専念して早期復興を目指そう」「検査の時は我々が手伝いましょう」くらいの気概を見せてほしかったです。</w:t>
            </w:r>
          </w:p>
        </w:tc>
      </w:tr>
      <w:tr w:rsidR="000F4D2C" w:rsidRPr="000F4D2C" w:rsidTr="00DC6AA6">
        <w:trPr>
          <w:trHeight w:val="210"/>
        </w:trPr>
        <w:tc>
          <w:tcPr>
            <w:tcW w:w="8460" w:type="dxa"/>
            <w:shd w:val="clear" w:color="auto" w:fill="auto"/>
            <w:noWrap/>
            <w:vAlign w:val="center"/>
            <w:hideMark/>
          </w:tcPr>
          <w:p w:rsidR="000F4D2C" w:rsidRPr="000F4D2C" w:rsidRDefault="000F4D2C" w:rsidP="00F1085C">
            <w:pPr>
              <w:rPr>
                <w:szCs w:val="22"/>
              </w:rPr>
            </w:pPr>
            <w:r w:rsidRPr="000F4D2C">
              <w:rPr>
                <w:rFonts w:hint="eastAsia"/>
                <w:szCs w:val="22"/>
              </w:rPr>
              <w:t>事業期間内で体調不良等で欠員となる地区があった。がんばる</w:t>
            </w:r>
            <w:r w:rsidR="00F1085C">
              <w:rPr>
                <w:rFonts w:hint="eastAsia"/>
                <w:szCs w:val="22"/>
              </w:rPr>
              <w:t>養殖</w:t>
            </w:r>
            <w:r w:rsidRPr="000F4D2C">
              <w:rPr>
                <w:rFonts w:hint="eastAsia"/>
                <w:szCs w:val="22"/>
              </w:rPr>
              <w:t>終了で廃業予定の者もおり、養殖業の維持と拡大が必要である。地域再生営漁計画</w:t>
            </w:r>
            <w:r w:rsidR="00F9060B">
              <w:rPr>
                <w:rFonts w:hint="eastAsia"/>
                <w:szCs w:val="22"/>
              </w:rPr>
              <w:t>（</w:t>
            </w:r>
            <w:r w:rsidRPr="000F4D2C">
              <w:rPr>
                <w:rFonts w:hint="eastAsia"/>
                <w:szCs w:val="22"/>
              </w:rPr>
              <w:t>岩手県指導</w:t>
            </w:r>
            <w:r w:rsidR="00F9060B">
              <w:rPr>
                <w:rFonts w:hint="eastAsia"/>
                <w:szCs w:val="22"/>
              </w:rPr>
              <w:t>）</w:t>
            </w:r>
            <w:r w:rsidRPr="000F4D2C">
              <w:rPr>
                <w:rFonts w:hint="eastAsia"/>
                <w:szCs w:val="22"/>
              </w:rPr>
              <w:t>と当事業で組合として並行展開しているが、維持拡大の答えは見つかっていない。漁業の継続、新規着手、維持拡大には国からの支援が必須であり即時の対応を希望する。</w:t>
            </w:r>
          </w:p>
        </w:tc>
      </w:tr>
      <w:tr w:rsidR="000F4D2C" w:rsidRPr="000F4D2C" w:rsidTr="00DC6AA6">
        <w:trPr>
          <w:trHeight w:val="210"/>
        </w:trPr>
        <w:tc>
          <w:tcPr>
            <w:tcW w:w="8460" w:type="dxa"/>
            <w:shd w:val="clear" w:color="auto" w:fill="auto"/>
            <w:noWrap/>
            <w:vAlign w:val="center"/>
            <w:hideMark/>
          </w:tcPr>
          <w:p w:rsidR="000F4D2C" w:rsidRPr="000F4D2C" w:rsidRDefault="000F4D2C" w:rsidP="000F4D2C">
            <w:pPr>
              <w:rPr>
                <w:szCs w:val="22"/>
              </w:rPr>
            </w:pPr>
            <w:r w:rsidRPr="000F4D2C">
              <w:rPr>
                <w:rFonts w:hint="eastAsia"/>
                <w:szCs w:val="22"/>
              </w:rPr>
              <w:t>がんばる養殖のおかげで、何とか</w:t>
            </w:r>
            <w:r w:rsidRPr="000F4D2C">
              <w:rPr>
                <w:rFonts w:hint="eastAsia"/>
                <w:szCs w:val="22"/>
              </w:rPr>
              <w:t>4</w:t>
            </w:r>
            <w:r w:rsidRPr="000F4D2C">
              <w:rPr>
                <w:rFonts w:hint="eastAsia"/>
                <w:szCs w:val="22"/>
              </w:rPr>
              <w:t>年間を終了することができた。しかし、年々高齢化が進み後継者のいない人は廃業せざるを得ない状況である。補助事業を導入し、整備した施設が空漁場となる恐れがある。国、県、市、漁協と連携し、後継者対策が急務である。</w:t>
            </w:r>
          </w:p>
        </w:tc>
      </w:tr>
      <w:tr w:rsidR="000F4D2C" w:rsidRPr="000F4D2C" w:rsidTr="00DC6AA6">
        <w:trPr>
          <w:trHeight w:val="210"/>
        </w:trPr>
        <w:tc>
          <w:tcPr>
            <w:tcW w:w="8460" w:type="dxa"/>
            <w:shd w:val="clear" w:color="auto" w:fill="auto"/>
            <w:noWrap/>
            <w:vAlign w:val="center"/>
            <w:hideMark/>
          </w:tcPr>
          <w:p w:rsidR="000F4D2C" w:rsidRPr="000F4D2C" w:rsidRDefault="000F4D2C" w:rsidP="00F1085C">
            <w:pPr>
              <w:rPr>
                <w:szCs w:val="22"/>
              </w:rPr>
            </w:pPr>
            <w:r w:rsidRPr="000F4D2C">
              <w:rPr>
                <w:rFonts w:hint="eastAsia"/>
                <w:szCs w:val="22"/>
              </w:rPr>
              <w:t>がんばる養殖により、震災後の養殖事業は維持され事業終了を迎えるところだが、漁業者の高齢化、高齢者不足等により今後の養殖事業の維持が危惧される。がんばる</w:t>
            </w:r>
            <w:r w:rsidR="00F1085C">
              <w:rPr>
                <w:rFonts w:hint="eastAsia"/>
                <w:szCs w:val="22"/>
              </w:rPr>
              <w:t>養殖</w:t>
            </w:r>
            <w:r w:rsidRPr="000F4D2C">
              <w:rPr>
                <w:rFonts w:hint="eastAsia"/>
                <w:szCs w:val="22"/>
              </w:rPr>
              <w:t>終了後は、カキ養殖については終了時</w:t>
            </w:r>
            <w:r w:rsidRPr="000F4D2C">
              <w:rPr>
                <w:rFonts w:hint="eastAsia"/>
                <w:szCs w:val="22"/>
              </w:rPr>
              <w:t>3</w:t>
            </w:r>
            <w:r w:rsidRPr="000F4D2C">
              <w:rPr>
                <w:rFonts w:hint="eastAsia"/>
                <w:szCs w:val="22"/>
              </w:rPr>
              <w:t>名、その後</w:t>
            </w:r>
            <w:r w:rsidRPr="000F4D2C">
              <w:rPr>
                <w:rFonts w:hint="eastAsia"/>
                <w:szCs w:val="22"/>
              </w:rPr>
              <w:t>5</w:t>
            </w:r>
            <w:r w:rsidRPr="000F4D2C">
              <w:rPr>
                <w:rFonts w:hint="eastAsia"/>
                <w:szCs w:val="22"/>
              </w:rPr>
              <w:t>名は廃業予定であり、その他種苗個数を減らす漁業者が何人かいる現状である。ホタテ養殖は、高齢のため</w:t>
            </w:r>
            <w:r w:rsidRPr="000F4D2C">
              <w:rPr>
                <w:rFonts w:hint="eastAsia"/>
                <w:szCs w:val="22"/>
              </w:rPr>
              <w:t>1</w:t>
            </w:r>
            <w:r w:rsidRPr="000F4D2C">
              <w:rPr>
                <w:rFonts w:hint="eastAsia"/>
                <w:szCs w:val="22"/>
              </w:rPr>
              <w:t>名廃業予定であり、その他の漁業者は種苗個数を減らす予定である。今後の養殖漁業は維持管理していくのがかなり厳しいと予想される。</w:t>
            </w:r>
          </w:p>
        </w:tc>
      </w:tr>
      <w:tr w:rsidR="000F4D2C" w:rsidRPr="000F4D2C" w:rsidTr="00DC6AA6">
        <w:trPr>
          <w:trHeight w:val="210"/>
        </w:trPr>
        <w:tc>
          <w:tcPr>
            <w:tcW w:w="8460" w:type="dxa"/>
            <w:shd w:val="clear" w:color="auto" w:fill="auto"/>
            <w:noWrap/>
            <w:vAlign w:val="center"/>
            <w:hideMark/>
          </w:tcPr>
          <w:p w:rsidR="000F4D2C" w:rsidRPr="000F4D2C" w:rsidRDefault="000F4D2C" w:rsidP="002F133C">
            <w:pPr>
              <w:rPr>
                <w:szCs w:val="22"/>
              </w:rPr>
            </w:pPr>
            <w:r w:rsidRPr="000F4D2C">
              <w:rPr>
                <w:rFonts w:hint="eastAsia"/>
                <w:szCs w:val="22"/>
              </w:rPr>
              <w:t>生産意欲</w:t>
            </w:r>
            <w:r w:rsidR="002F133C">
              <w:rPr>
                <w:rFonts w:hint="eastAsia"/>
                <w:szCs w:val="22"/>
              </w:rPr>
              <w:t>が</w:t>
            </w:r>
            <w:r w:rsidRPr="000F4D2C">
              <w:rPr>
                <w:rFonts w:hint="eastAsia"/>
                <w:szCs w:val="22"/>
              </w:rPr>
              <w:t>低下</w:t>
            </w:r>
            <w:r w:rsidR="002F133C">
              <w:rPr>
                <w:rFonts w:hint="eastAsia"/>
                <w:szCs w:val="22"/>
              </w:rPr>
              <w:t>した</w:t>
            </w:r>
            <w:r w:rsidRPr="000F4D2C">
              <w:rPr>
                <w:rFonts w:hint="eastAsia"/>
                <w:szCs w:val="22"/>
              </w:rPr>
              <w:t>漁業者が出ているので、水揚げを多くした人間に手厚い補助があればよい。</w:t>
            </w:r>
          </w:p>
        </w:tc>
      </w:tr>
      <w:tr w:rsidR="000F4D2C" w:rsidRPr="000F4D2C" w:rsidTr="00DC6AA6">
        <w:trPr>
          <w:trHeight w:val="210"/>
        </w:trPr>
        <w:tc>
          <w:tcPr>
            <w:tcW w:w="8460" w:type="dxa"/>
            <w:shd w:val="clear" w:color="auto" w:fill="auto"/>
            <w:noWrap/>
            <w:vAlign w:val="center"/>
            <w:hideMark/>
          </w:tcPr>
          <w:p w:rsidR="000F4D2C" w:rsidRPr="000F4D2C" w:rsidRDefault="000F4D2C" w:rsidP="000F4D2C">
            <w:pPr>
              <w:rPr>
                <w:szCs w:val="22"/>
              </w:rPr>
            </w:pPr>
            <w:r w:rsidRPr="000F4D2C">
              <w:rPr>
                <w:rFonts w:hint="eastAsia"/>
                <w:szCs w:val="22"/>
              </w:rPr>
              <w:t>少子高齢化が進み、漁業就業者が少ない状況であるため、現状を維持することでさえ大変な状態である。生産量を増加させるにも多額の設備投資が必要であるため、今後何かしらのテコ入れが必要と思われる。</w:t>
            </w:r>
          </w:p>
        </w:tc>
      </w:tr>
      <w:tr w:rsidR="000F4D2C" w:rsidRPr="000F4D2C" w:rsidTr="00DC6AA6">
        <w:trPr>
          <w:trHeight w:val="210"/>
        </w:trPr>
        <w:tc>
          <w:tcPr>
            <w:tcW w:w="8460" w:type="dxa"/>
            <w:shd w:val="clear" w:color="auto" w:fill="auto"/>
            <w:noWrap/>
            <w:vAlign w:val="center"/>
            <w:hideMark/>
          </w:tcPr>
          <w:p w:rsidR="000F4D2C" w:rsidRPr="000F4D2C" w:rsidRDefault="000F4D2C" w:rsidP="000F4D2C">
            <w:pPr>
              <w:rPr>
                <w:szCs w:val="22"/>
              </w:rPr>
            </w:pPr>
            <w:r w:rsidRPr="000F4D2C">
              <w:rPr>
                <w:rFonts w:hint="eastAsia"/>
                <w:szCs w:val="22"/>
              </w:rPr>
              <w:t>漁場の変化：震災後に発生したカキ・ホタテへの付着物により水揚げの減少があり、この対策が順調に進むことを望んでいます。販路の拡大と売り上げ増：がんばる養殖の恩恵もあり、施設等の復旧は進んだが、販売数量の面では震災により失った者をまだ取り戻せていないので、今後の販路拡大と売り上げ増が大きな課題となっています。</w:t>
            </w:r>
          </w:p>
        </w:tc>
      </w:tr>
      <w:tr w:rsidR="000F4D2C" w:rsidRPr="000F4D2C" w:rsidTr="00DC6AA6">
        <w:trPr>
          <w:trHeight w:val="210"/>
        </w:trPr>
        <w:tc>
          <w:tcPr>
            <w:tcW w:w="8460" w:type="dxa"/>
            <w:shd w:val="clear" w:color="auto" w:fill="auto"/>
            <w:noWrap/>
            <w:vAlign w:val="center"/>
            <w:hideMark/>
          </w:tcPr>
          <w:p w:rsidR="000F4D2C" w:rsidRPr="000F4D2C" w:rsidRDefault="000F4D2C" w:rsidP="00F1085C">
            <w:pPr>
              <w:rPr>
                <w:szCs w:val="22"/>
              </w:rPr>
            </w:pPr>
            <w:r w:rsidRPr="000F4D2C">
              <w:rPr>
                <w:rFonts w:hint="eastAsia"/>
                <w:szCs w:val="22"/>
              </w:rPr>
              <w:t>がんばる養殖に参加していなければ、養殖業の廃業は明らかであり、地域漁業、支所運営に多大なる影響を及ぼしたであろうことは想像に難くないことから同事業には感謝しております。銀鮭養殖経営の安定化については、今後も全力を尽くす所存です。</w:t>
            </w:r>
          </w:p>
        </w:tc>
      </w:tr>
      <w:tr w:rsidR="000F4D2C" w:rsidRPr="000F4D2C" w:rsidTr="00DC6AA6">
        <w:trPr>
          <w:trHeight w:val="210"/>
        </w:trPr>
        <w:tc>
          <w:tcPr>
            <w:tcW w:w="8460" w:type="dxa"/>
            <w:shd w:val="clear" w:color="auto" w:fill="auto"/>
            <w:noWrap/>
            <w:vAlign w:val="center"/>
            <w:hideMark/>
          </w:tcPr>
          <w:p w:rsidR="000F4D2C" w:rsidRPr="000F4D2C" w:rsidRDefault="000F4D2C" w:rsidP="000F4D2C">
            <w:pPr>
              <w:rPr>
                <w:szCs w:val="22"/>
              </w:rPr>
            </w:pPr>
            <w:r w:rsidRPr="000F4D2C">
              <w:rPr>
                <w:rFonts w:hint="eastAsia"/>
                <w:szCs w:val="22"/>
              </w:rPr>
              <w:lastRenderedPageBreak/>
              <w:t>震災後のカキ養殖について台風や低気圧の影響を受けることが多く落下することが多々あ</w:t>
            </w:r>
            <w:r w:rsidR="000E2B53">
              <w:rPr>
                <w:rFonts w:hint="eastAsia"/>
                <w:szCs w:val="22"/>
              </w:rPr>
              <w:t>る</w:t>
            </w:r>
            <w:bookmarkStart w:id="78" w:name="_GoBack"/>
            <w:bookmarkEnd w:id="78"/>
            <w:r w:rsidRPr="000F4D2C">
              <w:rPr>
                <w:rFonts w:hint="eastAsia"/>
                <w:szCs w:val="22"/>
              </w:rPr>
              <w:t>。そのため殻付きで出荷数量も増えると思われる。海の状況も変わってきているために漁業者も難しくなってきていると思うが震災後に復旧した人はほとんど続ける意思がある。後継者も多いところなのでがんばっている人たちへの手助けも惜しまずしたいと思</w:t>
            </w:r>
            <w:r w:rsidR="002F133C">
              <w:rPr>
                <w:rFonts w:hint="eastAsia"/>
                <w:szCs w:val="22"/>
              </w:rPr>
              <w:t>う</w:t>
            </w:r>
            <w:r w:rsidRPr="000F4D2C">
              <w:rPr>
                <w:rFonts w:hint="eastAsia"/>
                <w:szCs w:val="22"/>
              </w:rPr>
              <w:t>。</w:t>
            </w:r>
          </w:p>
        </w:tc>
      </w:tr>
      <w:tr w:rsidR="000F4D2C" w:rsidRPr="000F4D2C" w:rsidTr="00DC6AA6">
        <w:trPr>
          <w:trHeight w:val="210"/>
        </w:trPr>
        <w:tc>
          <w:tcPr>
            <w:tcW w:w="8460" w:type="dxa"/>
            <w:shd w:val="clear" w:color="auto" w:fill="auto"/>
            <w:noWrap/>
            <w:vAlign w:val="center"/>
            <w:hideMark/>
          </w:tcPr>
          <w:p w:rsidR="000F4D2C" w:rsidRPr="000F4D2C" w:rsidRDefault="000F4D2C" w:rsidP="00057546">
            <w:pPr>
              <w:rPr>
                <w:szCs w:val="22"/>
              </w:rPr>
            </w:pPr>
            <w:r w:rsidRPr="000F4D2C">
              <w:rPr>
                <w:rFonts w:hint="eastAsia"/>
                <w:szCs w:val="22"/>
              </w:rPr>
              <w:t>がんばる養殖終了後の状況として事業期間中から問題としていた漁業者間の対立により</w:t>
            </w:r>
            <w:r w:rsidRPr="000F4D2C">
              <w:rPr>
                <w:rFonts w:hint="eastAsia"/>
                <w:szCs w:val="22"/>
              </w:rPr>
              <w:t>4</w:t>
            </w:r>
            <w:r w:rsidRPr="000F4D2C">
              <w:rPr>
                <w:rFonts w:hint="eastAsia"/>
                <w:szCs w:val="22"/>
              </w:rPr>
              <w:t>グループのうち</w:t>
            </w:r>
            <w:r w:rsidRPr="000F4D2C">
              <w:rPr>
                <w:rFonts w:hint="eastAsia"/>
                <w:szCs w:val="22"/>
              </w:rPr>
              <w:t>3</w:t>
            </w:r>
            <w:r w:rsidRPr="000F4D2C">
              <w:rPr>
                <w:rFonts w:hint="eastAsia"/>
                <w:szCs w:val="22"/>
              </w:rPr>
              <w:t>グループがグループ生産から生産者個々の経営体制に戻ったことにより経費が増加した。また、組合員の高齢化・後継者不足が深刻で生産者の減少が予想され各グループが従業員を確保することが難しい現状にあることから今後の課題としては生産者が協力し法人化等のグループ生産にし従業員を雇いやすいよう福利厚生や組織のルール作りを充実していかないと長く働く人がいなくなり労働力の低下が懸念される。また生産量を増加させるためにも法人化しなければ海苔加工施設の増設や補助事業により共同で利用している全自動加工施設等の</w:t>
            </w:r>
            <w:r w:rsidR="00057546">
              <w:rPr>
                <w:rFonts w:hint="eastAsia"/>
                <w:szCs w:val="22"/>
              </w:rPr>
              <w:t>償却</w:t>
            </w:r>
            <w:r w:rsidRPr="000F4D2C">
              <w:rPr>
                <w:rFonts w:hint="eastAsia"/>
                <w:szCs w:val="22"/>
              </w:rPr>
              <w:t>後の修繕や買い替えの時期に対応する事が難しいため、今後さらに漁協上部・支所・関連団体と連携を図り組合員に指導していかな</w:t>
            </w:r>
            <w:r w:rsidR="00057546">
              <w:rPr>
                <w:rFonts w:hint="eastAsia"/>
                <w:szCs w:val="22"/>
              </w:rPr>
              <w:t>け</w:t>
            </w:r>
            <w:r w:rsidRPr="000F4D2C">
              <w:rPr>
                <w:rFonts w:hint="eastAsia"/>
                <w:szCs w:val="22"/>
              </w:rPr>
              <w:t>ればならない時期に来ていると思う。</w:t>
            </w:r>
          </w:p>
        </w:tc>
      </w:tr>
      <w:tr w:rsidR="000F4D2C" w:rsidRPr="000F4D2C" w:rsidTr="00DC6AA6">
        <w:trPr>
          <w:trHeight w:val="210"/>
        </w:trPr>
        <w:tc>
          <w:tcPr>
            <w:tcW w:w="8460" w:type="dxa"/>
            <w:shd w:val="clear" w:color="auto" w:fill="auto"/>
            <w:noWrap/>
            <w:vAlign w:val="center"/>
            <w:hideMark/>
          </w:tcPr>
          <w:p w:rsidR="000F4D2C" w:rsidRPr="000F4D2C" w:rsidRDefault="000F4D2C" w:rsidP="000F4D2C">
            <w:pPr>
              <w:rPr>
                <w:szCs w:val="22"/>
              </w:rPr>
            </w:pPr>
            <w:r w:rsidRPr="000F4D2C">
              <w:rPr>
                <w:rFonts w:hint="eastAsia"/>
                <w:szCs w:val="22"/>
              </w:rPr>
              <w:t>ノリに関してはグループ化も進んでいく。銀鮭も事業後に継続するが、飼料メーカー等系列は離れていく可能性大。</w:t>
            </w:r>
          </w:p>
        </w:tc>
      </w:tr>
      <w:tr w:rsidR="000F4D2C" w:rsidRPr="000F4D2C" w:rsidTr="00DC6AA6">
        <w:trPr>
          <w:trHeight w:val="210"/>
        </w:trPr>
        <w:tc>
          <w:tcPr>
            <w:tcW w:w="8460" w:type="dxa"/>
            <w:shd w:val="clear" w:color="auto" w:fill="auto"/>
            <w:noWrap/>
            <w:vAlign w:val="center"/>
            <w:hideMark/>
          </w:tcPr>
          <w:p w:rsidR="000F4D2C" w:rsidRPr="000F4D2C" w:rsidRDefault="000F4D2C" w:rsidP="00057546">
            <w:pPr>
              <w:rPr>
                <w:szCs w:val="22"/>
              </w:rPr>
            </w:pPr>
            <w:r w:rsidRPr="000F4D2C">
              <w:rPr>
                <w:rFonts w:hint="eastAsia"/>
                <w:szCs w:val="22"/>
              </w:rPr>
              <w:t>震災からの復旧・復興の過程において、国・自治体等の強力な支援により養殖生産施設の多くが再整備され</w:t>
            </w:r>
            <w:r w:rsidR="00057546">
              <w:rPr>
                <w:rFonts w:hint="eastAsia"/>
                <w:szCs w:val="22"/>
              </w:rPr>
              <w:t>、共同販売を核とした生産流通体系は相当程度再編・整備がなされ</w:t>
            </w:r>
            <w:r w:rsidRPr="000F4D2C">
              <w:rPr>
                <w:rFonts w:hint="eastAsia"/>
                <w:szCs w:val="22"/>
              </w:rPr>
              <w:t>た。一方で被災を免れた施設や漁船については、共同で使用した復旧を目指し酷使する状況となったため、震災から</w:t>
            </w:r>
            <w:r w:rsidRPr="000F4D2C">
              <w:rPr>
                <w:rFonts w:hint="eastAsia"/>
                <w:szCs w:val="22"/>
              </w:rPr>
              <w:t>5</w:t>
            </w:r>
            <w:r w:rsidRPr="000F4D2C">
              <w:rPr>
                <w:rFonts w:hint="eastAsia"/>
                <w:szCs w:val="22"/>
              </w:rPr>
              <w:t>年が経過した</w:t>
            </w:r>
            <w:r w:rsidR="00057546">
              <w:rPr>
                <w:rFonts w:hint="eastAsia"/>
                <w:szCs w:val="22"/>
              </w:rPr>
              <w:t>現在、</w:t>
            </w:r>
            <w:r w:rsidRPr="000F4D2C">
              <w:rPr>
                <w:rFonts w:hint="eastAsia"/>
                <w:szCs w:val="22"/>
              </w:rPr>
              <w:t>老朽化が著しく、</w:t>
            </w:r>
            <w:r w:rsidR="00057546">
              <w:rPr>
                <w:rFonts w:hint="eastAsia"/>
                <w:szCs w:val="22"/>
              </w:rPr>
              <w:t>早急な更新の</w:t>
            </w:r>
            <w:r w:rsidRPr="000F4D2C">
              <w:rPr>
                <w:rFonts w:hint="eastAsia"/>
                <w:szCs w:val="22"/>
              </w:rPr>
              <w:t>対応が必要となっている。</w:t>
            </w:r>
          </w:p>
        </w:tc>
      </w:tr>
      <w:tr w:rsidR="000F4D2C" w:rsidRPr="000F4D2C" w:rsidTr="00DC6AA6">
        <w:trPr>
          <w:trHeight w:val="210"/>
        </w:trPr>
        <w:tc>
          <w:tcPr>
            <w:tcW w:w="8460" w:type="dxa"/>
            <w:shd w:val="clear" w:color="auto" w:fill="auto"/>
            <w:noWrap/>
            <w:vAlign w:val="center"/>
            <w:hideMark/>
          </w:tcPr>
          <w:p w:rsidR="000F4D2C" w:rsidRPr="000F4D2C" w:rsidRDefault="000F4D2C" w:rsidP="00F1085C">
            <w:pPr>
              <w:rPr>
                <w:szCs w:val="22"/>
              </w:rPr>
            </w:pPr>
            <w:r w:rsidRPr="000F4D2C">
              <w:rPr>
                <w:rFonts w:hint="eastAsia"/>
                <w:szCs w:val="22"/>
              </w:rPr>
              <w:t>がんばる養殖で培った経験を活かし、今後も養殖業の発展に努める。</w:t>
            </w:r>
          </w:p>
        </w:tc>
      </w:tr>
    </w:tbl>
    <w:p w:rsidR="000F4D2C" w:rsidRPr="000F4D2C" w:rsidRDefault="000F4D2C" w:rsidP="002A41C8">
      <w:pPr>
        <w:ind w:firstLineChars="100" w:firstLine="210"/>
        <w:rPr>
          <w:szCs w:val="22"/>
        </w:rPr>
      </w:pPr>
    </w:p>
    <w:p w:rsidR="000F4D2C" w:rsidRPr="000F4D2C" w:rsidRDefault="000F4D2C" w:rsidP="002A41C8">
      <w:pPr>
        <w:ind w:firstLineChars="100" w:firstLine="210"/>
        <w:rPr>
          <w:szCs w:val="22"/>
        </w:rPr>
      </w:pPr>
    </w:p>
    <w:p w:rsidR="000F4D2C" w:rsidRPr="000F4D2C" w:rsidRDefault="000F4D2C" w:rsidP="000F4D2C">
      <w:pPr>
        <w:widowControl/>
        <w:jc w:val="center"/>
        <w:rPr>
          <w:rFonts w:ascii="ＭＳ Ｐゴシック" w:eastAsia="ＭＳ Ｐゴシック" w:hAnsi="ＭＳ Ｐゴシック"/>
        </w:rPr>
      </w:pPr>
    </w:p>
    <w:p w:rsidR="000F4D2C" w:rsidRPr="000F4D2C" w:rsidRDefault="000F4D2C" w:rsidP="000F4D2C">
      <w:pPr>
        <w:widowControl/>
        <w:jc w:val="left"/>
        <w:rPr>
          <w:rFonts w:ascii="ＭＳ Ｐゴシック" w:eastAsia="ＭＳ Ｐゴシック" w:hAnsi="ＭＳ Ｐゴシック"/>
        </w:rPr>
      </w:pPr>
    </w:p>
    <w:sectPr w:rsidR="000F4D2C" w:rsidRPr="000F4D2C" w:rsidSect="00DC6AA6">
      <w:footerReference w:type="default" r:id="rId197"/>
      <w:pgSz w:w="11906" w:h="16838" w:code="9"/>
      <w:pgMar w:top="1985" w:right="1701" w:bottom="1701" w:left="1701" w:header="851" w:footer="992" w:gutter="0"/>
      <w:cols w:space="425"/>
      <w:docGrid w:type="lines" w:linePitch="360" w:charSpace="12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6565" w:rsidRDefault="001C6565" w:rsidP="00E61A6F">
      <w:r>
        <w:separator/>
      </w:r>
    </w:p>
  </w:endnote>
  <w:endnote w:type="continuationSeparator" w:id="0">
    <w:p w:rsidR="001C6565" w:rsidRDefault="001C6565" w:rsidP="00E61A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丸ｺﾞｼｯｸM-PRO">
    <w:altName w:val="H G.UoT.￣， M"/>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6565" w:rsidRDefault="001C6565" w:rsidP="00292559">
    <w:pPr>
      <w:pStyle w:val="a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6565" w:rsidRDefault="001C6565" w:rsidP="00911BD0">
    <w:pPr>
      <w:pStyle w:val="a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73713134"/>
      <w:docPartObj>
        <w:docPartGallery w:val="Page Numbers (Bottom of Page)"/>
        <w:docPartUnique/>
      </w:docPartObj>
    </w:sdtPr>
    <w:sdtContent>
      <w:p w:rsidR="001C6565" w:rsidRDefault="001C6565" w:rsidP="00911BD0">
        <w:pPr>
          <w:pStyle w:val="aa"/>
          <w:jc w:val="center"/>
        </w:pPr>
        <w:r>
          <w:fldChar w:fldCharType="begin"/>
        </w:r>
        <w:r>
          <w:instrText>PAGE   \* MERGEFORMAT</w:instrText>
        </w:r>
        <w:r>
          <w:fldChar w:fldCharType="separate"/>
        </w:r>
        <w:r w:rsidR="0023439C" w:rsidRPr="0023439C">
          <w:rPr>
            <w:noProof/>
            <w:lang w:val="ja-JP"/>
          </w:rPr>
          <w:t>42</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6565" w:rsidRDefault="001C6565" w:rsidP="00990A23">
    <w:pPr>
      <w:pStyle w:val="a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6565" w:rsidRDefault="001C6565" w:rsidP="00E61A6F">
      <w:r>
        <w:separator/>
      </w:r>
    </w:p>
  </w:footnote>
  <w:footnote w:type="continuationSeparator" w:id="0">
    <w:p w:rsidR="001C6565" w:rsidRDefault="001C6565" w:rsidP="00E61A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2738396"/>
      <w:docPartObj>
        <w:docPartGallery w:val="Page Numbers (Top of Page)"/>
        <w:docPartUnique/>
      </w:docPartObj>
    </w:sdtPr>
    <w:sdtContent>
      <w:p w:rsidR="001C6565" w:rsidRDefault="001C6565">
        <w:pPr>
          <w:pStyle w:val="a8"/>
          <w:jc w:val="right"/>
        </w:pPr>
        <w:r>
          <w:fldChar w:fldCharType="begin"/>
        </w:r>
        <w:r>
          <w:instrText>PAGE   \* MERGEFORMAT</w:instrText>
        </w:r>
        <w:r>
          <w:fldChar w:fldCharType="separate"/>
        </w:r>
        <w:r w:rsidRPr="003C06B9">
          <w:rPr>
            <w:noProof/>
            <w:lang w:val="ja-JP"/>
          </w:rPr>
          <w:t>1</w:t>
        </w:r>
        <w:r>
          <w:fldChar w:fldCharType="end"/>
        </w:r>
      </w:p>
    </w:sdtContent>
  </w:sdt>
  <w:p w:rsidR="001C6565" w:rsidRDefault="001C6565">
    <w:pPr>
      <w:pStyle w:val="a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6565" w:rsidRDefault="001C6565">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C847E92"/>
    <w:multiLevelType w:val="hybridMultilevel"/>
    <w:tmpl w:val="98824F64"/>
    <w:lvl w:ilvl="0" w:tplc="3B267748">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4BB64880"/>
    <w:multiLevelType w:val="hybridMultilevel"/>
    <w:tmpl w:val="0FE89464"/>
    <w:lvl w:ilvl="0" w:tplc="53B0EEEE">
      <w:start w:val="1"/>
      <w:numFmt w:val="decimal"/>
      <w:lvlText w:val="(%1)"/>
      <w:lvlJc w:val="left"/>
      <w:pPr>
        <w:ind w:left="630" w:hanging="420"/>
      </w:pPr>
      <w:rPr>
        <w:rFonts w:hint="default"/>
      </w:rPr>
    </w:lvl>
    <w:lvl w:ilvl="1" w:tplc="3F421664">
      <w:start w:val="1"/>
      <w:numFmt w:val="decimalEnclosedCircle"/>
      <w:lvlText w:val="%2"/>
      <w:lvlJc w:val="left"/>
      <w:pPr>
        <w:ind w:left="990" w:hanging="360"/>
      </w:pPr>
      <w:rPr>
        <w:rFont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
    <w:nsid w:val="77676D04"/>
    <w:multiLevelType w:val="hybridMultilevel"/>
    <w:tmpl w:val="5480281E"/>
    <w:lvl w:ilvl="0" w:tplc="6444DAF4">
      <w:start w:val="5"/>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nsid w:val="7D3A7E40"/>
    <w:multiLevelType w:val="hybridMultilevel"/>
    <w:tmpl w:val="D5720B22"/>
    <w:lvl w:ilvl="0" w:tplc="C0DA0A70">
      <w:start w:val="1"/>
      <w:numFmt w:val="decimalFullWidth"/>
      <w:lvlText w:val="%1．"/>
      <w:lvlJc w:val="left"/>
      <w:pPr>
        <w:ind w:left="480" w:hanging="48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2"/>
  </w:num>
  <w:num w:numId="3">
    <w:abstractNumId w:val="3"/>
  </w:num>
  <w:num w:numId="4">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dirty"/>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840"/>
  <w:drawingGridHorizontalSpacing w:val="108"/>
  <w:displayHorizontalDrawingGridEvery w:val="0"/>
  <w:displayVerticalDrawingGridEvery w:val="2"/>
  <w:characterSpacingControl w:val="compressPunctuation"/>
  <w:hdrShapeDefaults>
    <o:shapedefaults v:ext="edit" spidmax="491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5FE5"/>
    <w:rsid w:val="000007CD"/>
    <w:rsid w:val="00006EBD"/>
    <w:rsid w:val="000137F1"/>
    <w:rsid w:val="0001554A"/>
    <w:rsid w:val="00015835"/>
    <w:rsid w:val="00020C45"/>
    <w:rsid w:val="00022A53"/>
    <w:rsid w:val="00023607"/>
    <w:rsid w:val="00024768"/>
    <w:rsid w:val="00024DA0"/>
    <w:rsid w:val="00030DF4"/>
    <w:rsid w:val="00057546"/>
    <w:rsid w:val="00062419"/>
    <w:rsid w:val="00076AE9"/>
    <w:rsid w:val="00087BFB"/>
    <w:rsid w:val="00093955"/>
    <w:rsid w:val="00094CEF"/>
    <w:rsid w:val="000A2EA4"/>
    <w:rsid w:val="000A5718"/>
    <w:rsid w:val="000B14F4"/>
    <w:rsid w:val="000C12ED"/>
    <w:rsid w:val="000C3977"/>
    <w:rsid w:val="000C510A"/>
    <w:rsid w:val="000D351D"/>
    <w:rsid w:val="000D59B6"/>
    <w:rsid w:val="000E2B53"/>
    <w:rsid w:val="000E5A67"/>
    <w:rsid w:val="000F4D2C"/>
    <w:rsid w:val="00120341"/>
    <w:rsid w:val="00135102"/>
    <w:rsid w:val="00157C60"/>
    <w:rsid w:val="00162546"/>
    <w:rsid w:val="00184318"/>
    <w:rsid w:val="00196360"/>
    <w:rsid w:val="00197EF5"/>
    <w:rsid w:val="001A0D77"/>
    <w:rsid w:val="001B4B74"/>
    <w:rsid w:val="001C18ED"/>
    <w:rsid w:val="001C5296"/>
    <w:rsid w:val="001C6565"/>
    <w:rsid w:val="001C720E"/>
    <w:rsid w:val="001D150B"/>
    <w:rsid w:val="001D2F2D"/>
    <w:rsid w:val="001E0CD6"/>
    <w:rsid w:val="001F7587"/>
    <w:rsid w:val="002036A5"/>
    <w:rsid w:val="002122C9"/>
    <w:rsid w:val="00213AEF"/>
    <w:rsid w:val="0023439C"/>
    <w:rsid w:val="00235665"/>
    <w:rsid w:val="00243F1D"/>
    <w:rsid w:val="0024574B"/>
    <w:rsid w:val="002516EF"/>
    <w:rsid w:val="00254F18"/>
    <w:rsid w:val="00270C12"/>
    <w:rsid w:val="002773C6"/>
    <w:rsid w:val="002901F0"/>
    <w:rsid w:val="002922C8"/>
    <w:rsid w:val="00292559"/>
    <w:rsid w:val="002978D1"/>
    <w:rsid w:val="002A1F8E"/>
    <w:rsid w:val="002A41C8"/>
    <w:rsid w:val="002A72CE"/>
    <w:rsid w:val="002B3E1E"/>
    <w:rsid w:val="002B7F39"/>
    <w:rsid w:val="002C4F6C"/>
    <w:rsid w:val="002C6962"/>
    <w:rsid w:val="002E34E9"/>
    <w:rsid w:val="002F133C"/>
    <w:rsid w:val="002F3A07"/>
    <w:rsid w:val="00304955"/>
    <w:rsid w:val="003057AB"/>
    <w:rsid w:val="003135B4"/>
    <w:rsid w:val="00346AA4"/>
    <w:rsid w:val="00352D26"/>
    <w:rsid w:val="00353D9D"/>
    <w:rsid w:val="0036082F"/>
    <w:rsid w:val="003678A8"/>
    <w:rsid w:val="00373556"/>
    <w:rsid w:val="00384D51"/>
    <w:rsid w:val="00390751"/>
    <w:rsid w:val="00396BC0"/>
    <w:rsid w:val="003A15FA"/>
    <w:rsid w:val="003A35A5"/>
    <w:rsid w:val="003A36B2"/>
    <w:rsid w:val="003B2273"/>
    <w:rsid w:val="003B6F04"/>
    <w:rsid w:val="003C06B9"/>
    <w:rsid w:val="003C33F6"/>
    <w:rsid w:val="003C5928"/>
    <w:rsid w:val="003D1D91"/>
    <w:rsid w:val="003D535A"/>
    <w:rsid w:val="003D73A2"/>
    <w:rsid w:val="003E6181"/>
    <w:rsid w:val="003F3B71"/>
    <w:rsid w:val="004019B2"/>
    <w:rsid w:val="0040407F"/>
    <w:rsid w:val="004106AB"/>
    <w:rsid w:val="00417206"/>
    <w:rsid w:val="00422268"/>
    <w:rsid w:val="00425423"/>
    <w:rsid w:val="00430546"/>
    <w:rsid w:val="0043532B"/>
    <w:rsid w:val="0043684A"/>
    <w:rsid w:val="00441317"/>
    <w:rsid w:val="004476A0"/>
    <w:rsid w:val="004804AB"/>
    <w:rsid w:val="00481017"/>
    <w:rsid w:val="004A7359"/>
    <w:rsid w:val="004B1FBE"/>
    <w:rsid w:val="004B5552"/>
    <w:rsid w:val="004C06F4"/>
    <w:rsid w:val="004C25E7"/>
    <w:rsid w:val="004D7651"/>
    <w:rsid w:val="004E20D4"/>
    <w:rsid w:val="004F40CA"/>
    <w:rsid w:val="004F48FB"/>
    <w:rsid w:val="004F5E6D"/>
    <w:rsid w:val="004F5EB8"/>
    <w:rsid w:val="00515537"/>
    <w:rsid w:val="00526C2A"/>
    <w:rsid w:val="0054164B"/>
    <w:rsid w:val="005563DC"/>
    <w:rsid w:val="00560312"/>
    <w:rsid w:val="00587286"/>
    <w:rsid w:val="0059161E"/>
    <w:rsid w:val="005A3347"/>
    <w:rsid w:val="005A703C"/>
    <w:rsid w:val="005D40BE"/>
    <w:rsid w:val="005D4667"/>
    <w:rsid w:val="005D65BF"/>
    <w:rsid w:val="005F4D43"/>
    <w:rsid w:val="006016E6"/>
    <w:rsid w:val="006028D9"/>
    <w:rsid w:val="00603B89"/>
    <w:rsid w:val="00607A54"/>
    <w:rsid w:val="00607C7D"/>
    <w:rsid w:val="0061472C"/>
    <w:rsid w:val="00616355"/>
    <w:rsid w:val="00626360"/>
    <w:rsid w:val="00626B66"/>
    <w:rsid w:val="00630BEB"/>
    <w:rsid w:val="00630EFF"/>
    <w:rsid w:val="0063160A"/>
    <w:rsid w:val="006335A5"/>
    <w:rsid w:val="00635B89"/>
    <w:rsid w:val="00636DAB"/>
    <w:rsid w:val="00646E70"/>
    <w:rsid w:val="00652A43"/>
    <w:rsid w:val="006601F6"/>
    <w:rsid w:val="0068777A"/>
    <w:rsid w:val="00687DBA"/>
    <w:rsid w:val="00691CDF"/>
    <w:rsid w:val="006A0C1E"/>
    <w:rsid w:val="006A543D"/>
    <w:rsid w:val="006B1A52"/>
    <w:rsid w:val="006B32DF"/>
    <w:rsid w:val="006B7D97"/>
    <w:rsid w:val="006C0859"/>
    <w:rsid w:val="006C3416"/>
    <w:rsid w:val="006D03E0"/>
    <w:rsid w:val="006D2932"/>
    <w:rsid w:val="006D45B4"/>
    <w:rsid w:val="006D5621"/>
    <w:rsid w:val="006E6D29"/>
    <w:rsid w:val="006F39A3"/>
    <w:rsid w:val="00716855"/>
    <w:rsid w:val="00722B8D"/>
    <w:rsid w:val="0073346E"/>
    <w:rsid w:val="00736489"/>
    <w:rsid w:val="00741CEC"/>
    <w:rsid w:val="0074331D"/>
    <w:rsid w:val="00760872"/>
    <w:rsid w:val="00770D9C"/>
    <w:rsid w:val="0077269F"/>
    <w:rsid w:val="00776B67"/>
    <w:rsid w:val="00794697"/>
    <w:rsid w:val="007A23EB"/>
    <w:rsid w:val="007A41B9"/>
    <w:rsid w:val="007B1D27"/>
    <w:rsid w:val="007B31B7"/>
    <w:rsid w:val="007C6C54"/>
    <w:rsid w:val="007E3EB0"/>
    <w:rsid w:val="007F0248"/>
    <w:rsid w:val="007F2E65"/>
    <w:rsid w:val="00804A48"/>
    <w:rsid w:val="0080701E"/>
    <w:rsid w:val="0082445C"/>
    <w:rsid w:val="00830BEE"/>
    <w:rsid w:val="008355C8"/>
    <w:rsid w:val="008412AF"/>
    <w:rsid w:val="0084526D"/>
    <w:rsid w:val="0085720A"/>
    <w:rsid w:val="008576DB"/>
    <w:rsid w:val="0086394E"/>
    <w:rsid w:val="008649C8"/>
    <w:rsid w:val="0087335E"/>
    <w:rsid w:val="00885DA0"/>
    <w:rsid w:val="0089698B"/>
    <w:rsid w:val="008A047B"/>
    <w:rsid w:val="008A1E53"/>
    <w:rsid w:val="008B663A"/>
    <w:rsid w:val="008C553D"/>
    <w:rsid w:val="008E19AB"/>
    <w:rsid w:val="008F4A44"/>
    <w:rsid w:val="008F50D8"/>
    <w:rsid w:val="0090571C"/>
    <w:rsid w:val="00911BD0"/>
    <w:rsid w:val="00933396"/>
    <w:rsid w:val="00933A5B"/>
    <w:rsid w:val="00941EB1"/>
    <w:rsid w:val="00945BFF"/>
    <w:rsid w:val="00951E97"/>
    <w:rsid w:val="00953806"/>
    <w:rsid w:val="009556A1"/>
    <w:rsid w:val="00955FE5"/>
    <w:rsid w:val="00957642"/>
    <w:rsid w:val="00962343"/>
    <w:rsid w:val="00962A95"/>
    <w:rsid w:val="00990A23"/>
    <w:rsid w:val="00990B03"/>
    <w:rsid w:val="00996AD7"/>
    <w:rsid w:val="009A0A7A"/>
    <w:rsid w:val="009A2225"/>
    <w:rsid w:val="009B42A6"/>
    <w:rsid w:val="009C0B1F"/>
    <w:rsid w:val="009D0807"/>
    <w:rsid w:val="009D09FD"/>
    <w:rsid w:val="009D5080"/>
    <w:rsid w:val="009D7E91"/>
    <w:rsid w:val="009F069E"/>
    <w:rsid w:val="009F7857"/>
    <w:rsid w:val="00A07608"/>
    <w:rsid w:val="00A10CC2"/>
    <w:rsid w:val="00A116CF"/>
    <w:rsid w:val="00A2012F"/>
    <w:rsid w:val="00A35853"/>
    <w:rsid w:val="00A4015A"/>
    <w:rsid w:val="00A61FED"/>
    <w:rsid w:val="00A83E19"/>
    <w:rsid w:val="00AA7D2B"/>
    <w:rsid w:val="00AC2C17"/>
    <w:rsid w:val="00AD3202"/>
    <w:rsid w:val="00AE1CFB"/>
    <w:rsid w:val="00AF3B29"/>
    <w:rsid w:val="00AF4CB3"/>
    <w:rsid w:val="00AF611F"/>
    <w:rsid w:val="00B01221"/>
    <w:rsid w:val="00B05477"/>
    <w:rsid w:val="00B06E60"/>
    <w:rsid w:val="00B105AD"/>
    <w:rsid w:val="00B1346D"/>
    <w:rsid w:val="00B156B1"/>
    <w:rsid w:val="00B160CC"/>
    <w:rsid w:val="00B17878"/>
    <w:rsid w:val="00B17AE7"/>
    <w:rsid w:val="00B229DB"/>
    <w:rsid w:val="00B22FC4"/>
    <w:rsid w:val="00B23185"/>
    <w:rsid w:val="00B3042B"/>
    <w:rsid w:val="00B42399"/>
    <w:rsid w:val="00B653A7"/>
    <w:rsid w:val="00B72D52"/>
    <w:rsid w:val="00B7428A"/>
    <w:rsid w:val="00B77090"/>
    <w:rsid w:val="00B80D39"/>
    <w:rsid w:val="00B82F2F"/>
    <w:rsid w:val="00B867D7"/>
    <w:rsid w:val="00B86829"/>
    <w:rsid w:val="00B9164D"/>
    <w:rsid w:val="00BB6B12"/>
    <w:rsid w:val="00BC5109"/>
    <w:rsid w:val="00BC571F"/>
    <w:rsid w:val="00BC64BE"/>
    <w:rsid w:val="00BC6CB6"/>
    <w:rsid w:val="00BC6CE8"/>
    <w:rsid w:val="00BE532D"/>
    <w:rsid w:val="00BE7340"/>
    <w:rsid w:val="00BF5E13"/>
    <w:rsid w:val="00C01145"/>
    <w:rsid w:val="00C03469"/>
    <w:rsid w:val="00C06F8A"/>
    <w:rsid w:val="00C103E8"/>
    <w:rsid w:val="00C1735D"/>
    <w:rsid w:val="00C238CE"/>
    <w:rsid w:val="00C34AAA"/>
    <w:rsid w:val="00C418BB"/>
    <w:rsid w:val="00C421E3"/>
    <w:rsid w:val="00C44289"/>
    <w:rsid w:val="00C472B0"/>
    <w:rsid w:val="00C52E0C"/>
    <w:rsid w:val="00C57BBD"/>
    <w:rsid w:val="00C60549"/>
    <w:rsid w:val="00C64B31"/>
    <w:rsid w:val="00C67FCF"/>
    <w:rsid w:val="00C91305"/>
    <w:rsid w:val="00C91AAD"/>
    <w:rsid w:val="00C95462"/>
    <w:rsid w:val="00C9668F"/>
    <w:rsid w:val="00CA3A4A"/>
    <w:rsid w:val="00CA727C"/>
    <w:rsid w:val="00CC4FB8"/>
    <w:rsid w:val="00CF142D"/>
    <w:rsid w:val="00CF315F"/>
    <w:rsid w:val="00D06B9C"/>
    <w:rsid w:val="00D14FDE"/>
    <w:rsid w:val="00D235F2"/>
    <w:rsid w:val="00D2573E"/>
    <w:rsid w:val="00D2797A"/>
    <w:rsid w:val="00D347B6"/>
    <w:rsid w:val="00D4062A"/>
    <w:rsid w:val="00D510CA"/>
    <w:rsid w:val="00D53608"/>
    <w:rsid w:val="00D7186F"/>
    <w:rsid w:val="00D71F67"/>
    <w:rsid w:val="00D741DA"/>
    <w:rsid w:val="00D779CE"/>
    <w:rsid w:val="00D910FF"/>
    <w:rsid w:val="00D95B21"/>
    <w:rsid w:val="00D96A8E"/>
    <w:rsid w:val="00DA7D8E"/>
    <w:rsid w:val="00DB3A17"/>
    <w:rsid w:val="00DB4ABA"/>
    <w:rsid w:val="00DC3B6B"/>
    <w:rsid w:val="00DC549D"/>
    <w:rsid w:val="00DC6423"/>
    <w:rsid w:val="00DC6AA6"/>
    <w:rsid w:val="00DC7D13"/>
    <w:rsid w:val="00DD2172"/>
    <w:rsid w:val="00DE0AC6"/>
    <w:rsid w:val="00DE428F"/>
    <w:rsid w:val="00DE4450"/>
    <w:rsid w:val="00DE4B71"/>
    <w:rsid w:val="00E0368D"/>
    <w:rsid w:val="00E06A53"/>
    <w:rsid w:val="00E06B18"/>
    <w:rsid w:val="00E267F9"/>
    <w:rsid w:val="00E33196"/>
    <w:rsid w:val="00E332CD"/>
    <w:rsid w:val="00E3627E"/>
    <w:rsid w:val="00E4157F"/>
    <w:rsid w:val="00E5212D"/>
    <w:rsid w:val="00E528F0"/>
    <w:rsid w:val="00E534D5"/>
    <w:rsid w:val="00E54BE1"/>
    <w:rsid w:val="00E60FC5"/>
    <w:rsid w:val="00E61A6F"/>
    <w:rsid w:val="00E7263C"/>
    <w:rsid w:val="00E76A91"/>
    <w:rsid w:val="00EA2BAE"/>
    <w:rsid w:val="00EA3293"/>
    <w:rsid w:val="00EC515A"/>
    <w:rsid w:val="00EC65F0"/>
    <w:rsid w:val="00ED4B9C"/>
    <w:rsid w:val="00EE1F44"/>
    <w:rsid w:val="00EF2C71"/>
    <w:rsid w:val="00EF4D82"/>
    <w:rsid w:val="00EF6D6A"/>
    <w:rsid w:val="00F1085C"/>
    <w:rsid w:val="00F1326B"/>
    <w:rsid w:val="00F20016"/>
    <w:rsid w:val="00F268EA"/>
    <w:rsid w:val="00F27269"/>
    <w:rsid w:val="00F34316"/>
    <w:rsid w:val="00F573F8"/>
    <w:rsid w:val="00F62957"/>
    <w:rsid w:val="00F826CA"/>
    <w:rsid w:val="00F9060B"/>
    <w:rsid w:val="00F93E7D"/>
    <w:rsid w:val="00FA23BE"/>
    <w:rsid w:val="00FA6856"/>
    <w:rsid w:val="00FA697F"/>
    <w:rsid w:val="00FA745D"/>
    <w:rsid w:val="00FB1FF8"/>
    <w:rsid w:val="00FC5159"/>
    <w:rsid w:val="00FD0827"/>
    <w:rsid w:val="00FD2AEE"/>
    <w:rsid w:val="00FD5C1C"/>
    <w:rsid w:val="00FD7724"/>
    <w:rsid w:val="00FE0074"/>
    <w:rsid w:val="00FE0E26"/>
    <w:rsid w:val="00FE27C6"/>
    <w:rsid w:val="00FE4B90"/>
    <w:rsid w:val="00FE5E5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9153">
      <v:textbox inset="5.85pt,.7pt,5.85pt,.7pt"/>
    </o:shapedefaults>
    <o:shapelayout v:ext="edit">
      <o:idmap v:ext="edit" data="1"/>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06F4"/>
    <w:pPr>
      <w:widowControl w:val="0"/>
      <w:jc w:val="both"/>
    </w:pPr>
  </w:style>
  <w:style w:type="paragraph" w:styleId="1">
    <w:name w:val="heading 1"/>
    <w:basedOn w:val="a"/>
    <w:next w:val="a"/>
    <w:link w:val="10"/>
    <w:uiPriority w:val="9"/>
    <w:qFormat/>
    <w:rsid w:val="00955FE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F4D2C"/>
    <w:pPr>
      <w:keepNext/>
      <w:ind w:firstLineChars="100" w:firstLine="210"/>
      <w:outlineLvl w:val="1"/>
    </w:pPr>
    <w:rPr>
      <w:rFonts w:asciiTheme="majorHAnsi" w:eastAsiaTheme="majorEastAsia" w:hAnsiTheme="majorHAnsi" w:cstheme="majorBidi"/>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955FE5"/>
  </w:style>
  <w:style w:type="character" w:customStyle="1" w:styleId="a4">
    <w:name w:val="日付 (文字)"/>
    <w:basedOn w:val="a0"/>
    <w:link w:val="a3"/>
    <w:uiPriority w:val="99"/>
    <w:semiHidden/>
    <w:rsid w:val="00955FE5"/>
  </w:style>
  <w:style w:type="paragraph" w:styleId="a5">
    <w:name w:val="Title"/>
    <w:basedOn w:val="a"/>
    <w:next w:val="a"/>
    <w:link w:val="a6"/>
    <w:uiPriority w:val="10"/>
    <w:qFormat/>
    <w:rsid w:val="00955FE5"/>
    <w:pPr>
      <w:spacing w:before="240" w:after="120"/>
      <w:jc w:val="center"/>
    </w:pPr>
    <w:rPr>
      <w:rFonts w:asciiTheme="majorHAnsi" w:eastAsia="ＭＳ ゴシック" w:hAnsiTheme="majorHAnsi" w:cstheme="majorBidi"/>
      <w:sz w:val="32"/>
      <w:szCs w:val="32"/>
    </w:rPr>
  </w:style>
  <w:style w:type="character" w:customStyle="1" w:styleId="a6">
    <w:name w:val="表題 (文字)"/>
    <w:basedOn w:val="a0"/>
    <w:link w:val="a5"/>
    <w:uiPriority w:val="10"/>
    <w:rsid w:val="00955FE5"/>
    <w:rPr>
      <w:rFonts w:asciiTheme="majorHAnsi" w:eastAsia="ＭＳ ゴシック" w:hAnsiTheme="majorHAnsi" w:cstheme="majorBidi"/>
      <w:sz w:val="32"/>
      <w:szCs w:val="32"/>
    </w:rPr>
  </w:style>
  <w:style w:type="character" w:customStyle="1" w:styleId="10">
    <w:name w:val="見出し 1 (文字)"/>
    <w:basedOn w:val="a0"/>
    <w:link w:val="1"/>
    <w:uiPriority w:val="9"/>
    <w:rsid w:val="00955FE5"/>
    <w:rPr>
      <w:rFonts w:asciiTheme="majorHAnsi" w:eastAsiaTheme="majorEastAsia" w:hAnsiTheme="majorHAnsi" w:cstheme="majorBidi"/>
      <w:sz w:val="24"/>
      <w:szCs w:val="24"/>
    </w:rPr>
  </w:style>
  <w:style w:type="paragraph" w:customStyle="1" w:styleId="11">
    <w:name w:val="第1章"/>
    <w:basedOn w:val="1"/>
    <w:qFormat/>
    <w:rsid w:val="004A7359"/>
    <w:pPr>
      <w:tabs>
        <w:tab w:val="left" w:pos="7168"/>
      </w:tabs>
    </w:pPr>
  </w:style>
  <w:style w:type="paragraph" w:customStyle="1" w:styleId="a7">
    <w:name w:val="１"/>
    <w:basedOn w:val="a"/>
    <w:qFormat/>
    <w:rsid w:val="00E06B18"/>
    <w:pPr>
      <w:outlineLvl w:val="1"/>
    </w:pPr>
    <w:rPr>
      <w:rFonts w:asciiTheme="majorEastAsia" w:eastAsiaTheme="majorEastAsia" w:hAnsiTheme="majorEastAsia"/>
      <w:sz w:val="22"/>
      <w:szCs w:val="22"/>
    </w:rPr>
  </w:style>
  <w:style w:type="paragraph" w:customStyle="1" w:styleId="1-1">
    <w:name w:val="1-1"/>
    <w:basedOn w:val="a7"/>
    <w:qFormat/>
    <w:rsid w:val="00E06B18"/>
    <w:pPr>
      <w:ind w:leftChars="50" w:left="105"/>
      <w:outlineLvl w:val="3"/>
    </w:pPr>
  </w:style>
  <w:style w:type="paragraph" w:customStyle="1" w:styleId="12">
    <w:name w:val="(1)"/>
    <w:basedOn w:val="a7"/>
    <w:qFormat/>
    <w:rsid w:val="00E06B18"/>
    <w:pPr>
      <w:ind w:leftChars="100" w:left="210"/>
      <w:outlineLvl w:val="4"/>
    </w:pPr>
    <w:rPr>
      <w:sz w:val="21"/>
      <w:szCs w:val="21"/>
    </w:rPr>
  </w:style>
  <w:style w:type="paragraph" w:customStyle="1" w:styleId="13">
    <w:name w:val="1)"/>
    <w:basedOn w:val="a7"/>
    <w:qFormat/>
    <w:rsid w:val="009556A1"/>
    <w:pPr>
      <w:ind w:leftChars="200" w:left="420"/>
      <w:outlineLvl w:val="5"/>
    </w:pPr>
  </w:style>
  <w:style w:type="paragraph" w:styleId="a8">
    <w:name w:val="header"/>
    <w:basedOn w:val="a"/>
    <w:link w:val="a9"/>
    <w:uiPriority w:val="99"/>
    <w:unhideWhenUsed/>
    <w:rsid w:val="00E61A6F"/>
    <w:pPr>
      <w:tabs>
        <w:tab w:val="center" w:pos="4252"/>
        <w:tab w:val="right" w:pos="8504"/>
      </w:tabs>
      <w:snapToGrid w:val="0"/>
    </w:pPr>
  </w:style>
  <w:style w:type="character" w:customStyle="1" w:styleId="a9">
    <w:name w:val="ヘッダー (文字)"/>
    <w:basedOn w:val="a0"/>
    <w:link w:val="a8"/>
    <w:uiPriority w:val="99"/>
    <w:rsid w:val="00E61A6F"/>
  </w:style>
  <w:style w:type="paragraph" w:styleId="aa">
    <w:name w:val="footer"/>
    <w:basedOn w:val="a"/>
    <w:link w:val="ab"/>
    <w:uiPriority w:val="99"/>
    <w:unhideWhenUsed/>
    <w:rsid w:val="00E61A6F"/>
    <w:pPr>
      <w:tabs>
        <w:tab w:val="center" w:pos="4252"/>
        <w:tab w:val="right" w:pos="8504"/>
      </w:tabs>
      <w:snapToGrid w:val="0"/>
    </w:pPr>
  </w:style>
  <w:style w:type="character" w:customStyle="1" w:styleId="ab">
    <w:name w:val="フッター (文字)"/>
    <w:basedOn w:val="a0"/>
    <w:link w:val="aa"/>
    <w:uiPriority w:val="99"/>
    <w:rsid w:val="00E61A6F"/>
  </w:style>
  <w:style w:type="paragraph" w:styleId="ac">
    <w:name w:val="Balloon Text"/>
    <w:basedOn w:val="a"/>
    <w:link w:val="ad"/>
    <w:uiPriority w:val="99"/>
    <w:semiHidden/>
    <w:unhideWhenUsed/>
    <w:rsid w:val="00603B89"/>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603B89"/>
    <w:rPr>
      <w:rFonts w:asciiTheme="majorHAnsi" w:eastAsiaTheme="majorEastAsia" w:hAnsiTheme="majorHAnsi" w:cstheme="majorBidi"/>
      <w:sz w:val="18"/>
      <w:szCs w:val="18"/>
    </w:rPr>
  </w:style>
  <w:style w:type="character" w:customStyle="1" w:styleId="20">
    <w:name w:val="見出し 2 (文字)"/>
    <w:basedOn w:val="a0"/>
    <w:link w:val="2"/>
    <w:uiPriority w:val="9"/>
    <w:rsid w:val="000F4D2C"/>
    <w:rPr>
      <w:rFonts w:asciiTheme="majorHAnsi" w:eastAsiaTheme="majorEastAsia" w:hAnsiTheme="majorHAnsi" w:cstheme="majorBidi"/>
      <w:szCs w:val="22"/>
    </w:rPr>
  </w:style>
  <w:style w:type="numbering" w:customStyle="1" w:styleId="14">
    <w:name w:val="リストなし1"/>
    <w:next w:val="a2"/>
    <w:uiPriority w:val="99"/>
    <w:semiHidden/>
    <w:unhideWhenUsed/>
    <w:rsid w:val="000F4D2C"/>
  </w:style>
  <w:style w:type="paragraph" w:customStyle="1" w:styleId="ae">
    <w:name w:val="①"/>
    <w:next w:val="a"/>
    <w:qFormat/>
    <w:rsid w:val="000F4D2C"/>
    <w:pPr>
      <w:ind w:firstLineChars="100" w:firstLine="210"/>
    </w:pPr>
    <w:rPr>
      <w:rFonts w:asciiTheme="majorEastAsia" w:eastAsiaTheme="majorEastAsia" w:hAnsiTheme="majorEastAsia"/>
    </w:rPr>
  </w:style>
  <w:style w:type="paragraph" w:customStyle="1" w:styleId="af">
    <w:name w:val="図表"/>
    <w:basedOn w:val="12"/>
    <w:qFormat/>
    <w:rsid w:val="000F4D2C"/>
    <w:pPr>
      <w:widowControl/>
      <w:ind w:leftChars="0" w:left="0"/>
      <w:jc w:val="center"/>
      <w:outlineLvl w:val="9"/>
    </w:pPr>
    <w:rPr>
      <w:rFonts w:ascii="ＭＳ Ｐゴシック" w:eastAsia="ＭＳ Ｐゴシック" w:hAnsi="ＭＳ Ｐゴシック"/>
    </w:rPr>
  </w:style>
  <w:style w:type="paragraph" w:customStyle="1" w:styleId="af0">
    <w:name w:val="資料"/>
    <w:basedOn w:val="af"/>
    <w:qFormat/>
    <w:rsid w:val="000F4D2C"/>
    <w:pPr>
      <w:spacing w:line="0" w:lineRule="atLeast"/>
    </w:pPr>
    <w:rPr>
      <w:sz w:val="18"/>
      <w:szCs w:val="18"/>
    </w:rPr>
  </w:style>
  <w:style w:type="paragraph" w:customStyle="1" w:styleId="af1">
    <w:name w:val="脚注"/>
    <w:basedOn w:val="a"/>
    <w:qFormat/>
    <w:rsid w:val="000F4D2C"/>
    <w:pPr>
      <w:spacing w:line="0" w:lineRule="atLeast"/>
      <w:ind w:leftChars="99" w:left="537" w:hangingChars="183" w:hanging="329"/>
      <w:jc w:val="left"/>
    </w:pPr>
    <w:rPr>
      <w:rFonts w:asciiTheme="majorEastAsia" w:eastAsiaTheme="majorEastAsia" w:hAnsiTheme="majorEastAsia"/>
      <w:sz w:val="18"/>
      <w:szCs w:val="22"/>
    </w:rPr>
  </w:style>
  <w:style w:type="paragraph" w:customStyle="1" w:styleId="af2">
    <w:name w:val="【　　】"/>
    <w:basedOn w:val="2"/>
    <w:qFormat/>
    <w:rsid w:val="000F4D2C"/>
    <w:pPr>
      <w:outlineLvl w:val="3"/>
    </w:pPr>
  </w:style>
  <w:style w:type="table" w:styleId="af3">
    <w:name w:val="Table Grid"/>
    <w:basedOn w:val="a1"/>
    <w:uiPriority w:val="39"/>
    <w:rsid w:val="000F4D2C"/>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
    <w:basedOn w:val="a"/>
    <w:qFormat/>
    <w:rsid w:val="000F4D2C"/>
    <w:pPr>
      <w:ind w:leftChars="85" w:left="356" w:hangingChars="85" w:hanging="178"/>
    </w:pPr>
    <w:rPr>
      <w:szCs w:val="22"/>
    </w:rPr>
  </w:style>
  <w:style w:type="paragraph" w:customStyle="1" w:styleId="af5">
    <w:name w:val="１．"/>
    <w:basedOn w:val="a"/>
    <w:qFormat/>
    <w:rsid w:val="000F4D2C"/>
    <w:pPr>
      <w:ind w:firstLineChars="100" w:firstLine="210"/>
      <w:jc w:val="left"/>
    </w:pPr>
    <w:rPr>
      <w:rFonts w:asciiTheme="majorEastAsia" w:eastAsiaTheme="majorEastAsia" w:hAnsiTheme="majorEastAsia" w:cs="Times New Roman"/>
      <w:sz w:val="24"/>
      <w:szCs w:val="24"/>
    </w:rPr>
  </w:style>
  <w:style w:type="character" w:customStyle="1" w:styleId="af6">
    <w:name w:val="・"/>
    <w:uiPriority w:val="1"/>
    <w:qFormat/>
    <w:rsid w:val="000F4D2C"/>
    <w:rPr>
      <w:rFonts w:asciiTheme="minorEastAsia" w:eastAsiaTheme="minorEastAsia" w:hAnsiTheme="minorEastAsia"/>
    </w:rPr>
  </w:style>
  <w:style w:type="paragraph" w:customStyle="1" w:styleId="af7">
    <w:name w:val="/"/>
    <w:basedOn w:val="a"/>
    <w:qFormat/>
    <w:rsid w:val="000F4D2C"/>
    <w:pPr>
      <w:ind w:left="210" w:hangingChars="100" w:hanging="210"/>
    </w:pPr>
    <w:rPr>
      <w:rFonts w:ascii="Century" w:eastAsia="ＭＳ 明朝" w:hAnsi="Century" w:cs="Times New Roman"/>
      <w:szCs w:val="24"/>
    </w:rPr>
  </w:style>
  <w:style w:type="paragraph" w:styleId="af8">
    <w:name w:val="List Paragraph"/>
    <w:basedOn w:val="a"/>
    <w:uiPriority w:val="34"/>
    <w:qFormat/>
    <w:rsid w:val="000F4D2C"/>
    <w:pPr>
      <w:ind w:leftChars="400" w:left="840"/>
    </w:pPr>
    <w:rPr>
      <w:rFonts w:ascii="Century" w:eastAsia="ＭＳ 明朝" w:hAnsi="Century" w:cs="Times New Roman"/>
      <w:szCs w:val="24"/>
    </w:rPr>
  </w:style>
  <w:style w:type="paragraph" w:styleId="Web">
    <w:name w:val="Normal (Web)"/>
    <w:basedOn w:val="a"/>
    <w:uiPriority w:val="99"/>
    <w:unhideWhenUsed/>
    <w:rsid w:val="000F4D2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0F4D2C"/>
    <w:pPr>
      <w:widowControl w:val="0"/>
      <w:autoSpaceDE w:val="0"/>
      <w:autoSpaceDN w:val="0"/>
      <w:adjustRightInd w:val="0"/>
    </w:pPr>
    <w:rPr>
      <w:rFonts w:ascii="HG丸ｺﾞｼｯｸM-PRO" w:eastAsia="HG丸ｺﾞｼｯｸM-PRO" w:cs="HG丸ｺﾞｼｯｸM-PRO"/>
      <w:color w:val="000000"/>
      <w:kern w:val="0"/>
      <w:sz w:val="24"/>
      <w:szCs w:val="24"/>
    </w:rPr>
  </w:style>
  <w:style w:type="paragraph" w:styleId="af9">
    <w:name w:val="TOC Heading"/>
    <w:basedOn w:val="1"/>
    <w:next w:val="a"/>
    <w:uiPriority w:val="39"/>
    <w:unhideWhenUsed/>
    <w:qFormat/>
    <w:rsid w:val="000F4D2C"/>
    <w:pPr>
      <w:keepLines/>
      <w:widowControl/>
      <w:spacing w:before="480" w:line="276" w:lineRule="auto"/>
      <w:jc w:val="left"/>
      <w:outlineLvl w:val="9"/>
    </w:pPr>
    <w:rPr>
      <w:b/>
      <w:bCs/>
      <w:color w:val="365F91" w:themeColor="accent1" w:themeShade="BF"/>
      <w:kern w:val="0"/>
      <w:sz w:val="28"/>
      <w:szCs w:val="28"/>
    </w:rPr>
  </w:style>
  <w:style w:type="paragraph" w:styleId="15">
    <w:name w:val="toc 1"/>
    <w:basedOn w:val="a"/>
    <w:next w:val="a"/>
    <w:autoRedefine/>
    <w:uiPriority w:val="39"/>
    <w:unhideWhenUsed/>
    <w:rsid w:val="000F4D2C"/>
    <w:pPr>
      <w:ind w:firstLineChars="100" w:firstLine="210"/>
    </w:pPr>
    <w:rPr>
      <w:szCs w:val="22"/>
    </w:rPr>
  </w:style>
  <w:style w:type="paragraph" w:styleId="21">
    <w:name w:val="toc 2"/>
    <w:basedOn w:val="a"/>
    <w:next w:val="a"/>
    <w:autoRedefine/>
    <w:uiPriority w:val="39"/>
    <w:unhideWhenUsed/>
    <w:rsid w:val="000F4D2C"/>
    <w:pPr>
      <w:ind w:leftChars="100" w:left="210" w:firstLineChars="100" w:firstLine="210"/>
    </w:pPr>
    <w:rPr>
      <w:szCs w:val="22"/>
    </w:rPr>
  </w:style>
  <w:style w:type="paragraph" w:styleId="3">
    <w:name w:val="toc 3"/>
    <w:basedOn w:val="a"/>
    <w:next w:val="a"/>
    <w:autoRedefine/>
    <w:uiPriority w:val="39"/>
    <w:unhideWhenUsed/>
    <w:rsid w:val="000F4D2C"/>
    <w:pPr>
      <w:ind w:leftChars="200" w:left="420" w:firstLineChars="100" w:firstLine="210"/>
    </w:pPr>
    <w:rPr>
      <w:szCs w:val="22"/>
    </w:rPr>
  </w:style>
  <w:style w:type="paragraph" w:styleId="4">
    <w:name w:val="toc 4"/>
    <w:basedOn w:val="a"/>
    <w:next w:val="a"/>
    <w:autoRedefine/>
    <w:uiPriority w:val="39"/>
    <w:unhideWhenUsed/>
    <w:rsid w:val="000F4D2C"/>
    <w:pPr>
      <w:ind w:leftChars="300" w:left="630"/>
    </w:pPr>
    <w:rPr>
      <w:szCs w:val="22"/>
    </w:rPr>
  </w:style>
  <w:style w:type="paragraph" w:styleId="5">
    <w:name w:val="toc 5"/>
    <w:basedOn w:val="a"/>
    <w:next w:val="a"/>
    <w:autoRedefine/>
    <w:uiPriority w:val="39"/>
    <w:unhideWhenUsed/>
    <w:rsid w:val="000F4D2C"/>
    <w:pPr>
      <w:ind w:leftChars="400" w:left="840"/>
    </w:pPr>
    <w:rPr>
      <w:szCs w:val="22"/>
    </w:rPr>
  </w:style>
  <w:style w:type="paragraph" w:styleId="6">
    <w:name w:val="toc 6"/>
    <w:basedOn w:val="a"/>
    <w:next w:val="a"/>
    <w:autoRedefine/>
    <w:uiPriority w:val="39"/>
    <w:unhideWhenUsed/>
    <w:rsid w:val="000F4D2C"/>
    <w:pPr>
      <w:ind w:leftChars="500" w:left="1050"/>
    </w:pPr>
    <w:rPr>
      <w:szCs w:val="22"/>
    </w:rPr>
  </w:style>
  <w:style w:type="paragraph" w:styleId="7">
    <w:name w:val="toc 7"/>
    <w:basedOn w:val="a"/>
    <w:next w:val="a"/>
    <w:autoRedefine/>
    <w:uiPriority w:val="39"/>
    <w:unhideWhenUsed/>
    <w:rsid w:val="000F4D2C"/>
    <w:pPr>
      <w:ind w:leftChars="600" w:left="1260"/>
    </w:pPr>
    <w:rPr>
      <w:szCs w:val="22"/>
    </w:rPr>
  </w:style>
  <w:style w:type="paragraph" w:styleId="8">
    <w:name w:val="toc 8"/>
    <w:basedOn w:val="a"/>
    <w:next w:val="a"/>
    <w:autoRedefine/>
    <w:uiPriority w:val="39"/>
    <w:unhideWhenUsed/>
    <w:rsid w:val="000F4D2C"/>
    <w:pPr>
      <w:ind w:leftChars="700" w:left="1470"/>
    </w:pPr>
    <w:rPr>
      <w:szCs w:val="22"/>
    </w:rPr>
  </w:style>
  <w:style w:type="paragraph" w:styleId="9">
    <w:name w:val="toc 9"/>
    <w:basedOn w:val="a"/>
    <w:next w:val="a"/>
    <w:autoRedefine/>
    <w:uiPriority w:val="39"/>
    <w:unhideWhenUsed/>
    <w:rsid w:val="000F4D2C"/>
    <w:pPr>
      <w:ind w:leftChars="800" w:left="1680"/>
    </w:pPr>
    <w:rPr>
      <w:szCs w:val="22"/>
    </w:rPr>
  </w:style>
  <w:style w:type="character" w:styleId="afa">
    <w:name w:val="Hyperlink"/>
    <w:basedOn w:val="a0"/>
    <w:uiPriority w:val="99"/>
    <w:unhideWhenUsed/>
    <w:rsid w:val="000F4D2C"/>
    <w:rPr>
      <w:color w:val="0000FF" w:themeColor="hyperlink"/>
      <w:u w:val="single"/>
    </w:rPr>
  </w:style>
  <w:style w:type="numbering" w:customStyle="1" w:styleId="22">
    <w:name w:val="リストなし2"/>
    <w:next w:val="a2"/>
    <w:uiPriority w:val="99"/>
    <w:semiHidden/>
    <w:unhideWhenUsed/>
    <w:rsid w:val="00911BD0"/>
  </w:style>
  <w:style w:type="paragraph" w:customStyle="1" w:styleId="afb">
    <w:name w:val="一太郎"/>
    <w:rsid w:val="00911BD0"/>
    <w:pPr>
      <w:widowControl w:val="0"/>
      <w:wordWrap w:val="0"/>
      <w:autoSpaceDE w:val="0"/>
      <w:autoSpaceDN w:val="0"/>
      <w:adjustRightInd w:val="0"/>
      <w:spacing w:line="347" w:lineRule="exact"/>
      <w:jc w:val="both"/>
    </w:pPr>
    <w:rPr>
      <w:rFonts w:ascii="Times New Roman" w:eastAsia="ＭＳ 明朝" w:hAnsi="Times New Roman" w:cs="ＭＳ 明朝"/>
      <w:spacing w:val="-1"/>
      <w:kern w:val="0"/>
    </w:rPr>
  </w:style>
  <w:style w:type="numbering" w:customStyle="1" w:styleId="110">
    <w:name w:val="リストなし11"/>
    <w:next w:val="a2"/>
    <w:uiPriority w:val="99"/>
    <w:semiHidden/>
    <w:unhideWhenUsed/>
    <w:rsid w:val="00911BD0"/>
  </w:style>
  <w:style w:type="character" w:customStyle="1" w:styleId="afc">
    <w:name w:val="脚注(標準)"/>
    <w:uiPriority w:val="99"/>
    <w:rsid w:val="00911BD0"/>
    <w:rPr>
      <w:sz w:val="21"/>
      <w:szCs w:val="21"/>
      <w:vertAlign w:val="superscript"/>
    </w:rPr>
  </w:style>
  <w:style w:type="character" w:customStyle="1" w:styleId="afd">
    <w:name w:val="脚注ｴﾘｱ(標準)"/>
    <w:uiPriority w:val="99"/>
    <w:rsid w:val="00911BD0"/>
  </w:style>
  <w:style w:type="table" w:customStyle="1" w:styleId="16">
    <w:name w:val="表 (格子)1"/>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小段落"/>
    <w:basedOn w:val="a"/>
    <w:qFormat/>
    <w:rsid w:val="00911BD0"/>
    <w:pPr>
      <w:spacing w:line="0" w:lineRule="atLeast"/>
      <w:ind w:firstLineChars="100" w:firstLine="86"/>
    </w:pPr>
    <w:rPr>
      <w:rFonts w:ascii="Century" w:eastAsia="ＭＳ 明朝" w:hAnsi="Century" w:cs="Times New Roman"/>
      <w:sz w:val="8"/>
      <w:szCs w:val="8"/>
    </w:rPr>
  </w:style>
  <w:style w:type="table" w:customStyle="1" w:styleId="23">
    <w:name w:val="表 (格子)2"/>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説明"/>
    <w:basedOn w:val="a"/>
    <w:rsid w:val="00911BD0"/>
    <w:pPr>
      <w:tabs>
        <w:tab w:val="left" w:pos="2755"/>
        <w:tab w:val="left" w:pos="4200"/>
        <w:tab w:val="left" w:pos="7410"/>
      </w:tabs>
      <w:ind w:leftChars="-1" w:left="-2" w:firstLineChars="100" w:firstLine="210"/>
      <w:jc w:val="left"/>
    </w:pPr>
    <w:rPr>
      <w:rFonts w:ascii="ＭＳ 明朝" w:eastAsia="ＭＳ ゴシック" w:hAnsi="ＭＳ 明朝" w:cs="Times New Roman"/>
      <w:sz w:val="22"/>
      <w:szCs w:val="18"/>
    </w:rPr>
  </w:style>
  <w:style w:type="paragraph" w:customStyle="1" w:styleId="aff0">
    <w:name w:val="タイトル"/>
    <w:basedOn w:val="a"/>
    <w:rsid w:val="00911BD0"/>
    <w:pPr>
      <w:tabs>
        <w:tab w:val="left" w:pos="2755"/>
        <w:tab w:val="left" w:pos="7410"/>
      </w:tabs>
      <w:jc w:val="center"/>
    </w:pPr>
    <w:rPr>
      <w:rFonts w:ascii="ＭＳ Ｐゴシック" w:eastAsia="ＭＳ Ｐゴシック" w:hAnsi="ＭＳ Ｐゴシック" w:cs="ＭＳ 明朝"/>
      <w:sz w:val="28"/>
      <w:szCs w:val="20"/>
    </w:rPr>
  </w:style>
  <w:style w:type="table" w:customStyle="1" w:styleId="30">
    <w:name w:val="表 (格子)3"/>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表 (格子)4"/>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06F4"/>
    <w:pPr>
      <w:widowControl w:val="0"/>
      <w:jc w:val="both"/>
    </w:pPr>
  </w:style>
  <w:style w:type="paragraph" w:styleId="1">
    <w:name w:val="heading 1"/>
    <w:basedOn w:val="a"/>
    <w:next w:val="a"/>
    <w:link w:val="10"/>
    <w:uiPriority w:val="9"/>
    <w:qFormat/>
    <w:rsid w:val="00955FE5"/>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0F4D2C"/>
    <w:pPr>
      <w:keepNext/>
      <w:ind w:firstLineChars="100" w:firstLine="210"/>
      <w:outlineLvl w:val="1"/>
    </w:pPr>
    <w:rPr>
      <w:rFonts w:asciiTheme="majorHAnsi" w:eastAsiaTheme="majorEastAsia" w:hAnsiTheme="majorHAnsi" w:cstheme="majorBidi"/>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955FE5"/>
  </w:style>
  <w:style w:type="character" w:customStyle="1" w:styleId="a4">
    <w:name w:val="日付 (文字)"/>
    <w:basedOn w:val="a0"/>
    <w:link w:val="a3"/>
    <w:uiPriority w:val="99"/>
    <w:semiHidden/>
    <w:rsid w:val="00955FE5"/>
  </w:style>
  <w:style w:type="paragraph" w:styleId="a5">
    <w:name w:val="Title"/>
    <w:basedOn w:val="a"/>
    <w:next w:val="a"/>
    <w:link w:val="a6"/>
    <w:uiPriority w:val="10"/>
    <w:qFormat/>
    <w:rsid w:val="00955FE5"/>
    <w:pPr>
      <w:spacing w:before="240" w:after="120"/>
      <w:jc w:val="center"/>
    </w:pPr>
    <w:rPr>
      <w:rFonts w:asciiTheme="majorHAnsi" w:eastAsia="ＭＳ ゴシック" w:hAnsiTheme="majorHAnsi" w:cstheme="majorBidi"/>
      <w:sz w:val="32"/>
      <w:szCs w:val="32"/>
    </w:rPr>
  </w:style>
  <w:style w:type="character" w:customStyle="1" w:styleId="a6">
    <w:name w:val="表題 (文字)"/>
    <w:basedOn w:val="a0"/>
    <w:link w:val="a5"/>
    <w:uiPriority w:val="10"/>
    <w:rsid w:val="00955FE5"/>
    <w:rPr>
      <w:rFonts w:asciiTheme="majorHAnsi" w:eastAsia="ＭＳ ゴシック" w:hAnsiTheme="majorHAnsi" w:cstheme="majorBidi"/>
      <w:sz w:val="32"/>
      <w:szCs w:val="32"/>
    </w:rPr>
  </w:style>
  <w:style w:type="character" w:customStyle="1" w:styleId="10">
    <w:name w:val="見出し 1 (文字)"/>
    <w:basedOn w:val="a0"/>
    <w:link w:val="1"/>
    <w:uiPriority w:val="9"/>
    <w:rsid w:val="00955FE5"/>
    <w:rPr>
      <w:rFonts w:asciiTheme="majorHAnsi" w:eastAsiaTheme="majorEastAsia" w:hAnsiTheme="majorHAnsi" w:cstheme="majorBidi"/>
      <w:sz w:val="24"/>
      <w:szCs w:val="24"/>
    </w:rPr>
  </w:style>
  <w:style w:type="paragraph" w:customStyle="1" w:styleId="11">
    <w:name w:val="第1章"/>
    <w:basedOn w:val="1"/>
    <w:qFormat/>
    <w:rsid w:val="004A7359"/>
    <w:pPr>
      <w:tabs>
        <w:tab w:val="left" w:pos="7168"/>
      </w:tabs>
    </w:pPr>
  </w:style>
  <w:style w:type="paragraph" w:customStyle="1" w:styleId="a7">
    <w:name w:val="１"/>
    <w:basedOn w:val="a"/>
    <w:qFormat/>
    <w:rsid w:val="00E06B18"/>
    <w:pPr>
      <w:outlineLvl w:val="1"/>
    </w:pPr>
    <w:rPr>
      <w:rFonts w:asciiTheme="majorEastAsia" w:eastAsiaTheme="majorEastAsia" w:hAnsiTheme="majorEastAsia"/>
      <w:sz w:val="22"/>
      <w:szCs w:val="22"/>
    </w:rPr>
  </w:style>
  <w:style w:type="paragraph" w:customStyle="1" w:styleId="1-1">
    <w:name w:val="1-1"/>
    <w:basedOn w:val="a7"/>
    <w:qFormat/>
    <w:rsid w:val="00E06B18"/>
    <w:pPr>
      <w:ind w:leftChars="50" w:left="105"/>
      <w:outlineLvl w:val="3"/>
    </w:pPr>
  </w:style>
  <w:style w:type="paragraph" w:customStyle="1" w:styleId="12">
    <w:name w:val="(1)"/>
    <w:basedOn w:val="a7"/>
    <w:qFormat/>
    <w:rsid w:val="00E06B18"/>
    <w:pPr>
      <w:ind w:leftChars="100" w:left="210"/>
      <w:outlineLvl w:val="4"/>
    </w:pPr>
    <w:rPr>
      <w:sz w:val="21"/>
      <w:szCs w:val="21"/>
    </w:rPr>
  </w:style>
  <w:style w:type="paragraph" w:customStyle="1" w:styleId="13">
    <w:name w:val="1)"/>
    <w:basedOn w:val="a7"/>
    <w:qFormat/>
    <w:rsid w:val="009556A1"/>
    <w:pPr>
      <w:ind w:leftChars="200" w:left="420"/>
      <w:outlineLvl w:val="5"/>
    </w:pPr>
  </w:style>
  <w:style w:type="paragraph" w:styleId="a8">
    <w:name w:val="header"/>
    <w:basedOn w:val="a"/>
    <w:link w:val="a9"/>
    <w:uiPriority w:val="99"/>
    <w:unhideWhenUsed/>
    <w:rsid w:val="00E61A6F"/>
    <w:pPr>
      <w:tabs>
        <w:tab w:val="center" w:pos="4252"/>
        <w:tab w:val="right" w:pos="8504"/>
      </w:tabs>
      <w:snapToGrid w:val="0"/>
    </w:pPr>
  </w:style>
  <w:style w:type="character" w:customStyle="1" w:styleId="a9">
    <w:name w:val="ヘッダー (文字)"/>
    <w:basedOn w:val="a0"/>
    <w:link w:val="a8"/>
    <w:uiPriority w:val="99"/>
    <w:rsid w:val="00E61A6F"/>
  </w:style>
  <w:style w:type="paragraph" w:styleId="aa">
    <w:name w:val="footer"/>
    <w:basedOn w:val="a"/>
    <w:link w:val="ab"/>
    <w:uiPriority w:val="99"/>
    <w:unhideWhenUsed/>
    <w:rsid w:val="00E61A6F"/>
    <w:pPr>
      <w:tabs>
        <w:tab w:val="center" w:pos="4252"/>
        <w:tab w:val="right" w:pos="8504"/>
      </w:tabs>
      <w:snapToGrid w:val="0"/>
    </w:pPr>
  </w:style>
  <w:style w:type="character" w:customStyle="1" w:styleId="ab">
    <w:name w:val="フッター (文字)"/>
    <w:basedOn w:val="a0"/>
    <w:link w:val="aa"/>
    <w:uiPriority w:val="99"/>
    <w:rsid w:val="00E61A6F"/>
  </w:style>
  <w:style w:type="paragraph" w:styleId="ac">
    <w:name w:val="Balloon Text"/>
    <w:basedOn w:val="a"/>
    <w:link w:val="ad"/>
    <w:uiPriority w:val="99"/>
    <w:semiHidden/>
    <w:unhideWhenUsed/>
    <w:rsid w:val="00603B89"/>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603B89"/>
    <w:rPr>
      <w:rFonts w:asciiTheme="majorHAnsi" w:eastAsiaTheme="majorEastAsia" w:hAnsiTheme="majorHAnsi" w:cstheme="majorBidi"/>
      <w:sz w:val="18"/>
      <w:szCs w:val="18"/>
    </w:rPr>
  </w:style>
  <w:style w:type="character" w:customStyle="1" w:styleId="20">
    <w:name w:val="見出し 2 (文字)"/>
    <w:basedOn w:val="a0"/>
    <w:link w:val="2"/>
    <w:uiPriority w:val="9"/>
    <w:rsid w:val="000F4D2C"/>
    <w:rPr>
      <w:rFonts w:asciiTheme="majorHAnsi" w:eastAsiaTheme="majorEastAsia" w:hAnsiTheme="majorHAnsi" w:cstheme="majorBidi"/>
      <w:szCs w:val="22"/>
    </w:rPr>
  </w:style>
  <w:style w:type="numbering" w:customStyle="1" w:styleId="14">
    <w:name w:val="リストなし1"/>
    <w:next w:val="a2"/>
    <w:uiPriority w:val="99"/>
    <w:semiHidden/>
    <w:unhideWhenUsed/>
    <w:rsid w:val="000F4D2C"/>
  </w:style>
  <w:style w:type="paragraph" w:customStyle="1" w:styleId="ae">
    <w:name w:val="①"/>
    <w:next w:val="a"/>
    <w:qFormat/>
    <w:rsid w:val="000F4D2C"/>
    <w:pPr>
      <w:ind w:firstLineChars="100" w:firstLine="210"/>
    </w:pPr>
    <w:rPr>
      <w:rFonts w:asciiTheme="majorEastAsia" w:eastAsiaTheme="majorEastAsia" w:hAnsiTheme="majorEastAsia"/>
    </w:rPr>
  </w:style>
  <w:style w:type="paragraph" w:customStyle="1" w:styleId="af">
    <w:name w:val="図表"/>
    <w:basedOn w:val="12"/>
    <w:qFormat/>
    <w:rsid w:val="000F4D2C"/>
    <w:pPr>
      <w:widowControl/>
      <w:ind w:leftChars="0" w:left="0"/>
      <w:jc w:val="center"/>
      <w:outlineLvl w:val="9"/>
    </w:pPr>
    <w:rPr>
      <w:rFonts w:ascii="ＭＳ Ｐゴシック" w:eastAsia="ＭＳ Ｐゴシック" w:hAnsi="ＭＳ Ｐゴシック"/>
    </w:rPr>
  </w:style>
  <w:style w:type="paragraph" w:customStyle="1" w:styleId="af0">
    <w:name w:val="資料"/>
    <w:basedOn w:val="af"/>
    <w:qFormat/>
    <w:rsid w:val="000F4D2C"/>
    <w:pPr>
      <w:spacing w:line="0" w:lineRule="atLeast"/>
    </w:pPr>
    <w:rPr>
      <w:sz w:val="18"/>
      <w:szCs w:val="18"/>
    </w:rPr>
  </w:style>
  <w:style w:type="paragraph" w:customStyle="1" w:styleId="af1">
    <w:name w:val="脚注"/>
    <w:basedOn w:val="a"/>
    <w:qFormat/>
    <w:rsid w:val="000F4D2C"/>
    <w:pPr>
      <w:spacing w:line="0" w:lineRule="atLeast"/>
      <w:ind w:leftChars="99" w:left="537" w:hangingChars="183" w:hanging="329"/>
      <w:jc w:val="left"/>
    </w:pPr>
    <w:rPr>
      <w:rFonts w:asciiTheme="majorEastAsia" w:eastAsiaTheme="majorEastAsia" w:hAnsiTheme="majorEastAsia"/>
      <w:sz w:val="18"/>
      <w:szCs w:val="22"/>
    </w:rPr>
  </w:style>
  <w:style w:type="paragraph" w:customStyle="1" w:styleId="af2">
    <w:name w:val="【　　】"/>
    <w:basedOn w:val="2"/>
    <w:qFormat/>
    <w:rsid w:val="000F4D2C"/>
    <w:pPr>
      <w:outlineLvl w:val="3"/>
    </w:pPr>
  </w:style>
  <w:style w:type="table" w:styleId="af3">
    <w:name w:val="Table Grid"/>
    <w:basedOn w:val="a1"/>
    <w:uiPriority w:val="39"/>
    <w:rsid w:val="000F4D2C"/>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
    <w:basedOn w:val="a"/>
    <w:qFormat/>
    <w:rsid w:val="000F4D2C"/>
    <w:pPr>
      <w:ind w:leftChars="85" w:left="356" w:hangingChars="85" w:hanging="178"/>
    </w:pPr>
    <w:rPr>
      <w:szCs w:val="22"/>
    </w:rPr>
  </w:style>
  <w:style w:type="paragraph" w:customStyle="1" w:styleId="af5">
    <w:name w:val="１．"/>
    <w:basedOn w:val="a"/>
    <w:qFormat/>
    <w:rsid w:val="000F4D2C"/>
    <w:pPr>
      <w:ind w:firstLineChars="100" w:firstLine="210"/>
      <w:jc w:val="left"/>
    </w:pPr>
    <w:rPr>
      <w:rFonts w:asciiTheme="majorEastAsia" w:eastAsiaTheme="majorEastAsia" w:hAnsiTheme="majorEastAsia" w:cs="Times New Roman"/>
      <w:sz w:val="24"/>
      <w:szCs w:val="24"/>
    </w:rPr>
  </w:style>
  <w:style w:type="character" w:customStyle="1" w:styleId="af6">
    <w:name w:val="・"/>
    <w:uiPriority w:val="1"/>
    <w:qFormat/>
    <w:rsid w:val="000F4D2C"/>
    <w:rPr>
      <w:rFonts w:asciiTheme="minorEastAsia" w:eastAsiaTheme="minorEastAsia" w:hAnsiTheme="minorEastAsia"/>
    </w:rPr>
  </w:style>
  <w:style w:type="paragraph" w:customStyle="1" w:styleId="af7">
    <w:name w:val="/"/>
    <w:basedOn w:val="a"/>
    <w:qFormat/>
    <w:rsid w:val="000F4D2C"/>
    <w:pPr>
      <w:ind w:left="210" w:hangingChars="100" w:hanging="210"/>
    </w:pPr>
    <w:rPr>
      <w:rFonts w:ascii="Century" w:eastAsia="ＭＳ 明朝" w:hAnsi="Century" w:cs="Times New Roman"/>
      <w:szCs w:val="24"/>
    </w:rPr>
  </w:style>
  <w:style w:type="paragraph" w:styleId="af8">
    <w:name w:val="List Paragraph"/>
    <w:basedOn w:val="a"/>
    <w:uiPriority w:val="34"/>
    <w:qFormat/>
    <w:rsid w:val="000F4D2C"/>
    <w:pPr>
      <w:ind w:leftChars="400" w:left="840"/>
    </w:pPr>
    <w:rPr>
      <w:rFonts w:ascii="Century" w:eastAsia="ＭＳ 明朝" w:hAnsi="Century" w:cs="Times New Roman"/>
      <w:szCs w:val="24"/>
    </w:rPr>
  </w:style>
  <w:style w:type="paragraph" w:styleId="Web">
    <w:name w:val="Normal (Web)"/>
    <w:basedOn w:val="a"/>
    <w:uiPriority w:val="99"/>
    <w:unhideWhenUsed/>
    <w:rsid w:val="000F4D2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Default">
    <w:name w:val="Default"/>
    <w:rsid w:val="000F4D2C"/>
    <w:pPr>
      <w:widowControl w:val="0"/>
      <w:autoSpaceDE w:val="0"/>
      <w:autoSpaceDN w:val="0"/>
      <w:adjustRightInd w:val="0"/>
    </w:pPr>
    <w:rPr>
      <w:rFonts w:ascii="HG丸ｺﾞｼｯｸM-PRO" w:eastAsia="HG丸ｺﾞｼｯｸM-PRO" w:cs="HG丸ｺﾞｼｯｸM-PRO"/>
      <w:color w:val="000000"/>
      <w:kern w:val="0"/>
      <w:sz w:val="24"/>
      <w:szCs w:val="24"/>
    </w:rPr>
  </w:style>
  <w:style w:type="paragraph" w:styleId="af9">
    <w:name w:val="TOC Heading"/>
    <w:basedOn w:val="1"/>
    <w:next w:val="a"/>
    <w:uiPriority w:val="39"/>
    <w:unhideWhenUsed/>
    <w:qFormat/>
    <w:rsid w:val="000F4D2C"/>
    <w:pPr>
      <w:keepLines/>
      <w:widowControl/>
      <w:spacing w:before="480" w:line="276" w:lineRule="auto"/>
      <w:jc w:val="left"/>
      <w:outlineLvl w:val="9"/>
    </w:pPr>
    <w:rPr>
      <w:b/>
      <w:bCs/>
      <w:color w:val="365F91" w:themeColor="accent1" w:themeShade="BF"/>
      <w:kern w:val="0"/>
      <w:sz w:val="28"/>
      <w:szCs w:val="28"/>
    </w:rPr>
  </w:style>
  <w:style w:type="paragraph" w:styleId="15">
    <w:name w:val="toc 1"/>
    <w:basedOn w:val="a"/>
    <w:next w:val="a"/>
    <w:autoRedefine/>
    <w:uiPriority w:val="39"/>
    <w:unhideWhenUsed/>
    <w:rsid w:val="000F4D2C"/>
    <w:pPr>
      <w:ind w:firstLineChars="100" w:firstLine="210"/>
    </w:pPr>
    <w:rPr>
      <w:szCs w:val="22"/>
    </w:rPr>
  </w:style>
  <w:style w:type="paragraph" w:styleId="21">
    <w:name w:val="toc 2"/>
    <w:basedOn w:val="a"/>
    <w:next w:val="a"/>
    <w:autoRedefine/>
    <w:uiPriority w:val="39"/>
    <w:unhideWhenUsed/>
    <w:rsid w:val="000F4D2C"/>
    <w:pPr>
      <w:ind w:leftChars="100" w:left="210" w:firstLineChars="100" w:firstLine="210"/>
    </w:pPr>
    <w:rPr>
      <w:szCs w:val="22"/>
    </w:rPr>
  </w:style>
  <w:style w:type="paragraph" w:styleId="3">
    <w:name w:val="toc 3"/>
    <w:basedOn w:val="a"/>
    <w:next w:val="a"/>
    <w:autoRedefine/>
    <w:uiPriority w:val="39"/>
    <w:unhideWhenUsed/>
    <w:rsid w:val="000F4D2C"/>
    <w:pPr>
      <w:ind w:leftChars="200" w:left="420" w:firstLineChars="100" w:firstLine="210"/>
    </w:pPr>
    <w:rPr>
      <w:szCs w:val="22"/>
    </w:rPr>
  </w:style>
  <w:style w:type="paragraph" w:styleId="4">
    <w:name w:val="toc 4"/>
    <w:basedOn w:val="a"/>
    <w:next w:val="a"/>
    <w:autoRedefine/>
    <w:uiPriority w:val="39"/>
    <w:unhideWhenUsed/>
    <w:rsid w:val="000F4D2C"/>
    <w:pPr>
      <w:ind w:leftChars="300" w:left="630"/>
    </w:pPr>
    <w:rPr>
      <w:szCs w:val="22"/>
    </w:rPr>
  </w:style>
  <w:style w:type="paragraph" w:styleId="5">
    <w:name w:val="toc 5"/>
    <w:basedOn w:val="a"/>
    <w:next w:val="a"/>
    <w:autoRedefine/>
    <w:uiPriority w:val="39"/>
    <w:unhideWhenUsed/>
    <w:rsid w:val="000F4D2C"/>
    <w:pPr>
      <w:ind w:leftChars="400" w:left="840"/>
    </w:pPr>
    <w:rPr>
      <w:szCs w:val="22"/>
    </w:rPr>
  </w:style>
  <w:style w:type="paragraph" w:styleId="6">
    <w:name w:val="toc 6"/>
    <w:basedOn w:val="a"/>
    <w:next w:val="a"/>
    <w:autoRedefine/>
    <w:uiPriority w:val="39"/>
    <w:unhideWhenUsed/>
    <w:rsid w:val="000F4D2C"/>
    <w:pPr>
      <w:ind w:leftChars="500" w:left="1050"/>
    </w:pPr>
    <w:rPr>
      <w:szCs w:val="22"/>
    </w:rPr>
  </w:style>
  <w:style w:type="paragraph" w:styleId="7">
    <w:name w:val="toc 7"/>
    <w:basedOn w:val="a"/>
    <w:next w:val="a"/>
    <w:autoRedefine/>
    <w:uiPriority w:val="39"/>
    <w:unhideWhenUsed/>
    <w:rsid w:val="000F4D2C"/>
    <w:pPr>
      <w:ind w:leftChars="600" w:left="1260"/>
    </w:pPr>
    <w:rPr>
      <w:szCs w:val="22"/>
    </w:rPr>
  </w:style>
  <w:style w:type="paragraph" w:styleId="8">
    <w:name w:val="toc 8"/>
    <w:basedOn w:val="a"/>
    <w:next w:val="a"/>
    <w:autoRedefine/>
    <w:uiPriority w:val="39"/>
    <w:unhideWhenUsed/>
    <w:rsid w:val="000F4D2C"/>
    <w:pPr>
      <w:ind w:leftChars="700" w:left="1470"/>
    </w:pPr>
    <w:rPr>
      <w:szCs w:val="22"/>
    </w:rPr>
  </w:style>
  <w:style w:type="paragraph" w:styleId="9">
    <w:name w:val="toc 9"/>
    <w:basedOn w:val="a"/>
    <w:next w:val="a"/>
    <w:autoRedefine/>
    <w:uiPriority w:val="39"/>
    <w:unhideWhenUsed/>
    <w:rsid w:val="000F4D2C"/>
    <w:pPr>
      <w:ind w:leftChars="800" w:left="1680"/>
    </w:pPr>
    <w:rPr>
      <w:szCs w:val="22"/>
    </w:rPr>
  </w:style>
  <w:style w:type="character" w:styleId="afa">
    <w:name w:val="Hyperlink"/>
    <w:basedOn w:val="a0"/>
    <w:uiPriority w:val="99"/>
    <w:unhideWhenUsed/>
    <w:rsid w:val="000F4D2C"/>
    <w:rPr>
      <w:color w:val="0000FF" w:themeColor="hyperlink"/>
      <w:u w:val="single"/>
    </w:rPr>
  </w:style>
  <w:style w:type="numbering" w:customStyle="1" w:styleId="22">
    <w:name w:val="リストなし2"/>
    <w:next w:val="a2"/>
    <w:uiPriority w:val="99"/>
    <w:semiHidden/>
    <w:unhideWhenUsed/>
    <w:rsid w:val="00911BD0"/>
  </w:style>
  <w:style w:type="paragraph" w:customStyle="1" w:styleId="afb">
    <w:name w:val="一太郎"/>
    <w:rsid w:val="00911BD0"/>
    <w:pPr>
      <w:widowControl w:val="0"/>
      <w:wordWrap w:val="0"/>
      <w:autoSpaceDE w:val="0"/>
      <w:autoSpaceDN w:val="0"/>
      <w:adjustRightInd w:val="0"/>
      <w:spacing w:line="347" w:lineRule="exact"/>
      <w:jc w:val="both"/>
    </w:pPr>
    <w:rPr>
      <w:rFonts w:ascii="Times New Roman" w:eastAsia="ＭＳ 明朝" w:hAnsi="Times New Roman" w:cs="ＭＳ 明朝"/>
      <w:spacing w:val="-1"/>
      <w:kern w:val="0"/>
    </w:rPr>
  </w:style>
  <w:style w:type="numbering" w:customStyle="1" w:styleId="110">
    <w:name w:val="リストなし11"/>
    <w:next w:val="a2"/>
    <w:uiPriority w:val="99"/>
    <w:semiHidden/>
    <w:unhideWhenUsed/>
    <w:rsid w:val="00911BD0"/>
  </w:style>
  <w:style w:type="character" w:customStyle="1" w:styleId="afc">
    <w:name w:val="脚注(標準)"/>
    <w:uiPriority w:val="99"/>
    <w:rsid w:val="00911BD0"/>
    <w:rPr>
      <w:sz w:val="21"/>
      <w:szCs w:val="21"/>
      <w:vertAlign w:val="superscript"/>
    </w:rPr>
  </w:style>
  <w:style w:type="character" w:customStyle="1" w:styleId="afd">
    <w:name w:val="脚注ｴﾘｱ(標準)"/>
    <w:uiPriority w:val="99"/>
    <w:rsid w:val="00911BD0"/>
  </w:style>
  <w:style w:type="table" w:customStyle="1" w:styleId="16">
    <w:name w:val="表 (格子)1"/>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小段落"/>
    <w:basedOn w:val="a"/>
    <w:qFormat/>
    <w:rsid w:val="00911BD0"/>
    <w:pPr>
      <w:spacing w:line="0" w:lineRule="atLeast"/>
      <w:ind w:firstLineChars="100" w:firstLine="86"/>
    </w:pPr>
    <w:rPr>
      <w:rFonts w:ascii="Century" w:eastAsia="ＭＳ 明朝" w:hAnsi="Century" w:cs="Times New Roman"/>
      <w:sz w:val="8"/>
      <w:szCs w:val="8"/>
    </w:rPr>
  </w:style>
  <w:style w:type="table" w:customStyle="1" w:styleId="23">
    <w:name w:val="表 (格子)2"/>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説明"/>
    <w:basedOn w:val="a"/>
    <w:rsid w:val="00911BD0"/>
    <w:pPr>
      <w:tabs>
        <w:tab w:val="left" w:pos="2755"/>
        <w:tab w:val="left" w:pos="4200"/>
        <w:tab w:val="left" w:pos="7410"/>
      </w:tabs>
      <w:ind w:leftChars="-1" w:left="-2" w:firstLineChars="100" w:firstLine="210"/>
      <w:jc w:val="left"/>
    </w:pPr>
    <w:rPr>
      <w:rFonts w:ascii="ＭＳ 明朝" w:eastAsia="ＭＳ ゴシック" w:hAnsi="ＭＳ 明朝" w:cs="Times New Roman"/>
      <w:sz w:val="22"/>
      <w:szCs w:val="18"/>
    </w:rPr>
  </w:style>
  <w:style w:type="paragraph" w:customStyle="1" w:styleId="aff0">
    <w:name w:val="タイトル"/>
    <w:basedOn w:val="a"/>
    <w:rsid w:val="00911BD0"/>
    <w:pPr>
      <w:tabs>
        <w:tab w:val="left" w:pos="2755"/>
        <w:tab w:val="left" w:pos="7410"/>
      </w:tabs>
      <w:jc w:val="center"/>
    </w:pPr>
    <w:rPr>
      <w:rFonts w:ascii="ＭＳ Ｐゴシック" w:eastAsia="ＭＳ Ｐゴシック" w:hAnsi="ＭＳ Ｐゴシック" w:cs="ＭＳ 明朝"/>
      <w:sz w:val="28"/>
      <w:szCs w:val="20"/>
    </w:rPr>
  </w:style>
  <w:style w:type="table" w:customStyle="1" w:styleId="30">
    <w:name w:val="表 (格子)3"/>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表 (格子)4"/>
    <w:basedOn w:val="a1"/>
    <w:next w:val="af3"/>
    <w:uiPriority w:val="39"/>
    <w:rsid w:val="00911BD0"/>
    <w:rPr>
      <w:rFonts w:ascii="Century" w:eastAsia="ＭＳ 明朝" w:hAnsi="Century" w:cs="Times New Roman"/>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015194">
      <w:bodyDiv w:val="1"/>
      <w:marLeft w:val="0"/>
      <w:marRight w:val="0"/>
      <w:marTop w:val="0"/>
      <w:marBottom w:val="0"/>
      <w:divBdr>
        <w:top w:val="none" w:sz="0" w:space="0" w:color="auto"/>
        <w:left w:val="none" w:sz="0" w:space="0" w:color="auto"/>
        <w:bottom w:val="none" w:sz="0" w:space="0" w:color="auto"/>
        <w:right w:val="none" w:sz="0" w:space="0" w:color="auto"/>
      </w:divBdr>
    </w:div>
    <w:div w:id="1758093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12.xlsx"/><Relationship Id="rId21" Type="http://schemas.openxmlformats.org/officeDocument/2006/relationships/image" Target="media/image9.emf"/><Relationship Id="rId42" Type="http://schemas.openxmlformats.org/officeDocument/2006/relationships/image" Target="media/image25.emf"/><Relationship Id="rId63" Type="http://schemas.openxmlformats.org/officeDocument/2006/relationships/image" Target="media/image44.emf"/><Relationship Id="rId84" Type="http://schemas.openxmlformats.org/officeDocument/2006/relationships/package" Target="embeddings/Microsoft_Excel_Worksheet6.xlsx"/><Relationship Id="rId138" Type="http://schemas.openxmlformats.org/officeDocument/2006/relationships/image" Target="media/image102.emf"/><Relationship Id="rId159" Type="http://schemas.openxmlformats.org/officeDocument/2006/relationships/image" Target="media/image120.emf"/><Relationship Id="rId170" Type="http://schemas.openxmlformats.org/officeDocument/2006/relationships/image" Target="media/image131.emf"/><Relationship Id="rId191" Type="http://schemas.openxmlformats.org/officeDocument/2006/relationships/image" Target="media/image152.emf"/><Relationship Id="rId196" Type="http://schemas.openxmlformats.org/officeDocument/2006/relationships/image" Target="media/image157.emf"/><Relationship Id="rId16" Type="http://schemas.openxmlformats.org/officeDocument/2006/relationships/image" Target="media/image4.emf"/><Relationship Id="rId107" Type="http://schemas.openxmlformats.org/officeDocument/2006/relationships/image" Target="media/image78.emf"/><Relationship Id="rId11" Type="http://schemas.openxmlformats.org/officeDocument/2006/relationships/image" Target="media/image1.emf"/><Relationship Id="rId32" Type="http://schemas.microsoft.com/office/2007/relationships/hdphoto" Target="media/hdphoto1.wdp"/><Relationship Id="rId37" Type="http://schemas.openxmlformats.org/officeDocument/2006/relationships/image" Target="media/image20.emf"/><Relationship Id="rId53" Type="http://schemas.openxmlformats.org/officeDocument/2006/relationships/image" Target="media/image34.emf"/><Relationship Id="rId58" Type="http://schemas.openxmlformats.org/officeDocument/2006/relationships/image" Target="media/image39.emf"/><Relationship Id="rId74" Type="http://schemas.openxmlformats.org/officeDocument/2006/relationships/image" Target="media/image54.emf"/><Relationship Id="rId79" Type="http://schemas.openxmlformats.org/officeDocument/2006/relationships/image" Target="media/image58.jpeg"/><Relationship Id="rId102" Type="http://schemas.openxmlformats.org/officeDocument/2006/relationships/package" Target="embeddings/Microsoft_Excel_Worksheet10.xlsx"/><Relationship Id="rId123" Type="http://schemas.openxmlformats.org/officeDocument/2006/relationships/image" Target="media/image89.emf"/><Relationship Id="rId128" Type="http://schemas.openxmlformats.org/officeDocument/2006/relationships/image" Target="media/image93.emf"/><Relationship Id="rId144" Type="http://schemas.openxmlformats.org/officeDocument/2006/relationships/image" Target="media/image107.emf"/><Relationship Id="rId149" Type="http://schemas.openxmlformats.org/officeDocument/2006/relationships/image" Target="media/image111.emf"/><Relationship Id="rId5" Type="http://schemas.openxmlformats.org/officeDocument/2006/relationships/settings" Target="settings.xml"/><Relationship Id="rId90" Type="http://schemas.openxmlformats.org/officeDocument/2006/relationships/image" Target="media/image65.jpeg"/><Relationship Id="rId95" Type="http://schemas.openxmlformats.org/officeDocument/2006/relationships/image" Target="media/image70.emf"/><Relationship Id="rId160" Type="http://schemas.openxmlformats.org/officeDocument/2006/relationships/image" Target="media/image121.emf"/><Relationship Id="rId165" Type="http://schemas.openxmlformats.org/officeDocument/2006/relationships/image" Target="media/image126.emf"/><Relationship Id="rId181" Type="http://schemas.openxmlformats.org/officeDocument/2006/relationships/image" Target="media/image142.emf"/><Relationship Id="rId186" Type="http://schemas.openxmlformats.org/officeDocument/2006/relationships/image" Target="media/image147.emf"/><Relationship Id="rId22" Type="http://schemas.openxmlformats.org/officeDocument/2006/relationships/image" Target="media/image10.emf"/><Relationship Id="rId27" Type="http://schemas.openxmlformats.org/officeDocument/2006/relationships/image" Target="media/image12.emf"/><Relationship Id="rId43" Type="http://schemas.openxmlformats.org/officeDocument/2006/relationships/image" Target="media/image26.jpeg"/><Relationship Id="rId48" Type="http://schemas.openxmlformats.org/officeDocument/2006/relationships/image" Target="media/image29.emf"/><Relationship Id="rId64" Type="http://schemas.openxmlformats.org/officeDocument/2006/relationships/image" Target="media/image45.emf"/><Relationship Id="rId69" Type="http://schemas.openxmlformats.org/officeDocument/2006/relationships/image" Target="media/image50.jpeg"/><Relationship Id="rId113" Type="http://schemas.openxmlformats.org/officeDocument/2006/relationships/image" Target="media/image83.emf"/><Relationship Id="rId118" Type="http://schemas.openxmlformats.org/officeDocument/2006/relationships/chart" Target="charts/chart1.xml"/><Relationship Id="rId134" Type="http://schemas.openxmlformats.org/officeDocument/2006/relationships/image" Target="media/image98.emf"/><Relationship Id="rId139" Type="http://schemas.openxmlformats.org/officeDocument/2006/relationships/image" Target="media/image103.emf"/><Relationship Id="rId80" Type="http://schemas.openxmlformats.org/officeDocument/2006/relationships/image" Target="media/image59.jpeg"/><Relationship Id="rId85" Type="http://schemas.openxmlformats.org/officeDocument/2006/relationships/image" Target="media/image60.jpg"/><Relationship Id="rId150" Type="http://schemas.openxmlformats.org/officeDocument/2006/relationships/image" Target="media/image112.emf"/><Relationship Id="rId155" Type="http://schemas.openxmlformats.org/officeDocument/2006/relationships/image" Target="media/image117.emf"/><Relationship Id="rId171" Type="http://schemas.openxmlformats.org/officeDocument/2006/relationships/image" Target="media/image132.emf"/><Relationship Id="rId176" Type="http://schemas.openxmlformats.org/officeDocument/2006/relationships/image" Target="media/image137.emf"/><Relationship Id="rId192" Type="http://schemas.openxmlformats.org/officeDocument/2006/relationships/image" Target="media/image153.emf"/><Relationship Id="rId197" Type="http://schemas.openxmlformats.org/officeDocument/2006/relationships/footer" Target="footer4.xml"/><Relationship Id="rId12" Type="http://schemas.openxmlformats.org/officeDocument/2006/relationships/package" Target="embeddings/Microsoft_Excel_Worksheet1.xlsx"/><Relationship Id="rId17" Type="http://schemas.openxmlformats.org/officeDocument/2006/relationships/image" Target="media/image5.emf"/><Relationship Id="rId33" Type="http://schemas.openxmlformats.org/officeDocument/2006/relationships/image" Target="media/image17.emf"/><Relationship Id="rId38" Type="http://schemas.openxmlformats.org/officeDocument/2006/relationships/image" Target="media/image21.emf"/><Relationship Id="rId59" Type="http://schemas.openxmlformats.org/officeDocument/2006/relationships/image" Target="media/image40.png"/><Relationship Id="rId103" Type="http://schemas.openxmlformats.org/officeDocument/2006/relationships/image" Target="media/image74.emf"/><Relationship Id="rId108" Type="http://schemas.openxmlformats.org/officeDocument/2006/relationships/package" Target="embeddings/Microsoft_Excel_Worksheet11.xlsx"/><Relationship Id="rId124" Type="http://schemas.openxmlformats.org/officeDocument/2006/relationships/chart" Target="charts/chart4.xml"/><Relationship Id="rId129" Type="http://schemas.openxmlformats.org/officeDocument/2006/relationships/image" Target="media/image94.emf"/><Relationship Id="rId54" Type="http://schemas.openxmlformats.org/officeDocument/2006/relationships/image" Target="media/image35.emf"/><Relationship Id="rId70" Type="http://schemas.openxmlformats.org/officeDocument/2006/relationships/image" Target="media/image51.emf"/><Relationship Id="rId75" Type="http://schemas.openxmlformats.org/officeDocument/2006/relationships/image" Target="media/image55.jpeg"/><Relationship Id="rId91" Type="http://schemas.openxmlformats.org/officeDocument/2006/relationships/image" Target="media/image66.emf"/><Relationship Id="rId96" Type="http://schemas.openxmlformats.org/officeDocument/2006/relationships/package" Target="embeddings/Microsoft_Excel_Worksheet7.xlsx"/><Relationship Id="rId140" Type="http://schemas.openxmlformats.org/officeDocument/2006/relationships/image" Target="media/image104.emf"/><Relationship Id="rId145" Type="http://schemas.openxmlformats.org/officeDocument/2006/relationships/image" Target="media/image108.emf"/><Relationship Id="rId161" Type="http://schemas.openxmlformats.org/officeDocument/2006/relationships/image" Target="media/image122.emf"/><Relationship Id="rId166" Type="http://schemas.openxmlformats.org/officeDocument/2006/relationships/image" Target="media/image127.emf"/><Relationship Id="rId182" Type="http://schemas.openxmlformats.org/officeDocument/2006/relationships/image" Target="media/image143.emf"/><Relationship Id="rId187" Type="http://schemas.openxmlformats.org/officeDocument/2006/relationships/image" Target="media/image148.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2.xml"/><Relationship Id="rId28" Type="http://schemas.openxmlformats.org/officeDocument/2006/relationships/image" Target="media/image13.gif"/><Relationship Id="rId49" Type="http://schemas.openxmlformats.org/officeDocument/2006/relationships/image" Target="media/image30.emf"/><Relationship Id="rId114" Type="http://schemas.openxmlformats.org/officeDocument/2006/relationships/image" Target="media/image84.emf"/><Relationship Id="rId119" Type="http://schemas.openxmlformats.org/officeDocument/2006/relationships/chart" Target="charts/chart2.xml"/><Relationship Id="rId44" Type="http://schemas.openxmlformats.org/officeDocument/2006/relationships/image" Target="media/image27.jpeg"/><Relationship Id="rId60" Type="http://schemas.openxmlformats.org/officeDocument/2006/relationships/image" Target="media/image41.emf"/><Relationship Id="rId65" Type="http://schemas.openxmlformats.org/officeDocument/2006/relationships/image" Target="media/image46.emf"/><Relationship Id="rId81" Type="http://schemas.openxmlformats.org/officeDocument/2006/relationships/image" Target="media/image60.jpeg"/><Relationship Id="rId86" Type="http://schemas.openxmlformats.org/officeDocument/2006/relationships/image" Target="media/image61.jpeg"/><Relationship Id="rId130" Type="http://schemas.openxmlformats.org/officeDocument/2006/relationships/image" Target="media/image95.emf"/><Relationship Id="rId135" Type="http://schemas.openxmlformats.org/officeDocument/2006/relationships/image" Target="media/image99.emf"/><Relationship Id="rId151" Type="http://schemas.openxmlformats.org/officeDocument/2006/relationships/image" Target="media/image113.emf"/><Relationship Id="rId156" Type="http://schemas.openxmlformats.org/officeDocument/2006/relationships/image" Target="media/image118.emf"/><Relationship Id="rId177" Type="http://schemas.openxmlformats.org/officeDocument/2006/relationships/image" Target="media/image138.emf"/><Relationship Id="rId198" Type="http://schemas.openxmlformats.org/officeDocument/2006/relationships/fontTable" Target="fontTable.xml"/><Relationship Id="rId172" Type="http://schemas.openxmlformats.org/officeDocument/2006/relationships/image" Target="media/image133.emf"/><Relationship Id="rId193" Type="http://schemas.openxmlformats.org/officeDocument/2006/relationships/image" Target="media/image154.emf"/><Relationship Id="rId13" Type="http://schemas.openxmlformats.org/officeDocument/2006/relationships/image" Target="media/image2.emf"/><Relationship Id="rId18" Type="http://schemas.openxmlformats.org/officeDocument/2006/relationships/image" Target="media/image6.emf"/><Relationship Id="rId39" Type="http://schemas.openxmlformats.org/officeDocument/2006/relationships/image" Target="media/image22.emf"/><Relationship Id="rId109" Type="http://schemas.openxmlformats.org/officeDocument/2006/relationships/image" Target="media/image79.emf"/><Relationship Id="rId34" Type="http://schemas.openxmlformats.org/officeDocument/2006/relationships/image" Target="media/image18.emf"/><Relationship Id="rId50" Type="http://schemas.openxmlformats.org/officeDocument/2006/relationships/image" Target="media/image31.emf"/><Relationship Id="rId55" Type="http://schemas.openxmlformats.org/officeDocument/2006/relationships/image" Target="media/image36.emf"/><Relationship Id="rId76" Type="http://schemas.openxmlformats.org/officeDocument/2006/relationships/image" Target="media/image56.emf"/><Relationship Id="rId97" Type="http://schemas.openxmlformats.org/officeDocument/2006/relationships/image" Target="media/image71.emf"/><Relationship Id="rId104" Type="http://schemas.openxmlformats.org/officeDocument/2006/relationships/image" Target="media/image75.emf"/><Relationship Id="rId120" Type="http://schemas.openxmlformats.org/officeDocument/2006/relationships/chart" Target="charts/chart3.xml"/><Relationship Id="rId125" Type="http://schemas.openxmlformats.org/officeDocument/2006/relationships/image" Target="media/image90.emf"/><Relationship Id="rId141" Type="http://schemas.openxmlformats.org/officeDocument/2006/relationships/chart" Target="charts/chart6.xml"/><Relationship Id="rId146" Type="http://schemas.openxmlformats.org/officeDocument/2006/relationships/image" Target="media/image109.emf"/><Relationship Id="rId167" Type="http://schemas.openxmlformats.org/officeDocument/2006/relationships/image" Target="media/image128.emf"/><Relationship Id="rId188" Type="http://schemas.openxmlformats.org/officeDocument/2006/relationships/image" Target="media/image149.emf"/><Relationship Id="rId7" Type="http://schemas.openxmlformats.org/officeDocument/2006/relationships/footnotes" Target="footnotes.xml"/><Relationship Id="rId71" Type="http://schemas.openxmlformats.org/officeDocument/2006/relationships/image" Target="media/image52.emf"/><Relationship Id="rId92" Type="http://schemas.openxmlformats.org/officeDocument/2006/relationships/image" Target="media/image67.emf"/><Relationship Id="rId162" Type="http://schemas.openxmlformats.org/officeDocument/2006/relationships/image" Target="media/image123.emf"/><Relationship Id="rId183" Type="http://schemas.openxmlformats.org/officeDocument/2006/relationships/image" Target="media/image144.emf"/><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footer" Target="footer2.xml"/><Relationship Id="rId40" Type="http://schemas.openxmlformats.org/officeDocument/2006/relationships/image" Target="media/image23.emf"/><Relationship Id="rId45" Type="http://schemas.openxmlformats.org/officeDocument/2006/relationships/image" Target="media/image28.jpeg"/><Relationship Id="rId66" Type="http://schemas.openxmlformats.org/officeDocument/2006/relationships/image" Target="media/image47.emf"/><Relationship Id="rId87" Type="http://schemas.openxmlformats.org/officeDocument/2006/relationships/image" Target="media/image62.jpg"/><Relationship Id="rId110" Type="http://schemas.openxmlformats.org/officeDocument/2006/relationships/image" Target="media/image80.emf"/><Relationship Id="rId115" Type="http://schemas.openxmlformats.org/officeDocument/2006/relationships/image" Target="media/image85.emf"/><Relationship Id="rId131" Type="http://schemas.openxmlformats.org/officeDocument/2006/relationships/image" Target="media/image96.emf"/><Relationship Id="rId136" Type="http://schemas.openxmlformats.org/officeDocument/2006/relationships/image" Target="media/image100.emf"/><Relationship Id="rId157" Type="http://schemas.openxmlformats.org/officeDocument/2006/relationships/chart" Target="charts/chart8.xml"/><Relationship Id="rId178" Type="http://schemas.openxmlformats.org/officeDocument/2006/relationships/image" Target="media/image139.emf"/><Relationship Id="rId61" Type="http://schemas.openxmlformats.org/officeDocument/2006/relationships/image" Target="media/image42.png"/><Relationship Id="rId82" Type="http://schemas.openxmlformats.org/officeDocument/2006/relationships/footer" Target="footer3.xml"/><Relationship Id="rId152" Type="http://schemas.openxmlformats.org/officeDocument/2006/relationships/image" Target="media/image114.emf"/><Relationship Id="rId173" Type="http://schemas.openxmlformats.org/officeDocument/2006/relationships/image" Target="media/image134.emf"/><Relationship Id="rId194" Type="http://schemas.openxmlformats.org/officeDocument/2006/relationships/image" Target="media/image155.emf"/><Relationship Id="rId199" Type="http://schemas.openxmlformats.org/officeDocument/2006/relationships/theme" Target="theme/theme1.xml"/><Relationship Id="rId19" Type="http://schemas.openxmlformats.org/officeDocument/2006/relationships/image" Target="media/image7.emf"/><Relationship Id="rId14" Type="http://schemas.openxmlformats.org/officeDocument/2006/relationships/package" Target="embeddings/Microsoft_Excel_Worksheet2.xlsx"/><Relationship Id="rId30" Type="http://schemas.openxmlformats.org/officeDocument/2006/relationships/image" Target="media/image15.emf"/><Relationship Id="rId35" Type="http://schemas.openxmlformats.org/officeDocument/2006/relationships/image" Target="media/image19.png"/><Relationship Id="rId56" Type="http://schemas.openxmlformats.org/officeDocument/2006/relationships/image" Target="media/image37.emf"/><Relationship Id="rId77" Type="http://schemas.openxmlformats.org/officeDocument/2006/relationships/package" Target="embeddings/Microsoft_Excel_Worksheet5.xlsx"/><Relationship Id="rId100" Type="http://schemas.openxmlformats.org/officeDocument/2006/relationships/package" Target="embeddings/Microsoft_Excel_Worksheet9.xlsx"/><Relationship Id="rId105" Type="http://schemas.openxmlformats.org/officeDocument/2006/relationships/image" Target="media/image76.emf"/><Relationship Id="rId126" Type="http://schemas.openxmlformats.org/officeDocument/2006/relationships/image" Target="media/image91.emf"/><Relationship Id="rId147" Type="http://schemas.openxmlformats.org/officeDocument/2006/relationships/image" Target="media/image110.emf"/><Relationship Id="rId168" Type="http://schemas.openxmlformats.org/officeDocument/2006/relationships/image" Target="media/image129.emf"/><Relationship Id="rId8" Type="http://schemas.openxmlformats.org/officeDocument/2006/relationships/endnotes" Target="endnotes.xml"/><Relationship Id="rId51" Type="http://schemas.openxmlformats.org/officeDocument/2006/relationships/image" Target="media/image32.emf"/><Relationship Id="rId72" Type="http://schemas.openxmlformats.org/officeDocument/2006/relationships/package" Target="embeddings/Microsoft_PowerPoint_Presentation4.pptx"/><Relationship Id="rId93" Type="http://schemas.openxmlformats.org/officeDocument/2006/relationships/image" Target="media/image68.emf"/><Relationship Id="rId98" Type="http://schemas.openxmlformats.org/officeDocument/2006/relationships/package" Target="embeddings/Microsoft_Excel_Worksheet8.xlsx"/><Relationship Id="rId121" Type="http://schemas.openxmlformats.org/officeDocument/2006/relationships/image" Target="media/image87.png"/><Relationship Id="rId142" Type="http://schemas.openxmlformats.org/officeDocument/2006/relationships/image" Target="media/image105.emf"/><Relationship Id="rId163" Type="http://schemas.openxmlformats.org/officeDocument/2006/relationships/image" Target="media/image124.emf"/><Relationship Id="rId184" Type="http://schemas.openxmlformats.org/officeDocument/2006/relationships/image" Target="media/image145.emf"/><Relationship Id="rId189" Type="http://schemas.openxmlformats.org/officeDocument/2006/relationships/image" Target="media/image150.emf"/><Relationship Id="rId3" Type="http://schemas.openxmlformats.org/officeDocument/2006/relationships/styles" Target="styles.xml"/><Relationship Id="rId25" Type="http://schemas.openxmlformats.org/officeDocument/2006/relationships/image" Target="media/image11.emf"/><Relationship Id="rId46" Type="http://schemas.openxmlformats.org/officeDocument/2006/relationships/image" Target="media/image29.jpeg"/><Relationship Id="rId67" Type="http://schemas.openxmlformats.org/officeDocument/2006/relationships/image" Target="media/image48.emf"/><Relationship Id="rId116" Type="http://schemas.openxmlformats.org/officeDocument/2006/relationships/image" Target="media/image86.emf"/><Relationship Id="rId137" Type="http://schemas.openxmlformats.org/officeDocument/2006/relationships/image" Target="media/image101.emf"/><Relationship Id="rId158" Type="http://schemas.openxmlformats.org/officeDocument/2006/relationships/image" Target="media/image119.emf"/><Relationship Id="rId20" Type="http://schemas.openxmlformats.org/officeDocument/2006/relationships/image" Target="media/image8.emf"/><Relationship Id="rId41" Type="http://schemas.openxmlformats.org/officeDocument/2006/relationships/image" Target="media/image24.emf"/><Relationship Id="rId62" Type="http://schemas.openxmlformats.org/officeDocument/2006/relationships/image" Target="media/image43.png"/><Relationship Id="rId83" Type="http://schemas.openxmlformats.org/officeDocument/2006/relationships/image" Target="media/image59.emf"/><Relationship Id="rId88" Type="http://schemas.openxmlformats.org/officeDocument/2006/relationships/image" Target="media/image63.jpeg"/><Relationship Id="rId111" Type="http://schemas.openxmlformats.org/officeDocument/2006/relationships/image" Target="media/image81.emf"/><Relationship Id="rId132" Type="http://schemas.openxmlformats.org/officeDocument/2006/relationships/chart" Target="charts/chart5.xml"/><Relationship Id="rId153" Type="http://schemas.openxmlformats.org/officeDocument/2006/relationships/image" Target="media/image115.emf"/><Relationship Id="rId174" Type="http://schemas.openxmlformats.org/officeDocument/2006/relationships/image" Target="media/image135.emf"/><Relationship Id="rId179" Type="http://schemas.openxmlformats.org/officeDocument/2006/relationships/image" Target="media/image140.emf"/><Relationship Id="rId195" Type="http://schemas.openxmlformats.org/officeDocument/2006/relationships/image" Target="media/image156.emf"/><Relationship Id="rId190" Type="http://schemas.openxmlformats.org/officeDocument/2006/relationships/image" Target="media/image151.emf"/><Relationship Id="rId15" Type="http://schemas.openxmlformats.org/officeDocument/2006/relationships/image" Target="media/image3.emf"/><Relationship Id="rId36" Type="http://schemas.microsoft.com/office/2007/relationships/hdphoto" Target="media/hdphoto2.wdp"/><Relationship Id="rId57" Type="http://schemas.openxmlformats.org/officeDocument/2006/relationships/image" Target="media/image38.emf"/><Relationship Id="rId106" Type="http://schemas.openxmlformats.org/officeDocument/2006/relationships/image" Target="media/image77.emf"/><Relationship Id="rId127" Type="http://schemas.openxmlformats.org/officeDocument/2006/relationships/image" Target="media/image92.emf"/><Relationship Id="rId10" Type="http://schemas.openxmlformats.org/officeDocument/2006/relationships/footer" Target="footer1.xml"/><Relationship Id="rId31" Type="http://schemas.openxmlformats.org/officeDocument/2006/relationships/image" Target="media/image16.png"/><Relationship Id="rId52" Type="http://schemas.openxmlformats.org/officeDocument/2006/relationships/image" Target="media/image33.emf"/><Relationship Id="rId73" Type="http://schemas.openxmlformats.org/officeDocument/2006/relationships/image" Target="media/image53.png"/><Relationship Id="rId78" Type="http://schemas.openxmlformats.org/officeDocument/2006/relationships/image" Target="media/image57.jpeg"/><Relationship Id="rId94" Type="http://schemas.openxmlformats.org/officeDocument/2006/relationships/image" Target="media/image69.emf"/><Relationship Id="rId99" Type="http://schemas.openxmlformats.org/officeDocument/2006/relationships/image" Target="media/image72.emf"/><Relationship Id="rId101" Type="http://schemas.openxmlformats.org/officeDocument/2006/relationships/image" Target="media/image73.emf"/><Relationship Id="rId122" Type="http://schemas.openxmlformats.org/officeDocument/2006/relationships/image" Target="media/image88.png"/><Relationship Id="rId143" Type="http://schemas.openxmlformats.org/officeDocument/2006/relationships/image" Target="media/image106.emf"/><Relationship Id="rId148" Type="http://schemas.openxmlformats.org/officeDocument/2006/relationships/chart" Target="charts/chart7.xml"/><Relationship Id="rId164" Type="http://schemas.openxmlformats.org/officeDocument/2006/relationships/image" Target="media/image125.emf"/><Relationship Id="rId169" Type="http://schemas.openxmlformats.org/officeDocument/2006/relationships/image" Target="media/image130.emf"/><Relationship Id="rId185" Type="http://schemas.openxmlformats.org/officeDocument/2006/relationships/image" Target="media/image146.emf"/><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41.emf"/><Relationship Id="rId26" Type="http://schemas.openxmlformats.org/officeDocument/2006/relationships/package" Target="embeddings/Microsoft_Excel_Worksheet3.xlsx"/><Relationship Id="rId47" Type="http://schemas.openxmlformats.org/officeDocument/2006/relationships/image" Target="media/image28.emf"/><Relationship Id="rId68" Type="http://schemas.openxmlformats.org/officeDocument/2006/relationships/image" Target="media/image49.emf"/><Relationship Id="rId89" Type="http://schemas.openxmlformats.org/officeDocument/2006/relationships/image" Target="media/image64.jpg"/><Relationship Id="rId112" Type="http://schemas.openxmlformats.org/officeDocument/2006/relationships/image" Target="media/image82.emf"/><Relationship Id="rId133" Type="http://schemas.openxmlformats.org/officeDocument/2006/relationships/image" Target="media/image97.emf"/><Relationship Id="rId154" Type="http://schemas.openxmlformats.org/officeDocument/2006/relationships/image" Target="media/image116.emf"/><Relationship Id="rId175" Type="http://schemas.openxmlformats.org/officeDocument/2006/relationships/image" Target="media/image136.e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3.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Svr-fpo01\&#9733;&#12364;&#12435;&#12400;&#12427;&#39178;&#27542;\&#9733;&#35519;&#26619;&#65381;&#30740;&#31350;&#20107;&#26989;&#38306;&#36899;(&#27700;&#22303;&#33294;&#36865;&#20184;&#12487;&#12540;&#12479;&#65289;\&#20462;&#27491;&#29992;&#12487;&#12540;&#12479;.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Svr-fpo01\&#9733;&#12364;&#12435;&#12400;&#12427;&#39178;&#27542;\&#9733;&#35519;&#26619;&#65381;&#30740;&#31350;&#20107;&#26989;&#38306;&#36899;(&#27700;&#22303;&#33294;&#36865;&#20184;&#12487;&#12540;&#12479;&#65289;\&#20462;&#27491;&#29992;&#12487;&#12540;&#12479;.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Book1"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7.xml"/><Relationship Id="rId2" Type="http://schemas.openxmlformats.org/officeDocument/2006/relationships/oleObject" Target="Book1" TargetMode="External"/><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875523986467984"/>
          <c:y val="1.5421290017481047E-2"/>
          <c:w val="0.62964826025960241"/>
          <c:h val="0.98457870998251895"/>
        </c:manualLayout>
      </c:layout>
      <c:doughnutChart>
        <c:varyColors val="1"/>
        <c:ser>
          <c:idx val="0"/>
          <c:order val="0"/>
          <c:spPr>
            <a:solidFill>
              <a:schemeClr val="accent2">
                <a:lumMod val="40000"/>
                <a:lumOff val="60000"/>
              </a:schemeClr>
            </a:solidFill>
          </c:spPr>
          <c:dPt>
            <c:idx val="0"/>
            <c:bubble3D val="0"/>
            <c:spPr>
              <a:solidFill>
                <a:schemeClr val="tx2">
                  <a:lumMod val="20000"/>
                  <a:lumOff val="80000"/>
                </a:schemeClr>
              </a:solidFill>
            </c:spPr>
          </c:dPt>
          <c:dLbls>
            <c:dLbl>
              <c:idx val="0"/>
              <c:layout>
                <c:manualLayout>
                  <c:x val="1.2527578306990354E-2"/>
                  <c:y val="9.3672114515097899E-3"/>
                </c:manualLayout>
              </c:layout>
              <c:tx>
                <c:rich>
                  <a:bodyPr/>
                  <a:lstStyle/>
                  <a:p>
                    <a:r>
                      <a:rPr lang="ja-JP" altLang="en-US" sz="800">
                        <a:latin typeface="+mj-ea"/>
                        <a:ea typeface="+mj-ea"/>
                      </a:rPr>
                      <a:t>生産費用等</a:t>
                    </a:r>
                    <a:endParaRPr lang="en-US" altLang="ja-JP" sz="800">
                      <a:latin typeface="+mj-ea"/>
                      <a:ea typeface="+mj-ea"/>
                    </a:endParaRPr>
                  </a:p>
                  <a:p>
                    <a:r>
                      <a:rPr lang="en-US" altLang="en-US" sz="900">
                        <a:latin typeface="+mj-ea"/>
                        <a:ea typeface="+mj-ea"/>
                      </a:rPr>
                      <a:t>41%</a:t>
                    </a:r>
                    <a:endParaRPr lang="en-US" altLang="en-US"/>
                  </a:p>
                </c:rich>
              </c:tx>
              <c:showLegendKey val="0"/>
              <c:showVal val="1"/>
              <c:showCatName val="0"/>
              <c:showSerName val="0"/>
              <c:showPercent val="0"/>
              <c:showBubbleSize val="0"/>
            </c:dLbl>
            <c:dLbl>
              <c:idx val="1"/>
              <c:delete val="1"/>
            </c:dLbl>
            <c:txPr>
              <a:bodyPr/>
              <a:lstStyle/>
              <a:p>
                <a:pPr>
                  <a:defRPr sz="9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経費内訳!$L$11:$M$11</c:f>
              <c:numCache>
                <c:formatCode>0%</c:formatCode>
                <c:ptCount val="2"/>
                <c:pt idx="0">
                  <c:v>0.40857170780497815</c:v>
                </c:pt>
                <c:pt idx="1">
                  <c:v>0.59142829219502169</c:v>
                </c:pt>
              </c:numCache>
            </c:numRef>
          </c:val>
        </c:ser>
        <c:ser>
          <c:idx val="1"/>
          <c:order val="1"/>
          <c:tx>
            <c:strRef>
              <c:f>経費内訳!$D$4:$G$4</c:f>
              <c:strCache>
                <c:ptCount val="1"/>
                <c:pt idx="0">
                  <c:v>減価償却費 人件費 施設等利用料 その他生産費用</c:v>
                </c:pt>
              </c:strCache>
            </c:strRef>
          </c:tx>
          <c:dPt>
            <c:idx val="0"/>
            <c:bubble3D val="0"/>
            <c:spPr>
              <a:solidFill>
                <a:schemeClr val="accent4">
                  <a:lumMod val="60000"/>
                  <a:lumOff val="40000"/>
                </a:schemeClr>
              </a:solidFill>
            </c:spPr>
          </c:dPt>
          <c:dPt>
            <c:idx val="1"/>
            <c:bubble3D val="0"/>
            <c:spPr>
              <a:solidFill>
                <a:schemeClr val="accent3">
                  <a:lumMod val="60000"/>
                  <a:lumOff val="40000"/>
                </a:schemeClr>
              </a:solidFill>
            </c:spPr>
          </c:dPt>
          <c:dPt>
            <c:idx val="2"/>
            <c:bubble3D val="0"/>
            <c:spPr>
              <a:solidFill>
                <a:schemeClr val="accent6">
                  <a:lumMod val="60000"/>
                  <a:lumOff val="40000"/>
                </a:schemeClr>
              </a:solidFill>
            </c:spPr>
          </c:dPt>
          <c:dPt>
            <c:idx val="3"/>
            <c:bubble3D val="0"/>
            <c:spPr>
              <a:solidFill>
                <a:schemeClr val="accent2">
                  <a:lumMod val="60000"/>
                  <a:lumOff val="40000"/>
                </a:schemeClr>
              </a:solidFill>
            </c:spPr>
          </c:dPt>
          <c:dPt>
            <c:idx val="4"/>
            <c:bubble3D val="0"/>
            <c:spPr>
              <a:solidFill>
                <a:schemeClr val="accent2">
                  <a:lumMod val="40000"/>
                  <a:lumOff val="60000"/>
                </a:schemeClr>
              </a:solidFill>
            </c:spPr>
          </c:dPt>
          <c:dLbls>
            <c:dLbl>
              <c:idx val="0"/>
              <c:layout/>
              <c:tx>
                <c:rich>
                  <a:bodyPr/>
                  <a:lstStyle/>
                  <a:p>
                    <a:pPr>
                      <a:defRPr sz="900">
                        <a:latin typeface="+mj-ea"/>
                        <a:ea typeface="+mj-ea"/>
                      </a:defRPr>
                    </a:pPr>
                    <a:r>
                      <a:rPr lang="ja-JP" altLang="en-US" sz="900">
                        <a:latin typeface="+mj-ea"/>
                        <a:ea typeface="+mj-ea"/>
                      </a:rPr>
                      <a:t>減価償却費</a:t>
                    </a:r>
                    <a:endParaRPr lang="en-US" altLang="ja-JP" sz="900">
                      <a:latin typeface="+mj-ea"/>
                      <a:ea typeface="+mj-ea"/>
                    </a:endParaRPr>
                  </a:p>
                  <a:p>
                    <a:pPr>
                      <a:defRPr sz="900">
                        <a:latin typeface="+mj-ea"/>
                        <a:ea typeface="+mj-ea"/>
                      </a:defRPr>
                    </a:pPr>
                    <a:r>
                      <a:rPr lang="en-US" altLang="en-US" sz="900">
                        <a:latin typeface="+mj-ea"/>
                        <a:ea typeface="+mj-ea"/>
                      </a:rPr>
                      <a:t>4%</a:t>
                    </a:r>
                  </a:p>
                </c:rich>
              </c:tx>
              <c:spPr/>
              <c:showLegendKey val="0"/>
              <c:showVal val="1"/>
              <c:showCatName val="0"/>
              <c:showSerName val="0"/>
              <c:showPercent val="0"/>
              <c:showBubbleSize val="0"/>
            </c:dLbl>
            <c:dLbl>
              <c:idx val="1"/>
              <c:layout>
                <c:manualLayout>
                  <c:x val="0"/>
                  <c:y val="-1.6194331983805668E-2"/>
                </c:manualLayout>
              </c:layout>
              <c:tx>
                <c:rich>
                  <a:bodyPr/>
                  <a:lstStyle/>
                  <a:p>
                    <a:pPr>
                      <a:defRPr sz="900">
                        <a:latin typeface="+mj-ea"/>
                        <a:ea typeface="+mj-ea"/>
                      </a:defRPr>
                    </a:pPr>
                    <a:r>
                      <a:rPr lang="ja-JP" altLang="en-US" sz="900">
                        <a:latin typeface="+mj-ea"/>
                        <a:ea typeface="+mj-ea"/>
                      </a:rPr>
                      <a:t>人件費</a:t>
                    </a:r>
                    <a:endParaRPr lang="en-US" altLang="ja-JP" sz="900">
                      <a:latin typeface="+mj-ea"/>
                      <a:ea typeface="+mj-ea"/>
                    </a:endParaRPr>
                  </a:p>
                  <a:p>
                    <a:pPr>
                      <a:defRPr sz="900">
                        <a:latin typeface="+mj-ea"/>
                        <a:ea typeface="+mj-ea"/>
                      </a:defRPr>
                    </a:pPr>
                    <a:r>
                      <a:rPr lang="en-US" altLang="en-US" sz="900">
                        <a:latin typeface="+mj-ea"/>
                        <a:ea typeface="+mj-ea"/>
                      </a:rPr>
                      <a:t>28%</a:t>
                    </a:r>
                  </a:p>
                </c:rich>
              </c:tx>
              <c:spPr/>
              <c:showLegendKey val="0"/>
              <c:showVal val="1"/>
              <c:showCatName val="0"/>
              <c:showSerName val="0"/>
              <c:showPercent val="0"/>
              <c:showBubbleSize val="0"/>
            </c:dLbl>
            <c:dLbl>
              <c:idx val="2"/>
              <c:layout>
                <c:manualLayout>
                  <c:x val="2.3015873015873017E-2"/>
                  <c:y val="-5.3981106612685558E-3"/>
                </c:manualLayout>
              </c:layout>
              <c:tx>
                <c:rich>
                  <a:bodyPr/>
                  <a:lstStyle/>
                  <a:p>
                    <a:pPr>
                      <a:defRPr sz="900">
                        <a:latin typeface="+mj-ea"/>
                        <a:ea typeface="+mj-ea"/>
                      </a:defRPr>
                    </a:pPr>
                    <a:r>
                      <a:rPr lang="ja-JP" altLang="en-US" sz="800">
                        <a:latin typeface="+mj-ea"/>
                        <a:ea typeface="+mj-ea"/>
                      </a:rPr>
                      <a:t>施設等利用料</a:t>
                    </a:r>
                    <a:r>
                      <a:rPr lang="en-US" altLang="en-US" sz="900">
                        <a:latin typeface="+mj-ea"/>
                        <a:ea typeface="+mj-ea"/>
                      </a:rPr>
                      <a:t>2%</a:t>
                    </a:r>
                    <a:endParaRPr lang="en-US" altLang="en-US" sz="900"/>
                  </a:p>
                </c:rich>
              </c:tx>
              <c:spPr/>
              <c:showLegendKey val="0"/>
              <c:showVal val="1"/>
              <c:showCatName val="0"/>
              <c:showSerName val="0"/>
              <c:showPercent val="0"/>
              <c:showBubbleSize val="0"/>
            </c:dLbl>
            <c:dLbl>
              <c:idx val="3"/>
              <c:layout>
                <c:manualLayout>
                  <c:x val="1.8837571953872513E-2"/>
                  <c:y val="3.0875846401552748E-2"/>
                </c:manualLayout>
              </c:layout>
              <c:tx>
                <c:rich>
                  <a:bodyPr/>
                  <a:lstStyle/>
                  <a:p>
                    <a:pPr>
                      <a:defRPr sz="900">
                        <a:latin typeface="+mj-ea"/>
                        <a:ea typeface="+mj-ea"/>
                      </a:defRPr>
                    </a:pPr>
                    <a:r>
                      <a:rPr lang="ja-JP" altLang="en-US" sz="700">
                        <a:latin typeface="+mj-ea"/>
                        <a:ea typeface="+mj-ea"/>
                      </a:rPr>
                      <a:t>その他生産費用</a:t>
                    </a:r>
                    <a:endParaRPr lang="en-US" altLang="ja-JP" sz="700">
                      <a:latin typeface="+mj-ea"/>
                      <a:ea typeface="+mj-ea"/>
                    </a:endParaRPr>
                  </a:p>
                  <a:p>
                    <a:pPr>
                      <a:defRPr sz="900">
                        <a:latin typeface="+mj-ea"/>
                        <a:ea typeface="+mj-ea"/>
                      </a:defRPr>
                    </a:pPr>
                    <a:r>
                      <a:rPr lang="en-US" altLang="en-US" sz="900">
                        <a:latin typeface="+mj-ea"/>
                        <a:ea typeface="+mj-ea"/>
                      </a:rPr>
                      <a:t>7%</a:t>
                    </a:r>
                    <a:endParaRPr lang="en-US" altLang="en-US" sz="900"/>
                  </a:p>
                </c:rich>
              </c:tx>
              <c:spPr/>
              <c:showLegendKey val="0"/>
              <c:showVal val="1"/>
              <c:showCatName val="0"/>
              <c:showSerName val="0"/>
              <c:showPercent val="0"/>
              <c:showBubbleSize val="0"/>
            </c:dLbl>
            <c:dLbl>
              <c:idx val="4"/>
              <c:layout>
                <c:manualLayout>
                  <c:x val="5.1364365971107544E-2"/>
                  <c:y val="-4.0353094875845326E-2"/>
                </c:manualLayout>
              </c:layout>
              <c:tx>
                <c:rich>
                  <a:bodyPr/>
                  <a:lstStyle/>
                  <a:p>
                    <a:pPr>
                      <a:defRPr sz="900">
                        <a:latin typeface="+mj-ea"/>
                        <a:ea typeface="+mj-ea"/>
                      </a:defRPr>
                    </a:pPr>
                    <a:r>
                      <a:rPr lang="ja-JP" altLang="en-US" sz="900">
                        <a:latin typeface="+mj-ea"/>
                        <a:ea typeface="+mj-ea"/>
                      </a:rPr>
                      <a:t>漁協経費</a:t>
                    </a:r>
                    <a:endParaRPr lang="en-US" altLang="ja-JP" sz="900">
                      <a:latin typeface="+mj-ea"/>
                      <a:ea typeface="+mj-ea"/>
                    </a:endParaRPr>
                  </a:p>
                  <a:p>
                    <a:pPr>
                      <a:defRPr sz="900">
                        <a:latin typeface="+mj-ea"/>
                        <a:ea typeface="+mj-ea"/>
                      </a:defRPr>
                    </a:pPr>
                    <a:r>
                      <a:rPr lang="en-US" altLang="en-US" sz="900">
                        <a:latin typeface="+mj-ea"/>
                        <a:ea typeface="+mj-ea"/>
                      </a:rPr>
                      <a:t>59%</a:t>
                    </a:r>
                  </a:p>
                </c:rich>
              </c:tx>
              <c:spPr/>
              <c:showLegendKey val="0"/>
              <c:showVal val="1"/>
              <c:showCatName val="0"/>
              <c:showSerName val="0"/>
              <c:showPercent val="0"/>
              <c:showBubbleSize val="0"/>
            </c:dLbl>
            <c:txPr>
              <a:bodyPr/>
              <a:lstStyle/>
              <a:p>
                <a:pPr>
                  <a:defRPr sz="10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経費内訳!$D$20:$H$20</c:f>
              <c:numCache>
                <c:formatCode>0%</c:formatCode>
                <c:ptCount val="5"/>
                <c:pt idx="0">
                  <c:v>3.9282250216723422E-2</c:v>
                </c:pt>
                <c:pt idx="1">
                  <c:v>0.27730438186195472</c:v>
                </c:pt>
                <c:pt idx="2">
                  <c:v>2.3122857624630993E-2</c:v>
                </c:pt>
                <c:pt idx="3">
                  <c:v>6.8862218101668995E-2</c:v>
                </c:pt>
                <c:pt idx="4">
                  <c:v>0.59142829219502169</c:v>
                </c:pt>
              </c:numCache>
            </c:numRef>
          </c:val>
        </c:ser>
        <c:dLbls>
          <c:showLegendKey val="0"/>
          <c:showVal val="0"/>
          <c:showCatName val="0"/>
          <c:showSerName val="0"/>
          <c:showPercent val="0"/>
          <c:showBubbleSize val="0"/>
          <c:showLeaderLines val="1"/>
        </c:dLbls>
        <c:firstSliceAng val="0"/>
        <c:holeSize val="30"/>
      </c:doughnutChart>
    </c:plotArea>
    <c:plotVisOnly val="1"/>
    <c:dispBlanksAs val="gap"/>
    <c:showDLblsOverMax val="0"/>
  </c:chart>
  <c:spPr>
    <a:noFill/>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37074472432518968"/>
          <c:y val="1.5421290017481043E-2"/>
          <c:w val="0.62964826025960241"/>
          <c:h val="0.98457870998251895"/>
        </c:manualLayout>
      </c:layout>
      <c:doughnutChart>
        <c:varyColors val="1"/>
        <c:ser>
          <c:idx val="0"/>
          <c:order val="0"/>
          <c:spPr>
            <a:solidFill>
              <a:schemeClr val="accent2">
                <a:lumMod val="40000"/>
                <a:lumOff val="60000"/>
              </a:schemeClr>
            </a:solidFill>
          </c:spPr>
          <c:dPt>
            <c:idx val="0"/>
            <c:bubble3D val="0"/>
            <c:spPr>
              <a:solidFill>
                <a:schemeClr val="tx2">
                  <a:lumMod val="20000"/>
                  <a:lumOff val="80000"/>
                </a:schemeClr>
              </a:solidFill>
            </c:spPr>
          </c:dPt>
          <c:dLbls>
            <c:dLbl>
              <c:idx val="0"/>
              <c:layout/>
              <c:tx>
                <c:rich>
                  <a:bodyPr/>
                  <a:lstStyle/>
                  <a:p>
                    <a:r>
                      <a:rPr lang="ja-JP" altLang="en-US" sz="900">
                        <a:latin typeface="+mj-ea"/>
                        <a:ea typeface="+mj-ea"/>
                      </a:rPr>
                      <a:t>生産費用等</a:t>
                    </a:r>
                    <a:endParaRPr lang="en-US" altLang="ja-JP" sz="900">
                      <a:latin typeface="+mj-ea"/>
                      <a:ea typeface="+mj-ea"/>
                    </a:endParaRPr>
                  </a:p>
                  <a:p>
                    <a:r>
                      <a:rPr lang="en-US" altLang="ja-JP" sz="900">
                        <a:latin typeface="+mj-ea"/>
                        <a:ea typeface="+mj-ea"/>
                      </a:rPr>
                      <a:t>30</a:t>
                    </a:r>
                    <a:r>
                      <a:rPr lang="en-US" altLang="en-US" sz="900">
                        <a:latin typeface="+mj-ea"/>
                        <a:ea typeface="+mj-ea"/>
                      </a:rPr>
                      <a:t>%</a:t>
                    </a:r>
                    <a:endParaRPr lang="en-US" altLang="en-US"/>
                  </a:p>
                </c:rich>
              </c:tx>
              <c:showLegendKey val="0"/>
              <c:showVal val="1"/>
              <c:showCatName val="0"/>
              <c:showSerName val="0"/>
              <c:showPercent val="0"/>
              <c:showBubbleSize val="0"/>
            </c:dLbl>
            <c:dLbl>
              <c:idx val="1"/>
              <c:delete val="1"/>
            </c:dLbl>
            <c:txPr>
              <a:bodyPr/>
              <a:lstStyle/>
              <a:p>
                <a:pPr>
                  <a:defRPr sz="9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経費内訳!$L$13:$M$13</c:f>
              <c:numCache>
                <c:formatCode>0%</c:formatCode>
                <c:ptCount val="2"/>
                <c:pt idx="0">
                  <c:v>0.29482476936763302</c:v>
                </c:pt>
                <c:pt idx="1">
                  <c:v>0.70517523063236698</c:v>
                </c:pt>
              </c:numCache>
            </c:numRef>
          </c:val>
        </c:ser>
        <c:ser>
          <c:idx val="1"/>
          <c:order val="1"/>
          <c:tx>
            <c:strRef>
              <c:f>経費内訳!$D$4:$G$4</c:f>
              <c:strCache>
                <c:ptCount val="1"/>
                <c:pt idx="0">
                  <c:v>減価償却費 人件費 施設等利用料 その他生産費用</c:v>
                </c:pt>
              </c:strCache>
            </c:strRef>
          </c:tx>
          <c:dPt>
            <c:idx val="0"/>
            <c:bubble3D val="0"/>
            <c:spPr>
              <a:solidFill>
                <a:schemeClr val="accent4">
                  <a:lumMod val="60000"/>
                  <a:lumOff val="40000"/>
                </a:schemeClr>
              </a:solidFill>
            </c:spPr>
          </c:dPt>
          <c:dPt>
            <c:idx val="1"/>
            <c:bubble3D val="0"/>
            <c:spPr>
              <a:solidFill>
                <a:schemeClr val="accent3">
                  <a:lumMod val="60000"/>
                  <a:lumOff val="40000"/>
                </a:schemeClr>
              </a:solidFill>
            </c:spPr>
          </c:dPt>
          <c:dPt>
            <c:idx val="2"/>
            <c:bubble3D val="0"/>
            <c:spPr>
              <a:solidFill>
                <a:schemeClr val="accent6">
                  <a:lumMod val="60000"/>
                  <a:lumOff val="40000"/>
                </a:schemeClr>
              </a:solidFill>
            </c:spPr>
          </c:dPt>
          <c:dPt>
            <c:idx val="3"/>
            <c:bubble3D val="0"/>
            <c:spPr>
              <a:solidFill>
                <a:schemeClr val="accent2">
                  <a:lumMod val="60000"/>
                  <a:lumOff val="40000"/>
                </a:schemeClr>
              </a:solidFill>
            </c:spPr>
          </c:dPt>
          <c:dPt>
            <c:idx val="4"/>
            <c:bubble3D val="0"/>
            <c:spPr>
              <a:solidFill>
                <a:schemeClr val="accent2">
                  <a:lumMod val="40000"/>
                  <a:lumOff val="60000"/>
                </a:schemeClr>
              </a:solidFill>
            </c:spPr>
          </c:dPt>
          <c:dLbls>
            <c:dLbl>
              <c:idx val="0"/>
              <c:layout/>
              <c:tx>
                <c:rich>
                  <a:bodyPr/>
                  <a:lstStyle/>
                  <a:p>
                    <a:r>
                      <a:rPr lang="ja-JP" altLang="en-US" sz="900">
                        <a:latin typeface="+mj-ea"/>
                        <a:ea typeface="+mj-ea"/>
                      </a:rPr>
                      <a:t>減価償却費</a:t>
                    </a:r>
                    <a:endParaRPr lang="en-US" altLang="ja-JP" sz="900">
                      <a:latin typeface="+mj-ea"/>
                      <a:ea typeface="+mj-ea"/>
                    </a:endParaRPr>
                  </a:p>
                  <a:p>
                    <a:r>
                      <a:rPr lang="en-US" altLang="ja-JP" sz="900">
                        <a:latin typeface="+mj-ea"/>
                        <a:ea typeface="+mj-ea"/>
                      </a:rPr>
                      <a:t>2</a:t>
                    </a:r>
                    <a:r>
                      <a:rPr lang="en-US" altLang="en-US" sz="900">
                        <a:latin typeface="+mj-ea"/>
                        <a:ea typeface="+mj-ea"/>
                      </a:rPr>
                      <a:t>%</a:t>
                    </a:r>
                    <a:endParaRPr lang="en-US" altLang="en-US"/>
                  </a:p>
                </c:rich>
              </c:tx>
              <c:showLegendKey val="0"/>
              <c:showVal val="1"/>
              <c:showCatName val="0"/>
              <c:showSerName val="0"/>
              <c:showPercent val="0"/>
              <c:showBubbleSize val="0"/>
            </c:dLbl>
            <c:dLbl>
              <c:idx val="1"/>
              <c:layout/>
              <c:tx>
                <c:rich>
                  <a:bodyPr/>
                  <a:lstStyle/>
                  <a:p>
                    <a:r>
                      <a:rPr lang="ja-JP" altLang="en-US" sz="900">
                        <a:latin typeface="+mj-ea"/>
                        <a:ea typeface="+mj-ea"/>
                      </a:rPr>
                      <a:t>人件費</a:t>
                    </a:r>
                    <a:endParaRPr lang="en-US" altLang="ja-JP" sz="900">
                      <a:latin typeface="+mj-ea"/>
                      <a:ea typeface="+mj-ea"/>
                    </a:endParaRPr>
                  </a:p>
                  <a:p>
                    <a:r>
                      <a:rPr lang="en-US" altLang="en-US" sz="900">
                        <a:latin typeface="+mj-ea"/>
                        <a:ea typeface="+mj-ea"/>
                      </a:rPr>
                      <a:t>2</a:t>
                    </a:r>
                    <a:r>
                      <a:rPr lang="en-US" altLang="ja-JP" sz="900">
                        <a:latin typeface="+mj-ea"/>
                        <a:ea typeface="+mj-ea"/>
                      </a:rPr>
                      <a:t>1</a:t>
                    </a:r>
                    <a:r>
                      <a:rPr lang="en-US" altLang="en-US" sz="900">
                        <a:latin typeface="+mj-ea"/>
                        <a:ea typeface="+mj-ea"/>
                      </a:rPr>
                      <a:t>%</a:t>
                    </a:r>
                    <a:endParaRPr lang="en-US" altLang="en-US"/>
                  </a:p>
                </c:rich>
              </c:tx>
              <c:showLegendKey val="0"/>
              <c:showVal val="1"/>
              <c:showCatName val="0"/>
              <c:showSerName val="0"/>
              <c:showPercent val="0"/>
              <c:showBubbleSize val="0"/>
            </c:dLbl>
            <c:dLbl>
              <c:idx val="2"/>
              <c:layout>
                <c:manualLayout>
                  <c:x val="-5.5555555555555558E-3"/>
                  <c:y val="0"/>
                </c:manualLayout>
              </c:layout>
              <c:tx>
                <c:rich>
                  <a:bodyPr/>
                  <a:lstStyle/>
                  <a:p>
                    <a:r>
                      <a:rPr lang="ja-JP" altLang="en-US" sz="900">
                        <a:latin typeface="+mj-ea"/>
                        <a:ea typeface="+mj-ea"/>
                      </a:rPr>
                      <a:t>施設等利用料</a:t>
                    </a:r>
                    <a:endParaRPr lang="en-US" altLang="ja-JP" sz="900">
                      <a:latin typeface="+mj-ea"/>
                      <a:ea typeface="+mj-ea"/>
                    </a:endParaRPr>
                  </a:p>
                  <a:p>
                    <a:r>
                      <a:rPr lang="en-US" altLang="en-US" sz="900">
                        <a:latin typeface="+mj-ea"/>
                        <a:ea typeface="+mj-ea"/>
                      </a:rPr>
                      <a:t>2%</a:t>
                    </a:r>
                    <a:endParaRPr lang="en-US" altLang="en-US"/>
                  </a:p>
                </c:rich>
              </c:tx>
              <c:showLegendKey val="0"/>
              <c:showVal val="1"/>
              <c:showCatName val="0"/>
              <c:showSerName val="0"/>
              <c:showPercent val="0"/>
              <c:showBubbleSize val="0"/>
            </c:dLbl>
            <c:dLbl>
              <c:idx val="3"/>
              <c:layout>
                <c:manualLayout>
                  <c:x val="1.1976087258755578E-2"/>
                  <c:y val="3.0264821156884041E-2"/>
                </c:manualLayout>
              </c:layout>
              <c:tx>
                <c:rich>
                  <a:bodyPr/>
                  <a:lstStyle/>
                  <a:p>
                    <a:r>
                      <a:rPr lang="ja-JP" altLang="en-US" sz="900">
                        <a:latin typeface="+mj-ea"/>
                        <a:ea typeface="+mj-ea"/>
                      </a:rPr>
                      <a:t>その他生産費用</a:t>
                    </a:r>
                    <a:endParaRPr lang="en-US" altLang="ja-JP" sz="900">
                      <a:latin typeface="+mj-ea"/>
                      <a:ea typeface="+mj-ea"/>
                    </a:endParaRPr>
                  </a:p>
                  <a:p>
                    <a:r>
                      <a:rPr lang="en-US" altLang="ja-JP" sz="900">
                        <a:latin typeface="+mj-ea"/>
                        <a:ea typeface="+mj-ea"/>
                      </a:rPr>
                      <a:t>5</a:t>
                    </a:r>
                    <a:r>
                      <a:rPr lang="en-US" altLang="en-US" sz="900">
                        <a:latin typeface="+mj-ea"/>
                        <a:ea typeface="+mj-ea"/>
                      </a:rPr>
                      <a:t>%</a:t>
                    </a:r>
                    <a:endParaRPr lang="en-US" altLang="en-US"/>
                  </a:p>
                </c:rich>
              </c:tx>
              <c:showLegendKey val="0"/>
              <c:showVal val="1"/>
              <c:showCatName val="0"/>
              <c:showSerName val="0"/>
              <c:showPercent val="0"/>
              <c:showBubbleSize val="0"/>
            </c:dLbl>
            <c:dLbl>
              <c:idx val="4"/>
              <c:layout>
                <c:manualLayout>
                  <c:x val="5.1364365971107544E-2"/>
                  <c:y val="-4.0353094875845326E-2"/>
                </c:manualLayout>
              </c:layout>
              <c:tx>
                <c:rich>
                  <a:bodyPr/>
                  <a:lstStyle/>
                  <a:p>
                    <a:r>
                      <a:rPr lang="ja-JP" altLang="en-US" sz="900">
                        <a:latin typeface="+mj-ea"/>
                        <a:ea typeface="+mj-ea"/>
                      </a:rPr>
                      <a:t>漁協経費</a:t>
                    </a:r>
                    <a:endParaRPr lang="en-US" altLang="ja-JP" sz="900">
                      <a:latin typeface="+mj-ea"/>
                      <a:ea typeface="+mj-ea"/>
                    </a:endParaRPr>
                  </a:p>
                  <a:p>
                    <a:r>
                      <a:rPr lang="en-US" altLang="ja-JP" sz="900">
                        <a:latin typeface="+mj-ea"/>
                        <a:ea typeface="+mj-ea"/>
                      </a:rPr>
                      <a:t>70</a:t>
                    </a:r>
                    <a:r>
                      <a:rPr lang="en-US" altLang="en-US" sz="900">
                        <a:latin typeface="+mj-ea"/>
                        <a:ea typeface="+mj-ea"/>
                      </a:rPr>
                      <a:t>%</a:t>
                    </a:r>
                    <a:endParaRPr lang="en-US" altLang="en-US"/>
                  </a:p>
                </c:rich>
              </c:tx>
              <c:showLegendKey val="0"/>
              <c:showVal val="1"/>
              <c:showCatName val="0"/>
              <c:showSerName val="0"/>
              <c:showPercent val="0"/>
              <c:showBubbleSize val="0"/>
            </c:dLbl>
            <c:txPr>
              <a:bodyPr/>
              <a:lstStyle/>
              <a:p>
                <a:pPr>
                  <a:defRPr sz="9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経費内訳!$L$7:$P$7</c:f>
              <c:numCache>
                <c:formatCode>0%</c:formatCode>
                <c:ptCount val="5"/>
                <c:pt idx="0">
                  <c:v>1.5942960517446324E-2</c:v>
                </c:pt>
                <c:pt idx="1">
                  <c:v>0.20550031945894359</c:v>
                </c:pt>
                <c:pt idx="2">
                  <c:v>2.2168107022645756E-2</c:v>
                </c:pt>
                <c:pt idx="3">
                  <c:v>5.1213382368597349E-2</c:v>
                </c:pt>
                <c:pt idx="4">
                  <c:v>0.70517523063236698</c:v>
                </c:pt>
              </c:numCache>
            </c:numRef>
          </c:val>
        </c:ser>
        <c:dLbls>
          <c:showLegendKey val="0"/>
          <c:showVal val="0"/>
          <c:showCatName val="0"/>
          <c:showSerName val="0"/>
          <c:showPercent val="0"/>
          <c:showBubbleSize val="0"/>
          <c:showLeaderLines val="1"/>
        </c:dLbls>
        <c:firstSliceAng val="0"/>
        <c:holeSize val="30"/>
      </c:doughnutChart>
    </c:plotArea>
    <c:plotVisOnly val="1"/>
    <c:dispBlanksAs val="gap"/>
    <c:showDLblsOverMax val="0"/>
  </c:chart>
  <c:spPr>
    <a:noFill/>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7736167810484313E-3"/>
          <c:y val="5.3330162985196971E-3"/>
          <c:w val="0.62964826025960241"/>
          <c:h val="0.98457870998251895"/>
        </c:manualLayout>
      </c:layout>
      <c:doughnutChart>
        <c:varyColors val="1"/>
        <c:ser>
          <c:idx val="0"/>
          <c:order val="0"/>
          <c:spPr>
            <a:solidFill>
              <a:schemeClr val="accent2">
                <a:lumMod val="40000"/>
                <a:lumOff val="60000"/>
              </a:schemeClr>
            </a:solidFill>
          </c:spPr>
          <c:dPt>
            <c:idx val="0"/>
            <c:bubble3D val="0"/>
            <c:spPr>
              <a:solidFill>
                <a:schemeClr val="tx2">
                  <a:lumMod val="20000"/>
                  <a:lumOff val="80000"/>
                </a:schemeClr>
              </a:solidFill>
            </c:spPr>
          </c:dPt>
          <c:dLbls>
            <c:dLbl>
              <c:idx val="0"/>
              <c:layout/>
              <c:tx>
                <c:rich>
                  <a:bodyPr/>
                  <a:lstStyle/>
                  <a:p>
                    <a:r>
                      <a:rPr lang="ja-JP" altLang="en-US" sz="900">
                        <a:latin typeface="+mj-ea"/>
                        <a:ea typeface="+mj-ea"/>
                      </a:rPr>
                      <a:t>生産費用等</a:t>
                    </a:r>
                    <a:endParaRPr lang="en-US" altLang="ja-JP" sz="900">
                      <a:latin typeface="+mj-ea"/>
                      <a:ea typeface="+mj-ea"/>
                    </a:endParaRPr>
                  </a:p>
                  <a:p>
                    <a:r>
                      <a:rPr lang="en-US" altLang="ja-JP" sz="1100">
                        <a:latin typeface="+mj-ea"/>
                        <a:ea typeface="+mj-ea"/>
                      </a:rPr>
                      <a:t>80</a:t>
                    </a:r>
                    <a:r>
                      <a:rPr lang="en-US" altLang="en-US" sz="1100">
                        <a:latin typeface="+mj-ea"/>
                        <a:ea typeface="+mj-ea"/>
                      </a:rPr>
                      <a:t>%</a:t>
                    </a:r>
                    <a:endParaRPr lang="en-US" altLang="en-US"/>
                  </a:p>
                </c:rich>
              </c:tx>
              <c:showLegendKey val="0"/>
              <c:showVal val="1"/>
              <c:showCatName val="0"/>
              <c:showSerName val="0"/>
              <c:showPercent val="0"/>
              <c:showBubbleSize val="0"/>
            </c:dLbl>
            <c:dLbl>
              <c:idx val="1"/>
              <c:delete val="1"/>
            </c:dLbl>
            <c:txPr>
              <a:bodyPr/>
              <a:lstStyle/>
              <a:p>
                <a:pPr>
                  <a:defRPr sz="11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経費内訳!$L$12:$M$12</c:f>
              <c:numCache>
                <c:formatCode>0%</c:formatCode>
                <c:ptCount val="2"/>
                <c:pt idx="0">
                  <c:v>0.8056839599534652</c:v>
                </c:pt>
                <c:pt idx="1">
                  <c:v>0.19431604004653485</c:v>
                </c:pt>
              </c:numCache>
            </c:numRef>
          </c:val>
        </c:ser>
        <c:ser>
          <c:idx val="1"/>
          <c:order val="1"/>
          <c:tx>
            <c:strRef>
              <c:f>経費内訳!$D$4:$G$4</c:f>
              <c:strCache>
                <c:ptCount val="1"/>
                <c:pt idx="0">
                  <c:v>減価償却費 人件費 施設等利用料 その他生産費用</c:v>
                </c:pt>
              </c:strCache>
            </c:strRef>
          </c:tx>
          <c:dPt>
            <c:idx val="0"/>
            <c:bubble3D val="0"/>
            <c:spPr>
              <a:solidFill>
                <a:schemeClr val="accent4">
                  <a:lumMod val="60000"/>
                  <a:lumOff val="40000"/>
                </a:schemeClr>
              </a:solidFill>
            </c:spPr>
          </c:dPt>
          <c:dPt>
            <c:idx val="1"/>
            <c:bubble3D val="0"/>
            <c:spPr>
              <a:solidFill>
                <a:schemeClr val="accent3">
                  <a:lumMod val="60000"/>
                  <a:lumOff val="40000"/>
                </a:schemeClr>
              </a:solidFill>
            </c:spPr>
          </c:dPt>
          <c:dPt>
            <c:idx val="2"/>
            <c:bubble3D val="0"/>
            <c:spPr>
              <a:solidFill>
                <a:schemeClr val="accent6">
                  <a:lumMod val="60000"/>
                  <a:lumOff val="40000"/>
                </a:schemeClr>
              </a:solidFill>
            </c:spPr>
          </c:dPt>
          <c:dPt>
            <c:idx val="3"/>
            <c:bubble3D val="0"/>
            <c:spPr>
              <a:solidFill>
                <a:schemeClr val="accent2">
                  <a:lumMod val="60000"/>
                  <a:lumOff val="40000"/>
                </a:schemeClr>
              </a:solidFill>
            </c:spPr>
          </c:dPt>
          <c:dPt>
            <c:idx val="4"/>
            <c:bubble3D val="0"/>
            <c:spPr>
              <a:solidFill>
                <a:schemeClr val="accent2">
                  <a:lumMod val="40000"/>
                  <a:lumOff val="60000"/>
                </a:schemeClr>
              </a:solidFill>
            </c:spPr>
          </c:dPt>
          <c:dLbls>
            <c:dLbl>
              <c:idx val="0"/>
              <c:layout/>
              <c:tx>
                <c:rich>
                  <a:bodyPr/>
                  <a:lstStyle/>
                  <a:p>
                    <a:r>
                      <a:rPr lang="ja-JP" altLang="en-US" sz="900">
                        <a:latin typeface="+mj-ea"/>
                        <a:ea typeface="+mj-ea"/>
                      </a:rPr>
                      <a:t>減価償却費</a:t>
                    </a:r>
                    <a:endParaRPr lang="en-US" altLang="ja-JP" sz="900">
                      <a:latin typeface="+mj-ea"/>
                      <a:ea typeface="+mj-ea"/>
                    </a:endParaRPr>
                  </a:p>
                  <a:p>
                    <a:r>
                      <a:rPr lang="en-US" altLang="ja-JP" sz="900">
                        <a:latin typeface="+mj-ea"/>
                        <a:ea typeface="+mj-ea"/>
                      </a:rPr>
                      <a:t>12</a:t>
                    </a:r>
                    <a:r>
                      <a:rPr lang="en-US" altLang="en-US" sz="900">
                        <a:latin typeface="+mj-ea"/>
                        <a:ea typeface="+mj-ea"/>
                      </a:rPr>
                      <a:t>%</a:t>
                    </a:r>
                    <a:endParaRPr lang="en-US" altLang="en-US"/>
                  </a:p>
                </c:rich>
              </c:tx>
              <c:showLegendKey val="0"/>
              <c:showVal val="1"/>
              <c:showCatName val="0"/>
              <c:showSerName val="0"/>
              <c:showPercent val="0"/>
              <c:showBubbleSize val="0"/>
            </c:dLbl>
            <c:dLbl>
              <c:idx val="1"/>
              <c:layout/>
              <c:tx>
                <c:rich>
                  <a:bodyPr/>
                  <a:lstStyle/>
                  <a:p>
                    <a:r>
                      <a:rPr lang="ja-JP" altLang="en-US" sz="900">
                        <a:latin typeface="+mj-ea"/>
                        <a:ea typeface="+mj-ea"/>
                      </a:rPr>
                      <a:t>人件費</a:t>
                    </a:r>
                    <a:endParaRPr lang="en-US" altLang="ja-JP" sz="900">
                      <a:latin typeface="+mj-ea"/>
                      <a:ea typeface="+mj-ea"/>
                    </a:endParaRPr>
                  </a:p>
                  <a:p>
                    <a:r>
                      <a:rPr lang="en-US" altLang="ja-JP" sz="900">
                        <a:latin typeface="+mj-ea"/>
                        <a:ea typeface="+mj-ea"/>
                      </a:rPr>
                      <a:t>52</a:t>
                    </a:r>
                    <a:r>
                      <a:rPr lang="en-US" altLang="en-US" sz="900">
                        <a:latin typeface="+mj-ea"/>
                        <a:ea typeface="+mj-ea"/>
                      </a:rPr>
                      <a:t>%</a:t>
                    </a:r>
                    <a:endParaRPr lang="en-US" altLang="en-US"/>
                  </a:p>
                </c:rich>
              </c:tx>
              <c:showLegendKey val="0"/>
              <c:showVal val="1"/>
              <c:showCatName val="0"/>
              <c:showSerName val="0"/>
              <c:showPercent val="0"/>
              <c:showBubbleSize val="0"/>
            </c:dLbl>
            <c:dLbl>
              <c:idx val="2"/>
              <c:layout>
                <c:manualLayout>
                  <c:x val="-5.5555555555555558E-3"/>
                  <c:y val="0"/>
                </c:manualLayout>
              </c:layout>
              <c:tx>
                <c:rich>
                  <a:bodyPr/>
                  <a:lstStyle/>
                  <a:p>
                    <a:r>
                      <a:rPr lang="ja-JP" altLang="en-US" sz="900">
                        <a:latin typeface="+mj-ea"/>
                        <a:ea typeface="+mj-ea"/>
                      </a:rPr>
                      <a:t>施設等利用料</a:t>
                    </a:r>
                    <a:endParaRPr lang="en-US" altLang="ja-JP" sz="900">
                      <a:latin typeface="+mj-ea"/>
                      <a:ea typeface="+mj-ea"/>
                    </a:endParaRPr>
                  </a:p>
                  <a:p>
                    <a:r>
                      <a:rPr lang="en-US" altLang="ja-JP" sz="900">
                        <a:latin typeface="+mj-ea"/>
                        <a:ea typeface="+mj-ea"/>
                      </a:rPr>
                      <a:t>3</a:t>
                    </a:r>
                    <a:r>
                      <a:rPr lang="en-US" altLang="en-US" sz="900">
                        <a:latin typeface="+mj-ea"/>
                        <a:ea typeface="+mj-ea"/>
                      </a:rPr>
                      <a:t>%</a:t>
                    </a:r>
                    <a:endParaRPr lang="en-US" altLang="en-US"/>
                  </a:p>
                </c:rich>
              </c:tx>
              <c:showLegendKey val="0"/>
              <c:showVal val="1"/>
              <c:showCatName val="0"/>
              <c:showSerName val="0"/>
              <c:showPercent val="0"/>
              <c:showBubbleSize val="0"/>
            </c:dLbl>
            <c:dLbl>
              <c:idx val="3"/>
              <c:layout>
                <c:manualLayout>
                  <c:x val="1.1976087258755578E-2"/>
                  <c:y val="3.0264821156884041E-2"/>
                </c:manualLayout>
              </c:layout>
              <c:tx>
                <c:rich>
                  <a:bodyPr/>
                  <a:lstStyle/>
                  <a:p>
                    <a:r>
                      <a:rPr lang="ja-JP" altLang="en-US" sz="900">
                        <a:latin typeface="+mj-ea"/>
                        <a:ea typeface="+mj-ea"/>
                      </a:rPr>
                      <a:t>その他生産費用</a:t>
                    </a:r>
                    <a:endParaRPr lang="en-US" altLang="ja-JP" sz="900">
                      <a:latin typeface="+mj-ea"/>
                      <a:ea typeface="+mj-ea"/>
                    </a:endParaRPr>
                  </a:p>
                  <a:p>
                    <a:r>
                      <a:rPr lang="en-US" altLang="ja-JP" sz="900">
                        <a:latin typeface="+mj-ea"/>
                        <a:ea typeface="+mj-ea"/>
                      </a:rPr>
                      <a:t>13</a:t>
                    </a:r>
                    <a:r>
                      <a:rPr lang="en-US" altLang="en-US" sz="900">
                        <a:latin typeface="+mj-ea"/>
                        <a:ea typeface="+mj-ea"/>
                      </a:rPr>
                      <a:t>%</a:t>
                    </a:r>
                    <a:endParaRPr lang="en-US" altLang="en-US"/>
                  </a:p>
                </c:rich>
              </c:tx>
              <c:showLegendKey val="0"/>
              <c:showVal val="1"/>
              <c:showCatName val="0"/>
              <c:showSerName val="0"/>
              <c:showPercent val="0"/>
              <c:showBubbleSize val="0"/>
            </c:dLbl>
            <c:dLbl>
              <c:idx val="4"/>
              <c:layout>
                <c:manualLayout>
                  <c:x val="4.4943651706458039E-2"/>
                  <c:y val="8.0706189751690777E-2"/>
                </c:manualLayout>
              </c:layout>
              <c:tx>
                <c:rich>
                  <a:bodyPr/>
                  <a:lstStyle/>
                  <a:p>
                    <a:r>
                      <a:rPr lang="ja-JP" altLang="en-US" sz="900">
                        <a:latin typeface="+mj-ea"/>
                        <a:ea typeface="+mj-ea"/>
                      </a:rPr>
                      <a:t>漁協経費</a:t>
                    </a:r>
                    <a:endParaRPr lang="en-US" altLang="ja-JP" sz="900">
                      <a:latin typeface="+mj-ea"/>
                      <a:ea typeface="+mj-ea"/>
                    </a:endParaRPr>
                  </a:p>
                  <a:p>
                    <a:r>
                      <a:rPr lang="en-US" altLang="ja-JP" sz="900">
                        <a:latin typeface="+mj-ea"/>
                        <a:ea typeface="+mj-ea"/>
                      </a:rPr>
                      <a:t>20</a:t>
                    </a:r>
                    <a:r>
                      <a:rPr lang="en-US" altLang="en-US" sz="900">
                        <a:latin typeface="+mj-ea"/>
                        <a:ea typeface="+mj-ea"/>
                      </a:rPr>
                      <a:t>%</a:t>
                    </a:r>
                    <a:endParaRPr lang="en-US" altLang="en-US"/>
                  </a:p>
                </c:rich>
              </c:tx>
              <c:showLegendKey val="0"/>
              <c:showVal val="1"/>
              <c:showCatName val="0"/>
              <c:showSerName val="0"/>
              <c:showPercent val="0"/>
              <c:showBubbleSize val="0"/>
            </c:dLbl>
            <c:txPr>
              <a:bodyPr/>
              <a:lstStyle/>
              <a:p>
                <a:pPr>
                  <a:defRPr sz="900">
                    <a:latin typeface="+mj-ea"/>
                    <a:ea typeface="+mj-ea"/>
                  </a:defRPr>
                </a:pPr>
                <a:endParaRPr lang="ja-JP"/>
              </a:p>
            </c:txPr>
            <c:showLegendKey val="0"/>
            <c:showVal val="1"/>
            <c:showCatName val="0"/>
            <c:showSerName val="0"/>
            <c:showPercent val="0"/>
            <c:showBubbleSize val="0"/>
            <c:showLeaderLines val="1"/>
          </c:dLbls>
          <c:cat>
            <c:strRef>
              <c:f>経費内訳!$L$4:$P$4</c:f>
              <c:strCache>
                <c:ptCount val="5"/>
                <c:pt idx="0">
                  <c:v>減価償却費</c:v>
                </c:pt>
                <c:pt idx="1">
                  <c:v>人件費</c:v>
                </c:pt>
                <c:pt idx="2">
                  <c:v>施設等利用料</c:v>
                </c:pt>
                <c:pt idx="3">
                  <c:v>その他生産費用</c:v>
                </c:pt>
                <c:pt idx="4">
                  <c:v>漁協経費</c:v>
                </c:pt>
              </c:strCache>
            </c:strRef>
          </c:cat>
          <c:val>
            <c:numRef>
              <c:f>経費内訳!$L$6:$P$6</c:f>
              <c:numCache>
                <c:formatCode>0%</c:formatCode>
                <c:ptCount val="5"/>
                <c:pt idx="0">
                  <c:v>0.12340826252099675</c:v>
                </c:pt>
                <c:pt idx="1">
                  <c:v>0.52415924943798631</c:v>
                </c:pt>
                <c:pt idx="2">
                  <c:v>2.8851075451065765E-2</c:v>
                </c:pt>
                <c:pt idx="3">
                  <c:v>0.12926537254341633</c:v>
                </c:pt>
                <c:pt idx="4">
                  <c:v>0.19431604004653485</c:v>
                </c:pt>
              </c:numCache>
            </c:numRef>
          </c:val>
        </c:ser>
        <c:dLbls>
          <c:showLegendKey val="0"/>
          <c:showVal val="0"/>
          <c:showCatName val="0"/>
          <c:showSerName val="0"/>
          <c:showPercent val="0"/>
          <c:showBubbleSize val="0"/>
          <c:showLeaderLines val="1"/>
        </c:dLbls>
        <c:firstSliceAng val="0"/>
        <c:holeSize val="30"/>
      </c:doughnutChart>
      <c:spPr>
        <a:noFill/>
      </c:spPr>
    </c:plotArea>
    <c:plotVisOnly val="1"/>
    <c:dispBlanksAs val="gap"/>
    <c:showDLblsOverMax val="0"/>
  </c:chart>
  <c:spPr>
    <a:noFill/>
    <a:ln>
      <a:noFill/>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Sheet1!$F$2</c:f>
              <c:strCache>
                <c:ptCount val="1"/>
                <c:pt idx="0">
                  <c:v>計画生産額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dLbls>
          <c:cat>
            <c:strRef>
              <c:f>Sheet1!$B$9:$B$11</c:f>
              <c:strCache>
                <c:ptCount val="3"/>
                <c:pt idx="0">
                  <c:v>第1期</c:v>
                </c:pt>
                <c:pt idx="1">
                  <c:v>第2期</c:v>
                </c:pt>
                <c:pt idx="2">
                  <c:v>第3期</c:v>
                </c:pt>
              </c:strCache>
            </c:strRef>
          </c:cat>
          <c:val>
            <c:numRef>
              <c:f>Sheet1!$F$9:$F$11</c:f>
              <c:numCache>
                <c:formatCode>#,##0_);[Red]\(#,##0\)</c:formatCode>
                <c:ptCount val="3"/>
                <c:pt idx="0">
                  <c:v>5742</c:v>
                </c:pt>
                <c:pt idx="1">
                  <c:v>7578</c:v>
                </c:pt>
                <c:pt idx="2">
                  <c:v>8604</c:v>
                </c:pt>
              </c:numCache>
            </c:numRef>
          </c:val>
        </c:ser>
        <c:ser>
          <c:idx val="1"/>
          <c:order val="1"/>
          <c:tx>
            <c:strRef>
              <c:f>Sheet1!$G$2</c:f>
              <c:strCache>
                <c:ptCount val="1"/>
                <c:pt idx="0">
                  <c:v>実績生産額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ctr"/>
            <c:showLegendKey val="0"/>
            <c:showVal val="1"/>
            <c:showCatName val="0"/>
            <c:showSerName val="0"/>
            <c:showPercent val="0"/>
            <c:showBubbleSize val="0"/>
            <c:showLeaderLines val="0"/>
          </c:dLbls>
          <c:cat>
            <c:strRef>
              <c:f>Sheet1!$B$9:$B$11</c:f>
              <c:strCache>
                <c:ptCount val="3"/>
                <c:pt idx="0">
                  <c:v>第1期</c:v>
                </c:pt>
                <c:pt idx="1">
                  <c:v>第2期</c:v>
                </c:pt>
                <c:pt idx="2">
                  <c:v>第3期</c:v>
                </c:pt>
              </c:strCache>
            </c:strRef>
          </c:cat>
          <c:val>
            <c:numRef>
              <c:f>Sheet1!$G$9:$G$11</c:f>
              <c:numCache>
                <c:formatCode>#,##0_);[Red]\(#,##0\)</c:formatCode>
                <c:ptCount val="3"/>
                <c:pt idx="0">
                  <c:v>3898</c:v>
                </c:pt>
                <c:pt idx="1">
                  <c:v>5916</c:v>
                </c:pt>
                <c:pt idx="2">
                  <c:v>8755</c:v>
                </c:pt>
              </c:numCache>
            </c:numRef>
          </c:val>
        </c:ser>
        <c:dLbls>
          <c:showLegendKey val="0"/>
          <c:showVal val="0"/>
          <c:showCatName val="0"/>
          <c:showSerName val="0"/>
          <c:showPercent val="0"/>
          <c:showBubbleSize val="0"/>
        </c:dLbls>
        <c:gapWidth val="109"/>
        <c:overlap val="-11"/>
        <c:axId val="673523968"/>
        <c:axId val="465051648"/>
      </c:barChart>
      <c:lineChart>
        <c:grouping val="stacked"/>
        <c:varyColors val="0"/>
        <c:ser>
          <c:idx val="2"/>
          <c:order val="2"/>
          <c:tx>
            <c:strRef>
              <c:f>Sheet1!$H$1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4.3562649103937895E-2"/>
                  <c:y val="-0.19466316710411205"/>
                </c:manualLayout>
              </c:layout>
              <c:spPr/>
              <c:txPr>
                <a:bodyPr rot="0"/>
                <a:lstStyle/>
                <a:p>
                  <a:pPr>
                    <a:defRPr b="1">
                      <a:latin typeface="+mj-ea"/>
                      <a:ea typeface="+mj-ea"/>
                    </a:defRPr>
                  </a:pPr>
                  <a:endParaRPr lang="ja-JP"/>
                </a:p>
              </c:txPr>
              <c:dLblPos val="r"/>
              <c:showLegendKey val="0"/>
              <c:showVal val="1"/>
              <c:showCatName val="0"/>
              <c:showSerName val="0"/>
              <c:showPercent val="0"/>
              <c:showBubbleSize val="0"/>
            </c:dLbl>
            <c:dLbl>
              <c:idx val="1"/>
              <c:layout>
                <c:manualLayout>
                  <c:x val="-4.016305718952079E-2"/>
                  <c:y val="-0.24653206810687128"/>
                </c:manualLayout>
              </c:layout>
              <c:spPr/>
              <c:txPr>
                <a:bodyPr rot="0"/>
                <a:lstStyle/>
                <a:p>
                  <a:pPr>
                    <a:defRPr b="1">
                      <a:latin typeface="+mj-ea"/>
                      <a:ea typeface="+mj-ea"/>
                    </a:defRPr>
                  </a:pPr>
                  <a:endParaRPr lang="ja-JP"/>
                </a:p>
              </c:txPr>
              <c:dLblPos val="r"/>
              <c:showLegendKey val="0"/>
              <c:showVal val="1"/>
              <c:showCatName val="0"/>
              <c:showSerName val="0"/>
              <c:showPercent val="0"/>
              <c:showBubbleSize val="0"/>
            </c:dLbl>
            <c:dLbl>
              <c:idx val="2"/>
              <c:layout>
                <c:manualLayout>
                  <c:x val="-5.5833543572652071E-2"/>
                  <c:y val="-0.19434730915045875"/>
                </c:manualLayout>
              </c:layout>
              <c:spPr/>
              <c:txPr>
                <a:bodyPr rot="0"/>
                <a:lstStyle/>
                <a:p>
                  <a:pPr>
                    <a:defRPr b="1">
                      <a:latin typeface="+mj-ea"/>
                      <a:ea typeface="+mj-ea"/>
                    </a:defRPr>
                  </a:pPr>
                  <a:endParaRPr lang="ja-JP"/>
                </a:p>
              </c:txPr>
              <c:dLblPos val="r"/>
              <c:showLegendKey val="0"/>
              <c:showVal val="1"/>
              <c:showCatName val="0"/>
              <c:showSerName val="0"/>
              <c:showPercent val="0"/>
              <c:showBubbleSize val="0"/>
            </c:dLbl>
            <c:txPr>
              <a:bodyPr rot="0"/>
              <a:lstStyle/>
              <a:p>
                <a:pPr>
                  <a:defRPr>
                    <a:latin typeface="+mj-ea"/>
                    <a:ea typeface="+mj-ea"/>
                  </a:defRPr>
                </a:pPr>
                <a:endParaRPr lang="ja-JP"/>
              </a:p>
            </c:txPr>
            <c:dLblPos val="t"/>
            <c:showLegendKey val="0"/>
            <c:showVal val="1"/>
            <c:showCatName val="0"/>
            <c:showSerName val="0"/>
            <c:showPercent val="0"/>
            <c:showBubbleSize val="0"/>
            <c:showLeaderLines val="0"/>
          </c:dLbls>
          <c:cat>
            <c:strRef>
              <c:f>Sheet1!$B$9:$B$11</c:f>
              <c:strCache>
                <c:ptCount val="3"/>
                <c:pt idx="0">
                  <c:v>第1期</c:v>
                </c:pt>
                <c:pt idx="1">
                  <c:v>第2期</c:v>
                </c:pt>
                <c:pt idx="2">
                  <c:v>第3期</c:v>
                </c:pt>
              </c:strCache>
            </c:strRef>
          </c:cat>
          <c:val>
            <c:numRef>
              <c:f>Sheet1!$H$9:$H$11</c:f>
              <c:numCache>
                <c:formatCode>0.0%</c:formatCode>
                <c:ptCount val="3"/>
                <c:pt idx="0">
                  <c:v>0.67882825434428551</c:v>
                </c:pt>
                <c:pt idx="1">
                  <c:v>0.78064046579330426</c:v>
                </c:pt>
                <c:pt idx="2">
                  <c:v>1.0175217546105755</c:v>
                </c:pt>
              </c:numCache>
            </c:numRef>
          </c:val>
          <c:smooth val="0"/>
        </c:ser>
        <c:dLbls>
          <c:showLegendKey val="0"/>
          <c:showVal val="0"/>
          <c:showCatName val="0"/>
          <c:showSerName val="0"/>
          <c:showPercent val="0"/>
          <c:showBubbleSize val="0"/>
        </c:dLbls>
        <c:marker val="1"/>
        <c:smooth val="0"/>
        <c:axId val="465054720"/>
        <c:axId val="465053184"/>
      </c:lineChart>
      <c:catAx>
        <c:axId val="673523968"/>
        <c:scaling>
          <c:orientation val="minMax"/>
        </c:scaling>
        <c:delete val="0"/>
        <c:axPos val="b"/>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465051648"/>
        <c:crosses val="autoZero"/>
        <c:auto val="0"/>
        <c:lblAlgn val="ctr"/>
        <c:lblOffset val="100"/>
        <c:noMultiLvlLbl val="0"/>
      </c:catAx>
      <c:valAx>
        <c:axId val="465051648"/>
        <c:scaling>
          <c:orientation val="minMax"/>
        </c:scaling>
        <c:delete val="0"/>
        <c:axPos val="l"/>
        <c:majorGridlines/>
        <c:minorGridlines/>
        <c:numFmt formatCode="#,##0_);[Red]\(#,##0\)" sourceLinked="1"/>
        <c:majorTickMark val="out"/>
        <c:minorTickMark val="none"/>
        <c:tickLblPos val="nextTo"/>
        <c:txPr>
          <a:bodyPr/>
          <a:lstStyle/>
          <a:p>
            <a:pPr>
              <a:defRPr sz="900">
                <a:latin typeface="ＭＳ Ｐゴシック" panose="020B0600070205080204" pitchFamily="50" charset="-128"/>
                <a:ea typeface="ＭＳ Ｐゴシック" panose="020B0600070205080204" pitchFamily="50" charset="-128"/>
              </a:defRPr>
            </a:pPr>
            <a:endParaRPr lang="ja-JP"/>
          </a:p>
        </c:txPr>
        <c:crossAx val="673523968"/>
        <c:crosses val="autoZero"/>
        <c:crossBetween val="between"/>
        <c:minorUnit val="2000"/>
      </c:valAx>
      <c:valAx>
        <c:axId val="465053184"/>
        <c:scaling>
          <c:orientation val="minMax"/>
        </c:scaling>
        <c:delete val="0"/>
        <c:axPos val="r"/>
        <c:numFmt formatCode="0%" sourceLinked="0"/>
        <c:majorTickMark val="out"/>
        <c:minorTickMark val="none"/>
        <c:tickLblPos val="nextTo"/>
        <c:txPr>
          <a:bodyPr/>
          <a:lstStyle/>
          <a:p>
            <a:pPr>
              <a:defRPr b="1">
                <a:latin typeface="+mj-ea"/>
                <a:ea typeface="+mj-ea"/>
              </a:defRPr>
            </a:pPr>
            <a:endParaRPr lang="ja-JP"/>
          </a:p>
        </c:txPr>
        <c:crossAx val="465054720"/>
        <c:crosses val="max"/>
        <c:crossBetween val="between"/>
        <c:majorUnit val="0.5"/>
        <c:minorUnit val="0.2"/>
      </c:valAx>
      <c:catAx>
        <c:axId val="465054720"/>
        <c:scaling>
          <c:orientation val="minMax"/>
        </c:scaling>
        <c:delete val="1"/>
        <c:axPos val="b"/>
        <c:majorTickMark val="out"/>
        <c:minorTickMark val="none"/>
        <c:tickLblPos val="nextTo"/>
        <c:crossAx val="465053184"/>
        <c:crossesAt val="0"/>
        <c:auto val="1"/>
        <c:lblAlgn val="ctr"/>
        <c:lblOffset val="100"/>
        <c:noMultiLvlLbl val="0"/>
      </c:catAx>
    </c:plotArea>
    <c:legend>
      <c:legendPos val="t"/>
      <c:layout>
        <c:manualLayout>
          <c:xMode val="edge"/>
          <c:yMode val="edge"/>
          <c:x val="0.271390078141373"/>
          <c:y val="6.5217391304347824E-2"/>
          <c:w val="0.59477221240881006"/>
          <c:h val="6.77236676937122E-2"/>
        </c:manualLayout>
      </c:layout>
      <c:overlay val="1"/>
      <c:txPr>
        <a:bodyPr/>
        <a:lstStyle/>
        <a:p>
          <a:pPr>
            <a:defRPr sz="900">
              <a:latin typeface="+mj-ea"/>
              <a:ea typeface="+mj-ea"/>
            </a:defRPr>
          </a:pPr>
          <a:endParaRPr lang="ja-JP"/>
        </a:p>
      </c:txPr>
    </c:legend>
    <c:plotVisOnly val="1"/>
    <c:dispBlanksAs val="gap"/>
    <c:showDLblsOverMax val="0"/>
  </c:chart>
  <c:spPr>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 (5)'!$F$2</c:f>
              <c:strCache>
                <c:ptCount val="1"/>
                <c:pt idx="0">
                  <c:v>計画生産額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inEnd"/>
            <c:showLegendKey val="0"/>
            <c:showVal val="1"/>
            <c:showCatName val="0"/>
            <c:showSerName val="0"/>
            <c:showPercent val="0"/>
            <c:showBubbleSize val="0"/>
            <c:showLeaderLines val="0"/>
          </c:dLbls>
          <c:cat>
            <c:strRef>
              <c:f>'Sheet1 (5)'!$B$3:$B$5</c:f>
              <c:strCache>
                <c:ptCount val="3"/>
                <c:pt idx="0">
                  <c:v>第1期</c:v>
                </c:pt>
                <c:pt idx="1">
                  <c:v>第2期</c:v>
                </c:pt>
                <c:pt idx="2">
                  <c:v>第3期</c:v>
                </c:pt>
              </c:strCache>
            </c:strRef>
          </c:cat>
          <c:val>
            <c:numRef>
              <c:f>'Sheet1 (5)'!$F$3:$F$5</c:f>
              <c:numCache>
                <c:formatCode>#,##0_);[Red]\(#,##0\)</c:formatCode>
                <c:ptCount val="3"/>
                <c:pt idx="0">
                  <c:v>9715</c:v>
                </c:pt>
                <c:pt idx="1">
                  <c:v>11695</c:v>
                </c:pt>
                <c:pt idx="2">
                  <c:v>10144</c:v>
                </c:pt>
              </c:numCache>
            </c:numRef>
          </c:val>
        </c:ser>
        <c:ser>
          <c:idx val="1"/>
          <c:order val="1"/>
          <c:tx>
            <c:strRef>
              <c:f>'Sheet1 (5)'!$G$2</c:f>
              <c:strCache>
                <c:ptCount val="1"/>
                <c:pt idx="0">
                  <c:v>実績生産額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inEnd"/>
            <c:showLegendKey val="0"/>
            <c:showVal val="1"/>
            <c:showCatName val="0"/>
            <c:showSerName val="0"/>
            <c:showPercent val="0"/>
            <c:showBubbleSize val="0"/>
            <c:showLeaderLines val="0"/>
          </c:dLbls>
          <c:cat>
            <c:strRef>
              <c:f>'Sheet1 (5)'!$B$3:$B$5</c:f>
              <c:strCache>
                <c:ptCount val="3"/>
                <c:pt idx="0">
                  <c:v>第1期</c:v>
                </c:pt>
                <c:pt idx="1">
                  <c:v>第2期</c:v>
                </c:pt>
                <c:pt idx="2">
                  <c:v>第3期</c:v>
                </c:pt>
              </c:strCache>
            </c:strRef>
          </c:cat>
          <c:val>
            <c:numRef>
              <c:f>'Sheet1 (5)'!$G$3:$G$5</c:f>
              <c:numCache>
                <c:formatCode>#,##0_);[Red]\(#,##0\)</c:formatCode>
                <c:ptCount val="3"/>
                <c:pt idx="0">
                  <c:v>5602</c:v>
                </c:pt>
                <c:pt idx="1">
                  <c:v>8040</c:v>
                </c:pt>
                <c:pt idx="2">
                  <c:v>6978</c:v>
                </c:pt>
              </c:numCache>
            </c:numRef>
          </c:val>
        </c:ser>
        <c:dLbls>
          <c:showLegendKey val="0"/>
          <c:showVal val="0"/>
          <c:showCatName val="0"/>
          <c:showSerName val="0"/>
          <c:showPercent val="0"/>
          <c:showBubbleSize val="0"/>
        </c:dLbls>
        <c:gapWidth val="109"/>
        <c:overlap val="-11"/>
        <c:axId val="510833408"/>
        <c:axId val="510834560"/>
      </c:barChart>
      <c:lineChart>
        <c:grouping val="stacked"/>
        <c:varyColors val="0"/>
        <c:ser>
          <c:idx val="2"/>
          <c:order val="2"/>
          <c:tx>
            <c:strRef>
              <c:f>'Sheet1 (5)'!$H$1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1.1604975970801434E-2"/>
                  <c:y val="-6.7609031747743908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1"/>
              <c:layout>
                <c:manualLayout>
                  <c:x val="-7.9654793843290366E-3"/>
                  <c:y val="-5.6761226764462665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2"/>
              <c:layout>
                <c:manualLayout>
                  <c:x val="-3.4955976763292401E-2"/>
                  <c:y val="-7.3596519613130545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txPr>
              <a:bodyPr rot="0"/>
              <a:lstStyle/>
              <a:p>
                <a:pPr>
                  <a:defRPr>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dLbls>
          <c:cat>
            <c:strRef>
              <c:f>'Sheet1 (5)'!$B$3:$B$5</c:f>
              <c:strCache>
                <c:ptCount val="3"/>
                <c:pt idx="0">
                  <c:v>第1期</c:v>
                </c:pt>
                <c:pt idx="1">
                  <c:v>第2期</c:v>
                </c:pt>
                <c:pt idx="2">
                  <c:v>第3期</c:v>
                </c:pt>
              </c:strCache>
            </c:strRef>
          </c:cat>
          <c:val>
            <c:numRef>
              <c:f>'Sheet1 (5)'!$H$3:$H$5</c:f>
              <c:numCache>
                <c:formatCode>0.0%</c:formatCode>
                <c:ptCount val="3"/>
                <c:pt idx="0">
                  <c:v>0.57667354533352422</c:v>
                </c:pt>
                <c:pt idx="1">
                  <c:v>0.68746807420012368</c:v>
                </c:pt>
                <c:pt idx="2">
                  <c:v>0.68789415860852354</c:v>
                </c:pt>
              </c:numCache>
            </c:numRef>
          </c:val>
          <c:smooth val="0"/>
        </c:ser>
        <c:dLbls>
          <c:showLegendKey val="0"/>
          <c:showVal val="0"/>
          <c:showCatName val="0"/>
          <c:showSerName val="0"/>
          <c:showPercent val="0"/>
          <c:showBubbleSize val="0"/>
        </c:dLbls>
        <c:marker val="1"/>
        <c:smooth val="0"/>
        <c:axId val="523084928"/>
        <c:axId val="510836096"/>
      </c:lineChart>
      <c:catAx>
        <c:axId val="510833408"/>
        <c:scaling>
          <c:orientation val="minMax"/>
        </c:scaling>
        <c:delete val="0"/>
        <c:axPos val="b"/>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510834560"/>
        <c:crosses val="autoZero"/>
        <c:auto val="0"/>
        <c:lblAlgn val="ctr"/>
        <c:lblOffset val="100"/>
        <c:noMultiLvlLbl val="0"/>
      </c:catAx>
      <c:valAx>
        <c:axId val="510834560"/>
        <c:scaling>
          <c:orientation val="minMax"/>
        </c:scaling>
        <c:delete val="0"/>
        <c:axPos val="l"/>
        <c:majorGridlines/>
        <c:minorGridlines>
          <c:spPr>
            <a:ln>
              <a:noFill/>
            </a:ln>
          </c:spPr>
        </c:minorGridlines>
        <c:numFmt formatCode="#,##0_);[Red]\(#,##0\)" sourceLinked="1"/>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510833408"/>
        <c:crosses val="autoZero"/>
        <c:crossBetween val="between"/>
        <c:minorUnit val="1000"/>
      </c:valAx>
      <c:valAx>
        <c:axId val="510836096"/>
        <c:scaling>
          <c:orientation val="minMax"/>
          <c:max val="1"/>
          <c:min val="0"/>
        </c:scaling>
        <c:delete val="0"/>
        <c:axPos val="r"/>
        <c:numFmt formatCode="0%" sourceLinked="0"/>
        <c:majorTickMark val="out"/>
        <c:minorTickMark val="none"/>
        <c:tickLblPos val="nextTo"/>
        <c:txPr>
          <a:bodyPr/>
          <a:lstStyle/>
          <a:p>
            <a:pPr>
              <a:defRPr b="1">
                <a:latin typeface="ＭＳ Ｐゴシック" panose="020B0600070205080204" pitchFamily="50" charset="-128"/>
                <a:ea typeface="ＭＳ Ｐゴシック" panose="020B0600070205080204" pitchFamily="50" charset="-128"/>
              </a:defRPr>
            </a:pPr>
            <a:endParaRPr lang="ja-JP"/>
          </a:p>
        </c:txPr>
        <c:crossAx val="523084928"/>
        <c:crosses val="max"/>
        <c:crossBetween val="between"/>
        <c:majorUnit val="0.5"/>
        <c:minorUnit val="0.2"/>
      </c:valAx>
      <c:catAx>
        <c:axId val="523084928"/>
        <c:scaling>
          <c:orientation val="minMax"/>
        </c:scaling>
        <c:delete val="1"/>
        <c:axPos val="b"/>
        <c:majorTickMark val="out"/>
        <c:minorTickMark val="none"/>
        <c:tickLblPos val="nextTo"/>
        <c:crossAx val="510836096"/>
        <c:crossesAt val="0"/>
        <c:auto val="1"/>
        <c:lblAlgn val="ctr"/>
        <c:lblOffset val="100"/>
        <c:noMultiLvlLbl val="0"/>
      </c:catAx>
    </c:plotArea>
    <c:legend>
      <c:legendPos val="t"/>
      <c:layout>
        <c:manualLayout>
          <c:xMode val="edge"/>
          <c:yMode val="edge"/>
          <c:x val="0.35757506037093589"/>
          <c:y val="6.5217391304347824E-2"/>
          <c:w val="0.50858725761772849"/>
          <c:h val="6.77236676937122E-2"/>
        </c:manualLayout>
      </c:layout>
      <c:overlay val="1"/>
      <c:txPr>
        <a:bodyPr/>
        <a:lstStyle/>
        <a:p>
          <a:pPr>
            <a:defRPr sz="900">
              <a:latin typeface="ＭＳ Ｐゴシック" panose="020B0600070205080204" pitchFamily="50" charset="-128"/>
              <a:ea typeface="ＭＳ Ｐゴシック" panose="020B0600070205080204" pitchFamily="50" charset="-128"/>
            </a:defRPr>
          </a:pPr>
          <a:endParaRPr lang="ja-JP"/>
        </a:p>
      </c:txPr>
    </c:legend>
    <c:plotVisOnly val="1"/>
    <c:dispBlanksAs val="gap"/>
    <c:showDLblsOverMax val="0"/>
  </c:chart>
  <c:spPr>
    <a:ln>
      <a:noFill/>
    </a:ln>
  </c:sp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 (2)'!$F$2</c:f>
              <c:strCache>
                <c:ptCount val="1"/>
                <c:pt idx="0">
                  <c:v>計画生産額</c:v>
                </c:pt>
              </c:strCache>
            </c:strRef>
          </c:tx>
          <c:invertIfNegative val="0"/>
          <c:dLbls>
            <c:dLbl>
              <c:idx val="0"/>
              <c:layout>
                <c:manualLayout>
                  <c:x val="7.8125E-3"/>
                  <c:y val="2.2598870056497175E-2"/>
                </c:manualLayout>
              </c:layout>
              <c:dLblPos val="outEnd"/>
              <c:showLegendKey val="0"/>
              <c:showVal val="1"/>
              <c:showCatName val="0"/>
              <c:showSerName val="0"/>
              <c:showPercent val="0"/>
              <c:showBubbleSize val="0"/>
            </c:dLbl>
            <c:dLbl>
              <c:idx val="1"/>
              <c:layout>
                <c:manualLayout>
                  <c:x val="0"/>
                  <c:y val="2.2598870056497175E-2"/>
                </c:manualLayout>
              </c:layout>
              <c:dLblPos val="outEnd"/>
              <c:showLegendKey val="0"/>
              <c:showVal val="1"/>
              <c:showCatName val="0"/>
              <c:showSerName val="0"/>
              <c:showPercent val="0"/>
              <c:showBubbleSize val="0"/>
            </c:dLbl>
            <c:dLbl>
              <c:idx val="2"/>
              <c:layout>
                <c:manualLayout>
                  <c:x val="0"/>
                  <c:y val="2.2598870056497175E-2"/>
                </c:manualLayout>
              </c:layout>
              <c:dLblPos val="outEnd"/>
              <c:showLegendKey val="0"/>
              <c:showVal val="1"/>
              <c:showCatName val="0"/>
              <c:showSerName val="0"/>
              <c:showPercent val="0"/>
              <c:showBubbleSize val="0"/>
            </c:dLbl>
            <c:txPr>
              <a:bodyPr/>
              <a:lstStyle/>
              <a:p>
                <a:pPr>
                  <a:defRPr>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dLblPos val="outEnd"/>
            <c:showLegendKey val="0"/>
            <c:showVal val="1"/>
            <c:showCatName val="0"/>
            <c:showSerName val="0"/>
            <c:showPercent val="0"/>
            <c:showBubbleSize val="0"/>
            <c:showLeaderLines val="0"/>
          </c:dLbls>
          <c:cat>
            <c:strRef>
              <c:f>'Sheet1 (2)'!$B$9:$B$11</c:f>
              <c:strCache>
                <c:ptCount val="3"/>
                <c:pt idx="0">
                  <c:v>第1期</c:v>
                </c:pt>
                <c:pt idx="1">
                  <c:v>第2期</c:v>
                </c:pt>
                <c:pt idx="2">
                  <c:v>第3期</c:v>
                </c:pt>
              </c:strCache>
            </c:strRef>
          </c:cat>
          <c:val>
            <c:numRef>
              <c:f>'Sheet1 (2)'!$F$9:$F$11</c:f>
              <c:numCache>
                <c:formatCode>#,##0_);[Red]\(#,##0\)</c:formatCode>
                <c:ptCount val="3"/>
                <c:pt idx="0">
                  <c:v>5904</c:v>
                </c:pt>
                <c:pt idx="1">
                  <c:v>5840</c:v>
                </c:pt>
                <c:pt idx="2">
                  <c:v>5592</c:v>
                </c:pt>
              </c:numCache>
            </c:numRef>
          </c:val>
        </c:ser>
        <c:ser>
          <c:idx val="1"/>
          <c:order val="1"/>
          <c:tx>
            <c:strRef>
              <c:f>'Sheet1 (2)'!$G$2</c:f>
              <c:strCache>
                <c:ptCount val="1"/>
                <c:pt idx="0">
                  <c:v>実績生産額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inEnd"/>
            <c:showLegendKey val="0"/>
            <c:showVal val="1"/>
            <c:showCatName val="0"/>
            <c:showSerName val="0"/>
            <c:showPercent val="0"/>
            <c:showBubbleSize val="0"/>
            <c:showLeaderLines val="0"/>
          </c:dLbls>
          <c:cat>
            <c:strRef>
              <c:f>'Sheet1 (2)'!$B$9:$B$11</c:f>
              <c:strCache>
                <c:ptCount val="3"/>
                <c:pt idx="0">
                  <c:v>第1期</c:v>
                </c:pt>
                <c:pt idx="1">
                  <c:v>第2期</c:v>
                </c:pt>
                <c:pt idx="2">
                  <c:v>第3期</c:v>
                </c:pt>
              </c:strCache>
            </c:strRef>
          </c:cat>
          <c:val>
            <c:numRef>
              <c:f>'Sheet1 (2)'!$G$9:$G$11</c:f>
              <c:numCache>
                <c:formatCode>#,##0_);[Red]\(#,##0\)</c:formatCode>
                <c:ptCount val="3"/>
                <c:pt idx="0">
                  <c:v>3391</c:v>
                </c:pt>
                <c:pt idx="1">
                  <c:v>2574</c:v>
                </c:pt>
                <c:pt idx="2">
                  <c:v>2059</c:v>
                </c:pt>
              </c:numCache>
            </c:numRef>
          </c:val>
        </c:ser>
        <c:dLbls>
          <c:showLegendKey val="0"/>
          <c:showVal val="0"/>
          <c:showCatName val="0"/>
          <c:showSerName val="0"/>
          <c:showPercent val="0"/>
          <c:showBubbleSize val="0"/>
        </c:dLbls>
        <c:gapWidth val="109"/>
        <c:overlap val="-11"/>
        <c:axId val="504475008"/>
        <c:axId val="504501376"/>
      </c:barChart>
      <c:lineChart>
        <c:grouping val="stacked"/>
        <c:varyColors val="0"/>
        <c:ser>
          <c:idx val="2"/>
          <c:order val="2"/>
          <c:tx>
            <c:strRef>
              <c:f>'Sheet1 (2)'!$H$1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7.9113864229575521E-3"/>
                  <c:y val="-3.5645612233253451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1"/>
              <c:layout>
                <c:manualLayout>
                  <c:x val="-1.3505645589315185E-2"/>
                  <c:y val="-4.7628665981969714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2"/>
              <c:layout>
                <c:manualLayout>
                  <c:x val="-1.6488681102362204E-2"/>
                  <c:y val="-1.2301258952800391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txPr>
              <a:bodyPr rot="0"/>
              <a:lstStyle/>
              <a:p>
                <a:pPr>
                  <a:defRPr>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dLbls>
          <c:cat>
            <c:strRef>
              <c:f>'Sheet1 (2)'!$B$9:$B$11</c:f>
              <c:strCache>
                <c:ptCount val="3"/>
                <c:pt idx="0">
                  <c:v>第1期</c:v>
                </c:pt>
                <c:pt idx="1">
                  <c:v>第2期</c:v>
                </c:pt>
                <c:pt idx="2">
                  <c:v>第3期</c:v>
                </c:pt>
              </c:strCache>
            </c:strRef>
          </c:cat>
          <c:val>
            <c:numRef>
              <c:f>'Sheet1 (2)'!$H$9:$H$11</c:f>
              <c:numCache>
                <c:formatCode>0.0%</c:formatCode>
                <c:ptCount val="3"/>
                <c:pt idx="0">
                  <c:v>0.57440484499262046</c:v>
                </c:pt>
                <c:pt idx="1">
                  <c:v>0.4407456499174483</c:v>
                </c:pt>
                <c:pt idx="2">
                  <c:v>0.3682586148659836</c:v>
                </c:pt>
              </c:numCache>
            </c:numRef>
          </c:val>
          <c:smooth val="0"/>
        </c:ser>
        <c:dLbls>
          <c:showLegendKey val="0"/>
          <c:showVal val="0"/>
          <c:showCatName val="0"/>
          <c:showSerName val="0"/>
          <c:showPercent val="0"/>
          <c:showBubbleSize val="0"/>
        </c:dLbls>
        <c:marker val="1"/>
        <c:smooth val="0"/>
        <c:axId val="504521088"/>
        <c:axId val="504502912"/>
      </c:lineChart>
      <c:catAx>
        <c:axId val="504475008"/>
        <c:scaling>
          <c:orientation val="minMax"/>
        </c:scaling>
        <c:delete val="0"/>
        <c:axPos val="b"/>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504501376"/>
        <c:crosses val="autoZero"/>
        <c:auto val="0"/>
        <c:lblAlgn val="ctr"/>
        <c:lblOffset val="100"/>
        <c:noMultiLvlLbl val="0"/>
      </c:catAx>
      <c:valAx>
        <c:axId val="504501376"/>
        <c:scaling>
          <c:orientation val="minMax"/>
        </c:scaling>
        <c:delete val="0"/>
        <c:axPos val="l"/>
        <c:majorGridlines/>
        <c:minorGridlines/>
        <c:numFmt formatCode="#,##0_);[Red]\(#,##0\)" sourceLinked="1"/>
        <c:majorTickMark val="out"/>
        <c:minorTickMark val="none"/>
        <c:tickLblPos val="nextTo"/>
        <c:spPr>
          <a:ln>
            <a:solidFill>
              <a:schemeClr val="bg1">
                <a:lumMod val="75000"/>
              </a:schemeClr>
            </a:solidFill>
          </a:ln>
        </c:spPr>
        <c:txPr>
          <a:bodyPr/>
          <a:lstStyle/>
          <a:p>
            <a:pPr>
              <a:defRPr>
                <a:latin typeface="ＭＳ Ｐゴシック" panose="020B0600070205080204" pitchFamily="50" charset="-128"/>
                <a:ea typeface="ＭＳ Ｐゴシック" panose="020B0600070205080204" pitchFamily="50" charset="-128"/>
              </a:defRPr>
            </a:pPr>
            <a:endParaRPr lang="ja-JP"/>
          </a:p>
        </c:txPr>
        <c:crossAx val="504475008"/>
        <c:crosses val="autoZero"/>
        <c:crossBetween val="between"/>
        <c:minorUnit val="1000"/>
      </c:valAx>
      <c:valAx>
        <c:axId val="504502912"/>
        <c:scaling>
          <c:orientation val="minMax"/>
        </c:scaling>
        <c:delete val="0"/>
        <c:axPos val="r"/>
        <c:numFmt formatCode="0%" sourceLinked="0"/>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504521088"/>
        <c:crosses val="max"/>
        <c:crossBetween val="between"/>
        <c:majorUnit val="0.5"/>
        <c:minorUnit val="0.2"/>
      </c:valAx>
      <c:catAx>
        <c:axId val="504521088"/>
        <c:scaling>
          <c:orientation val="minMax"/>
        </c:scaling>
        <c:delete val="1"/>
        <c:axPos val="b"/>
        <c:majorTickMark val="out"/>
        <c:minorTickMark val="none"/>
        <c:tickLblPos val="nextTo"/>
        <c:crossAx val="504502912"/>
        <c:crossesAt val="0"/>
        <c:auto val="1"/>
        <c:lblAlgn val="ctr"/>
        <c:lblOffset val="100"/>
        <c:noMultiLvlLbl val="0"/>
      </c:catAx>
      <c:spPr>
        <a:ln>
          <a:solidFill>
            <a:schemeClr val="bg1">
              <a:lumMod val="75000"/>
            </a:schemeClr>
          </a:solidFill>
        </a:ln>
      </c:spPr>
    </c:plotArea>
    <c:legend>
      <c:legendPos val="t"/>
      <c:layout>
        <c:manualLayout>
          <c:xMode val="edge"/>
          <c:yMode val="edge"/>
          <c:x val="0.35757506037093589"/>
          <c:y val="6.5217391304347824E-2"/>
          <c:w val="0.50858725761772849"/>
          <c:h val="6.77236676937122E-2"/>
        </c:manualLayout>
      </c:layout>
      <c:overlay val="1"/>
      <c:txPr>
        <a:bodyPr/>
        <a:lstStyle/>
        <a:p>
          <a:pPr>
            <a:defRPr sz="800">
              <a:latin typeface="+mj-ea"/>
              <a:ea typeface="+mj-ea"/>
            </a:defRPr>
          </a:pPr>
          <a:endParaRPr lang="ja-JP"/>
        </a:p>
      </c:txPr>
    </c:legend>
    <c:plotVisOnly val="1"/>
    <c:dispBlanksAs val="gap"/>
    <c:showDLblsOverMax val="0"/>
  </c:chart>
  <c:spPr>
    <a:ln>
      <a:noFill/>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 (3)'!$F$2</c:f>
              <c:strCache>
                <c:ptCount val="1"/>
                <c:pt idx="0">
                  <c:v>計画生産額</c:v>
                </c:pt>
              </c:strCache>
            </c:strRef>
          </c:tx>
          <c:invertIfNegative val="0"/>
          <c:dLbls>
            <c:dLbl>
              <c:idx val="0"/>
              <c:layout>
                <c:manualLayout>
                  <c:x val="2.3518344308560675E-3"/>
                  <c:y val="3.4904013961605584E-2"/>
                </c:manualLayout>
              </c:layout>
              <c:dLblPos val="outEnd"/>
              <c:showLegendKey val="0"/>
              <c:showVal val="1"/>
              <c:showCatName val="0"/>
              <c:showSerName val="0"/>
              <c:showPercent val="0"/>
              <c:showBubbleSize val="0"/>
            </c:dLbl>
            <c:txPr>
              <a:bodyPr/>
              <a:lstStyle/>
              <a:p>
                <a:pPr>
                  <a:defRPr>
                    <a:solidFill>
                      <a:sysClr val="windowText" lastClr="000000"/>
                    </a:solidFill>
                  </a:defRPr>
                </a:pPr>
                <a:endParaRPr lang="ja-JP"/>
              </a:p>
            </c:txPr>
            <c:dLblPos val="outEnd"/>
            <c:showLegendKey val="0"/>
            <c:showVal val="1"/>
            <c:showCatName val="0"/>
            <c:showSerName val="0"/>
            <c:showPercent val="0"/>
            <c:showBubbleSize val="0"/>
            <c:showLeaderLines val="0"/>
          </c:dLbls>
          <c:cat>
            <c:strRef>
              <c:f>'Sheet1 (3)'!$B$3:$B$5</c:f>
              <c:strCache>
                <c:ptCount val="3"/>
                <c:pt idx="0">
                  <c:v>第1期</c:v>
                </c:pt>
                <c:pt idx="1">
                  <c:v>第2期</c:v>
                </c:pt>
                <c:pt idx="2">
                  <c:v>第3期</c:v>
                </c:pt>
              </c:strCache>
            </c:strRef>
          </c:cat>
          <c:val>
            <c:numRef>
              <c:f>'Sheet1 (3)'!$F$3:$F$5</c:f>
              <c:numCache>
                <c:formatCode>#,##0_);[Red]\(#,##0\)</c:formatCode>
                <c:ptCount val="3"/>
                <c:pt idx="0">
                  <c:v>25545</c:v>
                </c:pt>
                <c:pt idx="1">
                  <c:v>28672</c:v>
                </c:pt>
                <c:pt idx="2">
                  <c:v>30373</c:v>
                </c:pt>
              </c:numCache>
            </c:numRef>
          </c:val>
        </c:ser>
        <c:ser>
          <c:idx val="1"/>
          <c:order val="1"/>
          <c:tx>
            <c:strRef>
              <c:f>'Sheet1 (3)'!$G$2</c:f>
              <c:strCache>
                <c:ptCount val="1"/>
                <c:pt idx="0">
                  <c:v>実績生産額</c:v>
                </c:pt>
              </c:strCache>
            </c:strRef>
          </c:tx>
          <c:invertIfNegative val="0"/>
          <c:dLbls>
            <c:txPr>
              <a:bodyPr/>
              <a:lstStyle/>
              <a:p>
                <a:pPr>
                  <a:defRPr>
                    <a:solidFill>
                      <a:schemeClr val="bg1"/>
                    </a:solidFill>
                  </a:defRPr>
                </a:pPr>
                <a:endParaRPr lang="ja-JP"/>
              </a:p>
            </c:txPr>
            <c:dLblPos val="inEnd"/>
            <c:showLegendKey val="0"/>
            <c:showVal val="1"/>
            <c:showCatName val="0"/>
            <c:showSerName val="0"/>
            <c:showPercent val="0"/>
            <c:showBubbleSize val="0"/>
            <c:showLeaderLines val="0"/>
          </c:dLbls>
          <c:cat>
            <c:strRef>
              <c:f>'Sheet1 (3)'!$B$3:$B$5</c:f>
              <c:strCache>
                <c:ptCount val="3"/>
                <c:pt idx="0">
                  <c:v>第1期</c:v>
                </c:pt>
                <c:pt idx="1">
                  <c:v>第2期</c:v>
                </c:pt>
                <c:pt idx="2">
                  <c:v>第3期</c:v>
                </c:pt>
              </c:strCache>
            </c:strRef>
          </c:cat>
          <c:val>
            <c:numRef>
              <c:f>'Sheet1 (3)'!$G$3:$G$5</c:f>
              <c:numCache>
                <c:formatCode>#,##0_);[Red]\(#,##0\)</c:formatCode>
                <c:ptCount val="3"/>
                <c:pt idx="0">
                  <c:v>21907</c:v>
                </c:pt>
                <c:pt idx="1">
                  <c:v>20745</c:v>
                </c:pt>
                <c:pt idx="2">
                  <c:v>26881</c:v>
                </c:pt>
              </c:numCache>
            </c:numRef>
          </c:val>
        </c:ser>
        <c:dLbls>
          <c:showLegendKey val="0"/>
          <c:showVal val="0"/>
          <c:showCatName val="0"/>
          <c:showSerName val="0"/>
          <c:showPercent val="0"/>
          <c:showBubbleSize val="0"/>
        </c:dLbls>
        <c:gapWidth val="109"/>
        <c:overlap val="-11"/>
        <c:axId val="597577728"/>
        <c:axId val="597579264"/>
      </c:barChart>
      <c:lineChart>
        <c:grouping val="stacked"/>
        <c:varyColors val="0"/>
        <c:ser>
          <c:idx val="2"/>
          <c:order val="2"/>
          <c:tx>
            <c:strRef>
              <c:f>'Sheet1 (3)'!$H$1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7.9113864229575521E-3"/>
                  <c:y val="-3.5645612233253451E-2"/>
                </c:manualLayout>
              </c:layout>
              <c:spPr/>
              <c:txPr>
                <a:bodyPr rot="0"/>
                <a:lstStyle/>
                <a:p>
                  <a:pPr>
                    <a:defRPr b="1"/>
                  </a:pPr>
                  <a:endParaRPr lang="ja-JP"/>
                </a:p>
              </c:txPr>
              <c:dLblPos val="r"/>
              <c:showLegendKey val="0"/>
              <c:showVal val="1"/>
              <c:showCatName val="0"/>
              <c:showSerName val="0"/>
              <c:showPercent val="0"/>
              <c:showBubbleSize val="0"/>
            </c:dLbl>
            <c:dLbl>
              <c:idx val="1"/>
              <c:layout>
                <c:manualLayout>
                  <c:x val="-1.3505645589315185E-2"/>
                  <c:y val="-4.7628665981969714E-2"/>
                </c:manualLayout>
              </c:layout>
              <c:spPr/>
              <c:txPr>
                <a:bodyPr rot="0"/>
                <a:lstStyle/>
                <a:p>
                  <a:pPr>
                    <a:defRPr b="1"/>
                  </a:pPr>
                  <a:endParaRPr lang="ja-JP"/>
                </a:p>
              </c:txPr>
              <c:dLblPos val="r"/>
              <c:showLegendKey val="0"/>
              <c:showVal val="1"/>
              <c:showCatName val="0"/>
              <c:showSerName val="0"/>
              <c:showPercent val="0"/>
              <c:showBubbleSize val="0"/>
            </c:dLbl>
            <c:dLbl>
              <c:idx val="2"/>
              <c:layout>
                <c:manualLayout>
                  <c:x val="-1.0948589875019085E-2"/>
                  <c:y val="-9.6695789738611444E-3"/>
                </c:manualLayout>
              </c:layout>
              <c:spPr/>
              <c:txPr>
                <a:bodyPr rot="0"/>
                <a:lstStyle/>
                <a:p>
                  <a:pPr>
                    <a:defRPr b="1"/>
                  </a:pPr>
                  <a:endParaRPr lang="ja-JP"/>
                </a:p>
              </c:txPr>
              <c:dLblPos val="r"/>
              <c:showLegendKey val="0"/>
              <c:showVal val="1"/>
              <c:showCatName val="0"/>
              <c:showSerName val="0"/>
              <c:showPercent val="0"/>
              <c:showBubbleSize val="0"/>
            </c:dLbl>
            <c:txPr>
              <a:bodyPr rot="0"/>
              <a:lstStyle/>
              <a:p>
                <a:pPr>
                  <a:defRPr/>
                </a:pPr>
                <a:endParaRPr lang="ja-JP"/>
              </a:p>
            </c:txPr>
            <c:dLblPos val="t"/>
            <c:showLegendKey val="0"/>
            <c:showVal val="1"/>
            <c:showCatName val="0"/>
            <c:showSerName val="0"/>
            <c:showPercent val="0"/>
            <c:showBubbleSize val="0"/>
            <c:showLeaderLines val="0"/>
          </c:dLbls>
          <c:cat>
            <c:strRef>
              <c:f>'Sheet1 (3)'!$B$3:$B$5</c:f>
              <c:strCache>
                <c:ptCount val="3"/>
                <c:pt idx="0">
                  <c:v>第1期</c:v>
                </c:pt>
                <c:pt idx="1">
                  <c:v>第2期</c:v>
                </c:pt>
                <c:pt idx="2">
                  <c:v>第3期</c:v>
                </c:pt>
              </c:strCache>
            </c:strRef>
          </c:cat>
          <c:val>
            <c:numRef>
              <c:f>'Sheet1 (3)'!$H$3:$H$5</c:f>
              <c:numCache>
                <c:formatCode>0.0%</c:formatCode>
                <c:ptCount val="3"/>
                <c:pt idx="0">
                  <c:v>0.8575976060369932</c:v>
                </c:pt>
                <c:pt idx="1">
                  <c:v>0.72351795191013302</c:v>
                </c:pt>
                <c:pt idx="2">
                  <c:v>0.88503678042862488</c:v>
                </c:pt>
              </c:numCache>
            </c:numRef>
          </c:val>
          <c:smooth val="0"/>
        </c:ser>
        <c:dLbls>
          <c:showLegendKey val="0"/>
          <c:showVal val="0"/>
          <c:showCatName val="0"/>
          <c:showSerName val="0"/>
          <c:showPercent val="0"/>
          <c:showBubbleSize val="0"/>
        </c:dLbls>
        <c:marker val="1"/>
        <c:smooth val="0"/>
        <c:axId val="598144128"/>
        <c:axId val="597581184"/>
      </c:lineChart>
      <c:catAx>
        <c:axId val="597577728"/>
        <c:scaling>
          <c:orientation val="minMax"/>
        </c:scaling>
        <c:delete val="0"/>
        <c:axPos val="b"/>
        <c:majorTickMark val="out"/>
        <c:minorTickMark val="none"/>
        <c:tickLblPos val="nextTo"/>
        <c:crossAx val="597579264"/>
        <c:crosses val="autoZero"/>
        <c:auto val="0"/>
        <c:lblAlgn val="ctr"/>
        <c:lblOffset val="100"/>
        <c:noMultiLvlLbl val="0"/>
      </c:catAx>
      <c:valAx>
        <c:axId val="597579264"/>
        <c:scaling>
          <c:orientation val="minMax"/>
        </c:scaling>
        <c:delete val="0"/>
        <c:axPos val="l"/>
        <c:majorGridlines/>
        <c:minorGridlines>
          <c:spPr>
            <a:ln>
              <a:noFill/>
            </a:ln>
          </c:spPr>
        </c:minorGridlines>
        <c:numFmt formatCode="#,##0_);[Red]\(#,##0\)" sourceLinked="1"/>
        <c:majorTickMark val="out"/>
        <c:minorTickMark val="none"/>
        <c:tickLblPos val="nextTo"/>
        <c:crossAx val="597577728"/>
        <c:crosses val="autoZero"/>
        <c:crossBetween val="between"/>
        <c:minorUnit val="1000"/>
      </c:valAx>
      <c:valAx>
        <c:axId val="597581184"/>
        <c:scaling>
          <c:orientation val="minMax"/>
        </c:scaling>
        <c:delete val="0"/>
        <c:axPos val="r"/>
        <c:numFmt formatCode="0%" sourceLinked="0"/>
        <c:majorTickMark val="out"/>
        <c:minorTickMark val="none"/>
        <c:tickLblPos val="nextTo"/>
        <c:txPr>
          <a:bodyPr/>
          <a:lstStyle/>
          <a:p>
            <a:pPr>
              <a:defRPr b="1"/>
            </a:pPr>
            <a:endParaRPr lang="ja-JP"/>
          </a:p>
        </c:txPr>
        <c:crossAx val="598144128"/>
        <c:crosses val="max"/>
        <c:crossBetween val="between"/>
        <c:majorUnit val="0.5"/>
        <c:minorUnit val="0.2"/>
      </c:valAx>
      <c:catAx>
        <c:axId val="598144128"/>
        <c:scaling>
          <c:orientation val="minMax"/>
        </c:scaling>
        <c:delete val="1"/>
        <c:axPos val="b"/>
        <c:majorTickMark val="out"/>
        <c:minorTickMark val="none"/>
        <c:tickLblPos val="nextTo"/>
        <c:crossAx val="597581184"/>
        <c:crossesAt val="0"/>
        <c:auto val="1"/>
        <c:lblAlgn val="ctr"/>
        <c:lblOffset val="100"/>
        <c:noMultiLvlLbl val="0"/>
      </c:catAx>
    </c:plotArea>
    <c:legend>
      <c:legendPos val="t"/>
      <c:layout>
        <c:manualLayout>
          <c:xMode val="edge"/>
          <c:yMode val="edge"/>
          <c:x val="0.35757506037093589"/>
          <c:y val="6.5217391304347824E-2"/>
          <c:w val="0.50858725761772849"/>
          <c:h val="6.77236676937122E-2"/>
        </c:manualLayout>
      </c:layout>
      <c:overlay val="1"/>
      <c:txPr>
        <a:bodyPr/>
        <a:lstStyle/>
        <a:p>
          <a:pPr>
            <a:defRPr sz="900"/>
          </a:pPr>
          <a:endParaRPr lang="ja-JP"/>
        </a:p>
      </c:txPr>
    </c:legend>
    <c:plotVisOnly val="1"/>
    <c:dispBlanksAs val="gap"/>
    <c:showDLblsOverMax val="0"/>
  </c:chart>
  <c:spPr>
    <a:ln>
      <a:noFill/>
    </a:ln>
  </c:sp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57214816756425"/>
          <c:y val="0.15796169730774529"/>
          <c:w val="0.67859088617923036"/>
          <c:h val="0.74336116855839507"/>
        </c:manualLayout>
      </c:layout>
      <c:barChart>
        <c:barDir val="col"/>
        <c:grouping val="clustered"/>
        <c:varyColors val="0"/>
        <c:ser>
          <c:idx val="0"/>
          <c:order val="0"/>
          <c:tx>
            <c:strRef>
              <c:f>'Sheet1 (4)'!$F$2</c:f>
              <c:strCache>
                <c:ptCount val="1"/>
                <c:pt idx="0">
                  <c:v>計画生産額</c:v>
                </c:pt>
              </c:strCache>
            </c:strRef>
          </c:tx>
          <c:invertIfNegative val="0"/>
          <c:dLbls>
            <c:txPr>
              <a:bodyPr/>
              <a:lstStyle/>
              <a:p>
                <a:pPr>
                  <a:defRPr>
                    <a:solidFill>
                      <a:sysClr val="windowText" lastClr="000000"/>
                    </a:solidFill>
                    <a:latin typeface="ＭＳ Ｐゴシック" panose="020B0600070205080204" pitchFamily="50" charset="-128"/>
                    <a:ea typeface="ＭＳ Ｐゴシック" panose="020B0600070205080204" pitchFamily="50" charset="-128"/>
                  </a:defRPr>
                </a:pPr>
                <a:endParaRPr lang="ja-JP"/>
              </a:p>
            </c:txPr>
            <c:dLblPos val="outEnd"/>
            <c:showLegendKey val="0"/>
            <c:showVal val="1"/>
            <c:showCatName val="0"/>
            <c:showSerName val="0"/>
            <c:showPercent val="0"/>
            <c:showBubbleSize val="0"/>
            <c:showLeaderLines val="0"/>
          </c:dLbls>
          <c:cat>
            <c:strRef>
              <c:f>'Sheet1 (4)'!$B$3:$B$7</c:f>
              <c:strCache>
                <c:ptCount val="5"/>
                <c:pt idx="0">
                  <c:v>第1期</c:v>
                </c:pt>
                <c:pt idx="1">
                  <c:v>第2期</c:v>
                </c:pt>
                <c:pt idx="2">
                  <c:v>第3期</c:v>
                </c:pt>
                <c:pt idx="3">
                  <c:v>（第4期）</c:v>
                </c:pt>
                <c:pt idx="4">
                  <c:v>（第5期）</c:v>
                </c:pt>
              </c:strCache>
            </c:strRef>
          </c:cat>
          <c:val>
            <c:numRef>
              <c:f>'Sheet1 (4)'!$F$3:$F$7</c:f>
              <c:numCache>
                <c:formatCode>#,##0,;\▲#,##0,</c:formatCode>
                <c:ptCount val="5"/>
                <c:pt idx="0">
                  <c:v>77306</c:v>
                </c:pt>
                <c:pt idx="1">
                  <c:v>104822</c:v>
                </c:pt>
                <c:pt idx="2">
                  <c:v>113506</c:v>
                </c:pt>
                <c:pt idx="3">
                  <c:v>99779</c:v>
                </c:pt>
                <c:pt idx="4">
                  <c:v>108664</c:v>
                </c:pt>
              </c:numCache>
            </c:numRef>
          </c:val>
        </c:ser>
        <c:ser>
          <c:idx val="1"/>
          <c:order val="1"/>
          <c:tx>
            <c:strRef>
              <c:f>'Sheet1 (4)'!$G$2</c:f>
              <c:strCache>
                <c:ptCount val="1"/>
                <c:pt idx="0">
                  <c:v>実績生産額</c:v>
                </c:pt>
              </c:strCache>
            </c:strRef>
          </c:tx>
          <c:invertIfNegative val="0"/>
          <c:dLbls>
            <c:txPr>
              <a:bodyPr/>
              <a:lstStyle/>
              <a:p>
                <a:pPr>
                  <a:defRPr>
                    <a:solidFill>
                      <a:schemeClr val="bg1"/>
                    </a:solidFill>
                    <a:latin typeface="ＭＳ Ｐゴシック" panose="020B0600070205080204" pitchFamily="50" charset="-128"/>
                    <a:ea typeface="ＭＳ Ｐゴシック" panose="020B0600070205080204" pitchFamily="50" charset="-128"/>
                  </a:defRPr>
                </a:pPr>
                <a:endParaRPr lang="ja-JP"/>
              </a:p>
            </c:txPr>
            <c:dLblPos val="inEnd"/>
            <c:showLegendKey val="0"/>
            <c:showVal val="1"/>
            <c:showCatName val="0"/>
            <c:showSerName val="0"/>
            <c:showPercent val="0"/>
            <c:showBubbleSize val="0"/>
            <c:showLeaderLines val="0"/>
          </c:dLbls>
          <c:cat>
            <c:strRef>
              <c:f>'Sheet1 (4)'!$B$3:$B$7</c:f>
              <c:strCache>
                <c:ptCount val="5"/>
                <c:pt idx="0">
                  <c:v>第1期</c:v>
                </c:pt>
                <c:pt idx="1">
                  <c:v>第2期</c:v>
                </c:pt>
                <c:pt idx="2">
                  <c:v>第3期</c:v>
                </c:pt>
                <c:pt idx="3">
                  <c:v>（第4期）</c:v>
                </c:pt>
                <c:pt idx="4">
                  <c:v>（第5期）</c:v>
                </c:pt>
              </c:strCache>
            </c:strRef>
          </c:cat>
          <c:val>
            <c:numRef>
              <c:f>'Sheet1 (4)'!$G$3:$G$7</c:f>
              <c:numCache>
                <c:formatCode>#,##0,;\▲#,##0,</c:formatCode>
                <c:ptCount val="5"/>
                <c:pt idx="0">
                  <c:v>62067</c:v>
                </c:pt>
                <c:pt idx="1">
                  <c:v>89287</c:v>
                </c:pt>
                <c:pt idx="2">
                  <c:v>117971</c:v>
                </c:pt>
                <c:pt idx="3">
                  <c:v>87684</c:v>
                </c:pt>
                <c:pt idx="4">
                  <c:v>110806</c:v>
                </c:pt>
              </c:numCache>
            </c:numRef>
          </c:val>
        </c:ser>
        <c:dLbls>
          <c:showLegendKey val="0"/>
          <c:showVal val="0"/>
          <c:showCatName val="0"/>
          <c:showSerName val="0"/>
          <c:showPercent val="0"/>
          <c:showBubbleSize val="0"/>
        </c:dLbls>
        <c:gapWidth val="109"/>
        <c:overlap val="-11"/>
        <c:axId val="468510592"/>
        <c:axId val="468512128"/>
      </c:barChart>
      <c:lineChart>
        <c:grouping val="stacked"/>
        <c:varyColors val="0"/>
        <c:ser>
          <c:idx val="2"/>
          <c:order val="2"/>
          <c:tx>
            <c:strRef>
              <c:f>'Sheet1 (4)'!$H$1</c:f>
              <c:strCache>
                <c:ptCount val="1"/>
                <c:pt idx="0">
                  <c:v>計画達成率</c:v>
                </c:pt>
              </c:strCache>
            </c:strRef>
          </c:tx>
          <c:spPr>
            <a:ln>
              <a:solidFill>
                <a:schemeClr val="tx1"/>
              </a:solidFill>
            </a:ln>
          </c:spPr>
          <c:marker>
            <c:symbol val="circle"/>
            <c:size val="4"/>
            <c:spPr>
              <a:solidFill>
                <a:schemeClr val="tx1"/>
              </a:solidFill>
            </c:spPr>
          </c:marker>
          <c:dPt>
            <c:idx val="0"/>
            <c:marker>
              <c:symbol val="circle"/>
              <c:size val="7"/>
            </c:marker>
            <c:bubble3D val="0"/>
          </c:dPt>
          <c:dPt>
            <c:idx val="1"/>
            <c:marker>
              <c:symbol val="circle"/>
              <c:size val="6"/>
            </c:marker>
            <c:bubble3D val="0"/>
          </c:dPt>
          <c:dPt>
            <c:idx val="2"/>
            <c:marker>
              <c:symbol val="circle"/>
              <c:size val="6"/>
            </c:marker>
            <c:bubble3D val="0"/>
          </c:dPt>
          <c:dLbls>
            <c:dLbl>
              <c:idx val="0"/>
              <c:layout>
                <c:manualLayout>
                  <c:x val="-7.9113864229575521E-3"/>
                  <c:y val="-3.5645612233253451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1"/>
              <c:layout>
                <c:manualLayout>
                  <c:x val="-1.5352367657643903E-2"/>
                  <c:y val="-7.39940981953527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2"/>
              <c:layout>
                <c:manualLayout>
                  <c:x val="-4.4189587104935986E-2"/>
                  <c:y val="3.9294749173302487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3"/>
              <c:layout>
                <c:manualLayout>
                  <c:x val="-3.5904930166277695E-2"/>
                  <c:y val="-4.7467117457775404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dLbl>
              <c:idx val="4"/>
              <c:layout>
                <c:manualLayout>
                  <c:x val="-4.0586443315084229E-2"/>
                  <c:y val="5.4227797796461884E-2"/>
                </c:manualLayout>
              </c:layout>
              <c:spPr/>
              <c:txPr>
                <a:bodyPr rot="0"/>
                <a:lstStyle/>
                <a:p>
                  <a:pPr>
                    <a:defRPr b="1">
                      <a:latin typeface="ＭＳ Ｐゴシック" panose="020B0600070205080204" pitchFamily="50" charset="-128"/>
                      <a:ea typeface="ＭＳ Ｐゴシック" panose="020B0600070205080204" pitchFamily="50" charset="-128"/>
                    </a:defRPr>
                  </a:pPr>
                  <a:endParaRPr lang="ja-JP"/>
                </a:p>
              </c:txPr>
              <c:dLblPos val="r"/>
              <c:showLegendKey val="0"/>
              <c:showVal val="1"/>
              <c:showCatName val="0"/>
              <c:showSerName val="0"/>
              <c:showPercent val="0"/>
              <c:showBubbleSize val="0"/>
            </c:dLbl>
            <c:txPr>
              <a:bodyPr rot="0"/>
              <a:lstStyle/>
              <a:p>
                <a:pPr>
                  <a:defRPr>
                    <a:latin typeface="ＭＳ Ｐゴシック" panose="020B0600070205080204" pitchFamily="50" charset="-128"/>
                    <a:ea typeface="ＭＳ Ｐゴシック" panose="020B0600070205080204" pitchFamily="50" charset="-128"/>
                  </a:defRPr>
                </a:pPr>
                <a:endParaRPr lang="ja-JP"/>
              </a:p>
            </c:txPr>
            <c:dLblPos val="t"/>
            <c:showLegendKey val="0"/>
            <c:showVal val="1"/>
            <c:showCatName val="0"/>
            <c:showSerName val="0"/>
            <c:showPercent val="0"/>
            <c:showBubbleSize val="0"/>
            <c:showLeaderLines val="0"/>
          </c:dLbls>
          <c:cat>
            <c:strRef>
              <c:f>'Sheet1 (4)'!$B$3:$B$7</c:f>
              <c:strCache>
                <c:ptCount val="5"/>
                <c:pt idx="0">
                  <c:v>第1期</c:v>
                </c:pt>
                <c:pt idx="1">
                  <c:v>第2期</c:v>
                </c:pt>
                <c:pt idx="2">
                  <c:v>第3期</c:v>
                </c:pt>
                <c:pt idx="3">
                  <c:v>（第4期）</c:v>
                </c:pt>
                <c:pt idx="4">
                  <c:v>（第5期）</c:v>
                </c:pt>
              </c:strCache>
            </c:strRef>
          </c:cat>
          <c:val>
            <c:numRef>
              <c:f>'Sheet1 (4)'!$H$3:$H$7</c:f>
              <c:numCache>
                <c:formatCode>0.0%</c:formatCode>
                <c:ptCount val="5"/>
                <c:pt idx="0">
                  <c:v>0.80288291479006524</c:v>
                </c:pt>
                <c:pt idx="1">
                  <c:v>0.85179869344731773</c:v>
                </c:pt>
                <c:pt idx="2">
                  <c:v>1.0393327032478443</c:v>
                </c:pt>
                <c:pt idx="3">
                  <c:v>0.87878859899652206</c:v>
                </c:pt>
                <c:pt idx="4">
                  <c:v>1.0197098192898157</c:v>
                </c:pt>
              </c:numCache>
            </c:numRef>
          </c:val>
          <c:smooth val="0"/>
        </c:ser>
        <c:dLbls>
          <c:showLegendKey val="0"/>
          <c:showVal val="0"/>
          <c:showCatName val="0"/>
          <c:showSerName val="0"/>
          <c:showPercent val="0"/>
          <c:showBubbleSize val="0"/>
        </c:dLbls>
        <c:marker val="1"/>
        <c:smooth val="0"/>
        <c:axId val="500808320"/>
        <c:axId val="500806784"/>
      </c:lineChart>
      <c:catAx>
        <c:axId val="468510592"/>
        <c:scaling>
          <c:orientation val="minMax"/>
        </c:scaling>
        <c:delete val="0"/>
        <c:axPos val="b"/>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468512128"/>
        <c:crosses val="autoZero"/>
        <c:auto val="0"/>
        <c:lblAlgn val="ctr"/>
        <c:lblOffset val="100"/>
        <c:noMultiLvlLbl val="0"/>
      </c:catAx>
      <c:valAx>
        <c:axId val="468512128"/>
        <c:scaling>
          <c:orientation val="minMax"/>
        </c:scaling>
        <c:delete val="0"/>
        <c:axPos val="l"/>
        <c:majorGridlines/>
        <c:minorGridlines>
          <c:spPr>
            <a:ln>
              <a:noFill/>
            </a:ln>
          </c:spPr>
        </c:minorGridlines>
        <c:numFmt formatCode="#,##0,;\▲#,##0," sourceLinked="1"/>
        <c:majorTickMark val="out"/>
        <c:minorTickMark val="none"/>
        <c:tickLblPos val="nextTo"/>
        <c:txPr>
          <a:bodyPr/>
          <a:lstStyle/>
          <a:p>
            <a:pPr>
              <a:defRPr>
                <a:latin typeface="ＭＳ Ｐゴシック" panose="020B0600070205080204" pitchFamily="50" charset="-128"/>
                <a:ea typeface="ＭＳ Ｐゴシック" panose="020B0600070205080204" pitchFamily="50" charset="-128"/>
              </a:defRPr>
            </a:pPr>
            <a:endParaRPr lang="ja-JP"/>
          </a:p>
        </c:txPr>
        <c:crossAx val="468510592"/>
        <c:crosses val="autoZero"/>
        <c:crossBetween val="between"/>
        <c:minorUnit val="10"/>
      </c:valAx>
      <c:valAx>
        <c:axId val="500806784"/>
        <c:scaling>
          <c:orientation val="minMax"/>
        </c:scaling>
        <c:delete val="0"/>
        <c:axPos val="r"/>
        <c:numFmt formatCode="0%" sourceLinked="0"/>
        <c:majorTickMark val="out"/>
        <c:minorTickMark val="none"/>
        <c:tickLblPos val="nextTo"/>
        <c:txPr>
          <a:bodyPr/>
          <a:lstStyle/>
          <a:p>
            <a:pPr>
              <a:defRPr b="1">
                <a:latin typeface="ＭＳ Ｐゴシック" panose="020B0600070205080204" pitchFamily="50" charset="-128"/>
                <a:ea typeface="ＭＳ Ｐゴシック" panose="020B0600070205080204" pitchFamily="50" charset="-128"/>
              </a:defRPr>
            </a:pPr>
            <a:endParaRPr lang="ja-JP"/>
          </a:p>
        </c:txPr>
        <c:crossAx val="500808320"/>
        <c:crosses val="max"/>
        <c:crossBetween val="between"/>
        <c:majorUnit val="0.5"/>
        <c:minorUnit val="0.2"/>
      </c:valAx>
      <c:catAx>
        <c:axId val="500808320"/>
        <c:scaling>
          <c:orientation val="minMax"/>
        </c:scaling>
        <c:delete val="1"/>
        <c:axPos val="b"/>
        <c:majorTickMark val="out"/>
        <c:minorTickMark val="none"/>
        <c:tickLblPos val="nextTo"/>
        <c:crossAx val="500806784"/>
        <c:crossesAt val="0"/>
        <c:auto val="1"/>
        <c:lblAlgn val="ctr"/>
        <c:lblOffset val="100"/>
        <c:noMultiLvlLbl val="0"/>
      </c:catAx>
    </c:plotArea>
    <c:legend>
      <c:legendPos val="t"/>
      <c:layout>
        <c:manualLayout>
          <c:xMode val="edge"/>
          <c:yMode val="edge"/>
          <c:x val="0.35757506037093589"/>
          <c:y val="6.5217391304347824E-2"/>
          <c:w val="0.50858725761772849"/>
          <c:h val="6.77236676937122E-2"/>
        </c:manualLayout>
      </c:layout>
      <c:overlay val="1"/>
      <c:txPr>
        <a:bodyPr/>
        <a:lstStyle/>
        <a:p>
          <a:pPr>
            <a:defRPr sz="900">
              <a:latin typeface="ＭＳ Ｐゴシック" panose="020B0600070205080204" pitchFamily="50" charset="-128"/>
              <a:ea typeface="ＭＳ Ｐゴシック" panose="020B0600070205080204" pitchFamily="50" charset="-128"/>
            </a:defRPr>
          </a:pPr>
          <a:endParaRPr lang="ja-JP"/>
        </a:p>
      </c:txPr>
    </c:legend>
    <c:plotVisOnly val="1"/>
    <c:dispBlanksAs val="gap"/>
    <c:showDLblsOverMax val="0"/>
  </c:chart>
  <c:spPr>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0.36348</cdr:x>
      <cdr:y>0.38621</cdr:y>
    </cdr:from>
    <cdr:to>
      <cdr:x>0.63314</cdr:x>
      <cdr:y>0.61134</cdr:y>
    </cdr:to>
    <cdr:sp macro="" textlink="">
      <cdr:nvSpPr>
        <cdr:cNvPr id="2" name="テキスト ボックス 1"/>
        <cdr:cNvSpPr txBox="1"/>
      </cdr:nvSpPr>
      <cdr:spPr>
        <a:xfrm xmlns:a="http://schemas.openxmlformats.org/drawingml/2006/main">
          <a:off x="1454113" y="908623"/>
          <a:ext cx="1078775" cy="529652"/>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ja-JP" altLang="en-US" sz="1400">
              <a:latin typeface="+mj-ea"/>
              <a:ea typeface="+mj-ea"/>
            </a:rPr>
            <a:t>総経費</a:t>
          </a:r>
        </a:p>
      </cdr:txBody>
    </cdr:sp>
  </cdr:relSizeAnchor>
</c:userShapes>
</file>

<file path=word/drawings/drawing2.xml><?xml version="1.0" encoding="utf-8"?>
<c:userShapes xmlns:c="http://schemas.openxmlformats.org/drawingml/2006/chart">
  <cdr:relSizeAnchor xmlns:cdr="http://schemas.openxmlformats.org/drawingml/2006/chartDrawing">
    <cdr:from>
      <cdr:x>0.59551</cdr:x>
      <cdr:y>0.43631</cdr:y>
    </cdr:from>
    <cdr:to>
      <cdr:x>0.76565</cdr:x>
      <cdr:y>0.58007</cdr:y>
    </cdr:to>
    <cdr:sp macro="" textlink="">
      <cdr:nvSpPr>
        <cdr:cNvPr id="2" name="テキスト ボックス 1"/>
        <cdr:cNvSpPr txBox="1"/>
      </cdr:nvSpPr>
      <cdr:spPr>
        <a:xfrm xmlns:a="http://schemas.openxmlformats.org/drawingml/2006/main">
          <a:off x="3533808" y="1647803"/>
          <a:ext cx="1009624" cy="542933"/>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ja-JP" altLang="en-US" sz="1800">
              <a:latin typeface="+mj-ea"/>
              <a:ea typeface="+mj-ea"/>
            </a:rPr>
            <a:t>宮城</a:t>
          </a:r>
        </a:p>
      </cdr:txBody>
    </cdr:sp>
  </cdr:relSizeAnchor>
</c:userShapes>
</file>

<file path=word/drawings/drawing3.xml><?xml version="1.0" encoding="utf-8"?>
<c:userShapes xmlns:c="http://schemas.openxmlformats.org/drawingml/2006/chart">
  <cdr:relSizeAnchor xmlns:cdr="http://schemas.openxmlformats.org/drawingml/2006/chartDrawing">
    <cdr:from>
      <cdr:x>0.24217</cdr:x>
      <cdr:y>0.43127</cdr:y>
    </cdr:from>
    <cdr:to>
      <cdr:x>0.41231</cdr:x>
      <cdr:y>0.57503</cdr:y>
    </cdr:to>
    <cdr:sp macro="" textlink="">
      <cdr:nvSpPr>
        <cdr:cNvPr id="2" name="テキスト ボックス 1"/>
        <cdr:cNvSpPr txBox="1"/>
      </cdr:nvSpPr>
      <cdr:spPr>
        <a:xfrm xmlns:a="http://schemas.openxmlformats.org/drawingml/2006/main">
          <a:off x="1096025" y="1086389"/>
          <a:ext cx="770036" cy="362137"/>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ja-JP" altLang="en-US" sz="1800">
              <a:latin typeface="+mj-ea"/>
              <a:ea typeface="+mj-ea"/>
            </a:rPr>
            <a:t>岩手</a:t>
          </a:r>
        </a:p>
      </cdr:txBody>
    </cdr:sp>
  </cdr:relSizeAnchor>
</c:userShapes>
</file>

<file path=word/drawings/drawing4.xml><?xml version="1.0" encoding="utf-8"?>
<c:userShapes xmlns:c="http://schemas.openxmlformats.org/drawingml/2006/chart">
  <cdr:relSizeAnchor xmlns:cdr="http://schemas.openxmlformats.org/drawingml/2006/chartDrawing">
    <cdr:from>
      <cdr:x>0.14693</cdr:x>
      <cdr:y>0.08046</cdr:y>
    </cdr:from>
    <cdr:to>
      <cdr:x>0.31369</cdr:x>
      <cdr:y>0.18774</cdr:y>
    </cdr:to>
    <cdr:sp macro="" textlink="">
      <cdr:nvSpPr>
        <cdr:cNvPr id="2" name="テキスト ボックス 1"/>
        <cdr:cNvSpPr txBox="1"/>
      </cdr:nvSpPr>
      <cdr:spPr>
        <a:xfrm xmlns:a="http://schemas.openxmlformats.org/drawingml/2006/main">
          <a:off x="736161" y="179334"/>
          <a:ext cx="835464" cy="2391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latin typeface="+mj-ea"/>
              <a:ea typeface="+mj-ea"/>
            </a:rPr>
            <a:t>（千円）</a:t>
          </a:r>
        </a:p>
      </cdr:txBody>
    </cdr:sp>
  </cdr:relSizeAnchor>
</c:userShapes>
</file>

<file path=word/drawings/drawing5.xml><?xml version="1.0" encoding="utf-8"?>
<c:userShapes xmlns:c="http://schemas.openxmlformats.org/drawingml/2006/chart">
  <cdr:relSizeAnchor xmlns:cdr="http://schemas.openxmlformats.org/drawingml/2006/chartDrawing">
    <cdr:from>
      <cdr:x>0.14897</cdr:x>
      <cdr:y>0.06108</cdr:y>
    </cdr:from>
    <cdr:to>
      <cdr:x>0.26458</cdr:x>
      <cdr:y>0.16579</cdr:y>
    </cdr:to>
    <cdr:sp macro="" textlink="">
      <cdr:nvSpPr>
        <cdr:cNvPr id="2" name="テキスト ボックス 1"/>
        <cdr:cNvSpPr txBox="1"/>
      </cdr:nvSpPr>
      <cdr:spPr>
        <a:xfrm xmlns:a="http://schemas.openxmlformats.org/drawingml/2006/main">
          <a:off x="804435" y="133350"/>
          <a:ext cx="62431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t>（千円）</a:t>
          </a:r>
        </a:p>
      </cdr:txBody>
    </cdr:sp>
  </cdr:relSizeAnchor>
</c:userShapes>
</file>

<file path=word/drawings/drawing6.xml><?xml version="1.0" encoding="utf-8"?>
<c:userShapes xmlns:c="http://schemas.openxmlformats.org/drawingml/2006/chart">
  <cdr:relSizeAnchor xmlns:cdr="http://schemas.openxmlformats.org/drawingml/2006/chartDrawing">
    <cdr:from>
      <cdr:x>0.15231</cdr:x>
      <cdr:y>0.07203</cdr:y>
    </cdr:from>
    <cdr:to>
      <cdr:x>0.28711</cdr:x>
      <cdr:y>0.17373</cdr:y>
    </cdr:to>
    <cdr:sp macro="" textlink="">
      <cdr:nvSpPr>
        <cdr:cNvPr id="2" name="テキスト ボックス 1"/>
        <cdr:cNvSpPr txBox="1"/>
      </cdr:nvSpPr>
      <cdr:spPr>
        <a:xfrm xmlns:a="http://schemas.openxmlformats.org/drawingml/2006/main">
          <a:off x="742769" y="161925"/>
          <a:ext cx="65740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t>（千円）</a:t>
          </a:r>
        </a:p>
      </cdr:txBody>
    </cdr:sp>
  </cdr:relSizeAnchor>
</c:userShapes>
</file>

<file path=word/drawings/drawing7.xml><?xml version="1.0" encoding="utf-8"?>
<c:userShapes xmlns:c="http://schemas.openxmlformats.org/drawingml/2006/chart">
  <cdr:relSizeAnchor xmlns:cdr="http://schemas.openxmlformats.org/drawingml/2006/chartDrawing">
    <cdr:from>
      <cdr:x>0.15426</cdr:x>
      <cdr:y>0.06108</cdr:y>
    </cdr:from>
    <cdr:to>
      <cdr:x>0.27516</cdr:x>
      <cdr:y>0.15271</cdr:y>
    </cdr:to>
    <cdr:sp macro="" textlink="">
      <cdr:nvSpPr>
        <cdr:cNvPr id="2" name="テキスト ボックス 1"/>
        <cdr:cNvSpPr txBox="1"/>
      </cdr:nvSpPr>
      <cdr:spPr>
        <a:xfrm xmlns:a="http://schemas.openxmlformats.org/drawingml/2006/main">
          <a:off x="833010" y="133350"/>
          <a:ext cx="652890" cy="2000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t>（千円）</a:t>
          </a:r>
        </a:p>
      </cdr:txBody>
    </cdr:sp>
  </cdr:relSizeAnchor>
</c:userShapes>
</file>

<file path=word/drawings/drawing8.xml><?xml version="1.0" encoding="utf-8"?>
<c:userShapes xmlns:c="http://schemas.openxmlformats.org/drawingml/2006/chart">
  <cdr:relSizeAnchor xmlns:cdr="http://schemas.openxmlformats.org/drawingml/2006/chartDrawing">
    <cdr:from>
      <cdr:x>0.15426</cdr:x>
      <cdr:y>0.09511</cdr:y>
    </cdr:from>
    <cdr:to>
      <cdr:x>0.2367</cdr:x>
      <cdr:y>0.16033</cdr:y>
    </cdr:to>
    <cdr:sp macro="" textlink="">
      <cdr:nvSpPr>
        <cdr:cNvPr id="2" name="テキスト ボックス 1"/>
        <cdr:cNvSpPr txBox="1"/>
      </cdr:nvSpPr>
      <cdr:spPr>
        <a:xfrm xmlns:a="http://schemas.openxmlformats.org/drawingml/2006/main">
          <a:off x="1104901" y="333375"/>
          <a:ext cx="5905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800"/>
            <a:t>（千円）</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98DEB8-D07E-4B85-B439-E76D71B895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821</TotalTime>
  <Pages>127</Pages>
  <Words>10012</Words>
  <Characters>57074</Characters>
  <Application>Microsoft Office Word</Application>
  <DocSecurity>0</DocSecurity>
  <Lines>475</Lines>
  <Paragraphs>133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66953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Shoki Ueda</dc:creator>
  <cp:lastModifiedBy>S60158J</cp:lastModifiedBy>
  <cp:revision>38</cp:revision>
  <cp:lastPrinted>2017-06-12T04:24:00Z</cp:lastPrinted>
  <dcterms:created xsi:type="dcterms:W3CDTF">2017-06-08T07:05:00Z</dcterms:created>
  <dcterms:modified xsi:type="dcterms:W3CDTF">2017-06-12T06:41:00Z</dcterms:modified>
</cp:coreProperties>
</file>