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E8A36" w14:textId="4D859408" w:rsidR="005752AF" w:rsidRPr="003E2052" w:rsidRDefault="005752AF" w:rsidP="007D5D52">
      <w:pPr>
        <w:ind w:rightChars="179" w:right="352"/>
        <w:jc w:val="center"/>
        <w:rPr>
          <w:rFonts w:asciiTheme="minorEastAsia" w:hAnsiTheme="minorEastAsia"/>
          <w:color w:val="000000" w:themeColor="text1"/>
          <w:sz w:val="32"/>
          <w:szCs w:val="32"/>
        </w:rPr>
      </w:pPr>
      <w:r w:rsidRPr="003E2052">
        <w:rPr>
          <w:rFonts w:asciiTheme="minorEastAsia" w:hAnsiTheme="minorEastAsia" w:hint="eastAsia"/>
          <w:color w:val="000000" w:themeColor="text1"/>
          <w:sz w:val="32"/>
          <w:szCs w:val="32"/>
        </w:rPr>
        <w:t>リース物件の転貸借に関する覚書</w:t>
      </w:r>
    </w:p>
    <w:p w14:paraId="4F18FDBA" w14:textId="77777777" w:rsidR="005752AF" w:rsidRPr="003E2052" w:rsidRDefault="005752AF" w:rsidP="007D5D52">
      <w:pPr>
        <w:pStyle w:val="a3"/>
        <w:ind w:leftChars="-1" w:left="-1" w:rightChars="179" w:right="352" w:hanging="1"/>
        <w:jc w:val="center"/>
        <w:rPr>
          <w:rFonts w:asciiTheme="minorEastAsia" w:hAnsiTheme="minorEastAsia"/>
          <w:color w:val="000000" w:themeColor="text1"/>
          <w:sz w:val="24"/>
          <w:szCs w:val="24"/>
          <w:lang w:eastAsia="zh-TW"/>
        </w:rPr>
      </w:pPr>
      <w:r w:rsidRPr="003E2052">
        <w:rPr>
          <w:rFonts w:asciiTheme="minorEastAsia" w:hAnsiTheme="minorEastAsia"/>
          <w:color w:val="000000" w:themeColor="text1"/>
          <w:sz w:val="24"/>
          <w:szCs w:val="24"/>
          <w:lang w:eastAsia="zh-TW"/>
        </w:rPr>
        <w:t>（</w:t>
      </w:r>
      <w:r w:rsidRPr="003E2052">
        <w:rPr>
          <w:rFonts w:asciiTheme="minorEastAsia" w:hAnsiTheme="minorEastAsia" w:hint="eastAsia"/>
          <w:color w:val="000000" w:themeColor="text1"/>
          <w:sz w:val="24"/>
          <w:szCs w:val="24"/>
          <w:lang w:eastAsia="zh-TW"/>
        </w:rPr>
        <w:t xml:space="preserve"> </w:t>
      </w:r>
      <w:r w:rsidRPr="003E2052">
        <w:rPr>
          <w:rFonts w:asciiTheme="minorEastAsia" w:hAnsiTheme="minorEastAsia"/>
          <w:color w:val="000000" w:themeColor="text1"/>
          <w:sz w:val="24"/>
          <w:szCs w:val="24"/>
          <w:lang w:eastAsia="zh-TW"/>
        </w:rPr>
        <w:t>兼</w:t>
      </w:r>
      <w:r w:rsidRPr="003E2052">
        <w:rPr>
          <w:rFonts w:asciiTheme="minorEastAsia" w:hAnsiTheme="minorEastAsia" w:hint="eastAsia"/>
          <w:color w:val="000000" w:themeColor="text1"/>
          <w:sz w:val="24"/>
          <w:szCs w:val="24"/>
          <w:lang w:eastAsia="zh-TW"/>
        </w:rPr>
        <w:t xml:space="preserve"> 所有権確認書 ）</w:t>
      </w:r>
    </w:p>
    <w:p w14:paraId="0CCAA6AF" w14:textId="65E76A75" w:rsidR="005752AF" w:rsidRPr="003E2052" w:rsidRDefault="005752AF" w:rsidP="000B62BF">
      <w:pPr>
        <w:ind w:rightChars="179" w:right="352" w:firstLineChars="4201" w:firstLine="8259"/>
        <w:rPr>
          <w:rFonts w:asciiTheme="minorEastAsia" w:hAnsiTheme="minorEastAsia"/>
          <w:color w:val="000000" w:themeColor="text1"/>
          <w:szCs w:val="21"/>
          <w:lang w:eastAsia="zh-TW"/>
        </w:rPr>
      </w:pPr>
      <w:r w:rsidRPr="003E2052">
        <w:rPr>
          <w:rFonts w:asciiTheme="minorEastAsia" w:hAnsiTheme="minorEastAsia"/>
          <w:color w:val="000000" w:themeColor="text1"/>
          <w:szCs w:val="21"/>
          <w:lang w:eastAsia="zh-TW"/>
        </w:rPr>
        <w:t>契約No.</w:t>
      </w:r>
      <w:r w:rsidR="005D0624" w:rsidRPr="003E2052">
        <w:rPr>
          <w:rFonts w:asciiTheme="minorEastAsia" w:hAnsiTheme="minorEastAsia"/>
          <w:color w:val="000000" w:themeColor="text1"/>
          <w:szCs w:val="21"/>
          <w:u w:val="single"/>
          <w:lang w:eastAsia="zh-TW"/>
        </w:rPr>
        <w:t xml:space="preserve">　　</w:t>
      </w:r>
      <w:r w:rsidRPr="003E2052">
        <w:rPr>
          <w:rFonts w:asciiTheme="minorEastAsia" w:hAnsiTheme="minorEastAsia" w:hint="eastAsia"/>
          <w:color w:val="000000" w:themeColor="text1"/>
          <w:szCs w:val="21"/>
          <w:u w:val="single"/>
          <w:lang w:eastAsia="zh-TW"/>
        </w:rPr>
        <w:t xml:space="preserve">　　　　</w:t>
      </w:r>
      <w:r w:rsidR="000B62BF" w:rsidRPr="003E2052">
        <w:rPr>
          <w:rFonts w:asciiTheme="minorEastAsia" w:hAnsiTheme="minorEastAsia" w:hint="eastAsia"/>
          <w:color w:val="000000" w:themeColor="text1"/>
          <w:szCs w:val="21"/>
          <w:u w:val="single"/>
          <w:lang w:eastAsia="zh-TW"/>
        </w:rPr>
        <w:t xml:space="preserve"> </w:t>
      </w:r>
    </w:p>
    <w:p w14:paraId="55694072" w14:textId="732E5957" w:rsidR="005752AF" w:rsidRPr="003E2052" w:rsidRDefault="005752AF" w:rsidP="000B62BF">
      <w:pPr>
        <w:pStyle w:val="a3"/>
        <w:ind w:leftChars="0" w:rightChars="179" w:right="352" w:firstLineChars="1500" w:firstLine="2949"/>
        <w:jc w:val="right"/>
        <w:rPr>
          <w:rFonts w:asciiTheme="minorEastAsia" w:hAnsiTheme="minorEastAsia"/>
          <w:color w:val="000000" w:themeColor="text1"/>
        </w:rPr>
      </w:pPr>
      <w:r w:rsidRPr="003E2052">
        <w:rPr>
          <w:rFonts w:asciiTheme="minorEastAsia" w:hAnsiTheme="minorEastAsia" w:hint="eastAsia"/>
          <w:color w:val="000000" w:themeColor="text1"/>
          <w:lang w:eastAsia="zh-TW"/>
        </w:rPr>
        <w:t xml:space="preserve">　　　　　　　　　　　　　　　　　 </w:t>
      </w:r>
      <w:r w:rsidR="008130BC" w:rsidRPr="003E2052">
        <w:rPr>
          <w:rFonts w:asciiTheme="minorEastAsia" w:hAnsiTheme="minorEastAsia" w:hint="eastAsia"/>
          <w:color w:val="000000" w:themeColor="text1"/>
          <w:lang w:eastAsia="zh-TW"/>
        </w:rPr>
        <w:t xml:space="preserve">　　</w:t>
      </w:r>
      <w:r w:rsidR="000B62BF" w:rsidRPr="003E2052">
        <w:rPr>
          <w:rFonts w:asciiTheme="minorEastAsia" w:hAnsiTheme="minorEastAsia" w:hint="eastAsia"/>
          <w:color w:val="000000" w:themeColor="text1"/>
          <w:lang w:eastAsia="zh-TW"/>
        </w:rPr>
        <w:t xml:space="preserve">　　　　　　</w:t>
      </w:r>
      <w:r w:rsidRPr="003E2052">
        <w:rPr>
          <w:rFonts w:asciiTheme="minorEastAsia" w:hAnsiTheme="minorEastAsia"/>
          <w:color w:val="000000" w:themeColor="text1"/>
        </w:rPr>
        <w:t xml:space="preserve">年　</w:t>
      </w:r>
      <w:r w:rsidR="00AA4326" w:rsidRPr="003E2052">
        <w:rPr>
          <w:rFonts w:asciiTheme="minorEastAsia" w:hAnsiTheme="minorEastAsia" w:hint="eastAsia"/>
          <w:color w:val="000000" w:themeColor="text1"/>
        </w:rPr>
        <w:t xml:space="preserve"> </w:t>
      </w:r>
      <w:r w:rsidRPr="003E2052">
        <w:rPr>
          <w:rFonts w:asciiTheme="minorEastAsia" w:hAnsiTheme="minorEastAsia" w:hint="eastAsia"/>
          <w:color w:val="000000" w:themeColor="text1"/>
        </w:rPr>
        <w:t xml:space="preserve"> </w:t>
      </w:r>
      <w:r w:rsidRPr="003E2052">
        <w:rPr>
          <w:rFonts w:asciiTheme="minorEastAsia" w:hAnsiTheme="minorEastAsia"/>
          <w:color w:val="000000" w:themeColor="text1"/>
        </w:rPr>
        <w:t>月</w:t>
      </w:r>
      <w:r w:rsidRPr="003E2052">
        <w:rPr>
          <w:rFonts w:asciiTheme="minorEastAsia" w:hAnsiTheme="minorEastAsia" w:hint="eastAsia"/>
          <w:color w:val="000000" w:themeColor="text1"/>
        </w:rPr>
        <w:t xml:space="preserve"> </w:t>
      </w:r>
      <w:r w:rsidR="00AA4326" w:rsidRPr="003E2052">
        <w:rPr>
          <w:rFonts w:asciiTheme="minorEastAsia" w:hAnsiTheme="minorEastAsia"/>
          <w:color w:val="000000" w:themeColor="text1"/>
        </w:rPr>
        <w:t xml:space="preserve"> </w:t>
      </w:r>
      <w:r w:rsidRPr="003E2052">
        <w:rPr>
          <w:rFonts w:asciiTheme="minorEastAsia" w:hAnsiTheme="minorEastAsia"/>
          <w:color w:val="000000" w:themeColor="text1"/>
        </w:rPr>
        <w:t xml:space="preserve">　日</w:t>
      </w:r>
    </w:p>
    <w:p w14:paraId="41DA2A15" w14:textId="77777777" w:rsidR="005752AF" w:rsidRPr="003E2052" w:rsidRDefault="005752AF" w:rsidP="001401F8">
      <w:pPr>
        <w:pStyle w:val="a3"/>
        <w:ind w:leftChars="0" w:rightChars="179" w:right="352" w:firstLineChars="1500" w:firstLine="2949"/>
        <w:rPr>
          <w:rFonts w:asciiTheme="minorEastAsia" w:hAnsiTheme="minorEastAsia"/>
          <w:color w:val="000000" w:themeColor="text1"/>
        </w:rPr>
      </w:pPr>
    </w:p>
    <w:p w14:paraId="269E7889" w14:textId="60AFA655" w:rsidR="00EA44D3" w:rsidRPr="003E2052" w:rsidRDefault="00EA44D3" w:rsidP="00EA44D3">
      <w:pPr>
        <w:rPr>
          <w:rFonts w:asciiTheme="minorEastAsia" w:hAnsiTheme="minorEastAsia"/>
          <w:color w:val="000000" w:themeColor="text1"/>
        </w:rPr>
      </w:pPr>
      <w:r w:rsidRPr="003E2052">
        <w:rPr>
          <w:rFonts w:asciiTheme="minorEastAsia" w:hAnsiTheme="minorEastAsia" w:hint="eastAsia"/>
          <w:color w:val="000000" w:themeColor="text1"/>
        </w:rPr>
        <w:t xml:space="preserve">甲）借主　　　　　　　　　　　　　　　　　　　　　　</w:t>
      </w:r>
      <w:r w:rsidR="003C0228" w:rsidRPr="003E2052">
        <w:rPr>
          <w:rFonts w:asciiTheme="minorEastAsia" w:hAnsiTheme="minorEastAsia" w:hint="eastAsia"/>
          <w:color w:val="000000" w:themeColor="text1"/>
        </w:rPr>
        <w:t xml:space="preserve">　</w:t>
      </w:r>
      <w:r w:rsidRPr="003E2052">
        <w:rPr>
          <w:rFonts w:asciiTheme="minorEastAsia" w:hAnsiTheme="minorEastAsia" w:hint="eastAsia"/>
          <w:color w:val="000000" w:themeColor="text1"/>
        </w:rPr>
        <w:t>丙）リース事業者</w:t>
      </w:r>
    </w:p>
    <w:tbl>
      <w:tblPr>
        <w:tblStyle w:val="af"/>
        <w:tblW w:w="0" w:type="auto"/>
        <w:tblLook w:val="04A0" w:firstRow="1" w:lastRow="0" w:firstColumn="1" w:lastColumn="0" w:noHBand="0" w:noVBand="1"/>
      </w:tblPr>
      <w:tblGrid>
        <w:gridCol w:w="844"/>
        <w:gridCol w:w="3692"/>
        <w:gridCol w:w="426"/>
        <w:gridCol w:w="283"/>
        <w:gridCol w:w="851"/>
        <w:gridCol w:w="3822"/>
        <w:gridCol w:w="425"/>
      </w:tblGrid>
      <w:tr w:rsidR="003E2052" w:rsidRPr="003E2052" w14:paraId="7647F795" w14:textId="77777777" w:rsidTr="000B1BCA">
        <w:trPr>
          <w:trHeight w:val="360"/>
        </w:trPr>
        <w:tc>
          <w:tcPr>
            <w:tcW w:w="844" w:type="dxa"/>
            <w:tcBorders>
              <w:top w:val="nil"/>
              <w:left w:val="nil"/>
              <w:bottom w:val="nil"/>
              <w:right w:val="nil"/>
            </w:tcBorders>
            <w:noWrap/>
            <w:hideMark/>
          </w:tcPr>
          <w:p w14:paraId="2882F56A" w14:textId="4D09C9C4" w:rsidR="00CC184E" w:rsidRPr="003E2052" w:rsidRDefault="00CC184E" w:rsidP="003C0228">
            <w:pPr>
              <w:jc w:val="center"/>
              <w:rPr>
                <w:rFonts w:asciiTheme="minorEastAsia" w:hAnsiTheme="minorEastAsia"/>
                <w:color w:val="000000" w:themeColor="text1"/>
              </w:rPr>
            </w:pPr>
            <w:bookmarkStart w:id="0" w:name="_Hlk165560234"/>
            <w:r w:rsidRPr="003E2052">
              <w:rPr>
                <w:rFonts w:asciiTheme="minorEastAsia" w:hAnsiTheme="minorEastAsia" w:hint="eastAsia"/>
                <w:color w:val="000000" w:themeColor="text1"/>
              </w:rPr>
              <w:t>住 所</w:t>
            </w:r>
          </w:p>
        </w:tc>
        <w:tc>
          <w:tcPr>
            <w:tcW w:w="4118" w:type="dxa"/>
            <w:gridSpan w:val="2"/>
            <w:tcBorders>
              <w:top w:val="nil"/>
              <w:left w:val="nil"/>
              <w:bottom w:val="nil"/>
              <w:right w:val="nil"/>
            </w:tcBorders>
            <w:noWrap/>
            <w:hideMark/>
          </w:tcPr>
          <w:p w14:paraId="7EEF8A7A" w14:textId="3DCFFA1A" w:rsidR="00CC184E" w:rsidRPr="003E2052" w:rsidRDefault="00CC184E" w:rsidP="007A6B9C">
            <w:pPr>
              <w:rPr>
                <w:rFonts w:asciiTheme="minorEastAsia" w:hAnsiTheme="minorEastAsia"/>
                <w:color w:val="000000" w:themeColor="text1"/>
              </w:rPr>
            </w:pPr>
          </w:p>
        </w:tc>
        <w:tc>
          <w:tcPr>
            <w:tcW w:w="283" w:type="dxa"/>
            <w:tcBorders>
              <w:top w:val="nil"/>
              <w:left w:val="nil"/>
              <w:bottom w:val="nil"/>
              <w:right w:val="nil"/>
            </w:tcBorders>
            <w:noWrap/>
            <w:hideMark/>
          </w:tcPr>
          <w:p w14:paraId="46A0704B" w14:textId="77777777" w:rsidR="00CC184E" w:rsidRPr="003E2052" w:rsidRDefault="00CC184E" w:rsidP="007A6B9C">
            <w:pPr>
              <w:rPr>
                <w:rFonts w:asciiTheme="minorEastAsia" w:hAnsiTheme="minorEastAsia"/>
                <w:color w:val="000000" w:themeColor="text1"/>
              </w:rPr>
            </w:pPr>
          </w:p>
        </w:tc>
        <w:tc>
          <w:tcPr>
            <w:tcW w:w="851" w:type="dxa"/>
            <w:tcBorders>
              <w:top w:val="nil"/>
              <w:left w:val="nil"/>
              <w:bottom w:val="nil"/>
              <w:right w:val="nil"/>
            </w:tcBorders>
            <w:noWrap/>
            <w:hideMark/>
          </w:tcPr>
          <w:p w14:paraId="1400BE65" w14:textId="7747110A" w:rsidR="00CC184E" w:rsidRPr="003E2052" w:rsidRDefault="00CC184E" w:rsidP="003C0228">
            <w:pPr>
              <w:jc w:val="center"/>
              <w:rPr>
                <w:rFonts w:asciiTheme="minorEastAsia" w:hAnsiTheme="minorEastAsia"/>
                <w:color w:val="000000" w:themeColor="text1"/>
              </w:rPr>
            </w:pPr>
            <w:r w:rsidRPr="003E2052">
              <w:rPr>
                <w:rFonts w:asciiTheme="minorEastAsia" w:hAnsiTheme="minorEastAsia" w:hint="eastAsia"/>
                <w:color w:val="000000" w:themeColor="text1"/>
              </w:rPr>
              <w:t>住 所</w:t>
            </w:r>
          </w:p>
        </w:tc>
        <w:tc>
          <w:tcPr>
            <w:tcW w:w="4247" w:type="dxa"/>
            <w:gridSpan w:val="2"/>
            <w:tcBorders>
              <w:top w:val="nil"/>
              <w:left w:val="nil"/>
              <w:bottom w:val="nil"/>
              <w:right w:val="nil"/>
            </w:tcBorders>
            <w:noWrap/>
            <w:hideMark/>
          </w:tcPr>
          <w:p w14:paraId="1CEE1FD5" w14:textId="60B88B94" w:rsidR="00CC184E" w:rsidRPr="003E2052" w:rsidRDefault="00CC184E" w:rsidP="007A6B9C">
            <w:pPr>
              <w:rPr>
                <w:rFonts w:asciiTheme="minorEastAsia" w:hAnsiTheme="minorEastAsia"/>
                <w:color w:val="000000" w:themeColor="text1"/>
              </w:rPr>
            </w:pPr>
          </w:p>
        </w:tc>
      </w:tr>
      <w:tr w:rsidR="003E2052" w:rsidRPr="003E2052" w14:paraId="2BBDE778" w14:textId="77777777" w:rsidTr="000B1BCA">
        <w:trPr>
          <w:trHeight w:val="360"/>
        </w:trPr>
        <w:tc>
          <w:tcPr>
            <w:tcW w:w="844" w:type="dxa"/>
            <w:tcBorders>
              <w:top w:val="nil"/>
              <w:left w:val="nil"/>
              <w:bottom w:val="nil"/>
              <w:right w:val="nil"/>
            </w:tcBorders>
            <w:noWrap/>
            <w:hideMark/>
          </w:tcPr>
          <w:p w14:paraId="41F1FABA" w14:textId="0B8E41CB" w:rsidR="00CC184E" w:rsidRPr="003E2052" w:rsidRDefault="00CC184E" w:rsidP="003C0228">
            <w:pPr>
              <w:jc w:val="center"/>
              <w:rPr>
                <w:rFonts w:asciiTheme="minorEastAsia" w:hAnsiTheme="minorEastAsia"/>
                <w:color w:val="000000" w:themeColor="text1"/>
              </w:rPr>
            </w:pPr>
            <w:r w:rsidRPr="003E2052">
              <w:rPr>
                <w:rFonts w:asciiTheme="minorEastAsia" w:hAnsiTheme="minorEastAsia" w:hint="eastAsia"/>
                <w:color w:val="000000" w:themeColor="text1"/>
              </w:rPr>
              <w:t>名 称</w:t>
            </w:r>
          </w:p>
        </w:tc>
        <w:tc>
          <w:tcPr>
            <w:tcW w:w="4118" w:type="dxa"/>
            <w:gridSpan w:val="2"/>
            <w:tcBorders>
              <w:top w:val="nil"/>
              <w:left w:val="nil"/>
              <w:bottom w:val="nil"/>
              <w:right w:val="nil"/>
            </w:tcBorders>
            <w:noWrap/>
            <w:hideMark/>
          </w:tcPr>
          <w:p w14:paraId="75FB97AD" w14:textId="6EBA8871" w:rsidR="00CC184E" w:rsidRPr="003E2052" w:rsidRDefault="00CC184E" w:rsidP="007A6B9C">
            <w:pPr>
              <w:rPr>
                <w:rFonts w:asciiTheme="minorEastAsia" w:hAnsiTheme="minorEastAsia"/>
                <w:color w:val="000000" w:themeColor="text1"/>
              </w:rPr>
            </w:pPr>
          </w:p>
        </w:tc>
        <w:tc>
          <w:tcPr>
            <w:tcW w:w="283" w:type="dxa"/>
            <w:tcBorders>
              <w:top w:val="nil"/>
              <w:left w:val="nil"/>
              <w:bottom w:val="nil"/>
              <w:right w:val="nil"/>
            </w:tcBorders>
            <w:noWrap/>
            <w:hideMark/>
          </w:tcPr>
          <w:p w14:paraId="4FF6C8A6" w14:textId="77777777" w:rsidR="00CC184E" w:rsidRPr="003E2052" w:rsidRDefault="00CC184E" w:rsidP="007A6B9C">
            <w:pPr>
              <w:rPr>
                <w:rFonts w:asciiTheme="minorEastAsia" w:hAnsiTheme="minorEastAsia"/>
                <w:color w:val="000000" w:themeColor="text1"/>
              </w:rPr>
            </w:pPr>
          </w:p>
        </w:tc>
        <w:tc>
          <w:tcPr>
            <w:tcW w:w="851" w:type="dxa"/>
            <w:tcBorders>
              <w:top w:val="nil"/>
              <w:left w:val="nil"/>
              <w:bottom w:val="nil"/>
              <w:right w:val="nil"/>
            </w:tcBorders>
            <w:noWrap/>
            <w:hideMark/>
          </w:tcPr>
          <w:p w14:paraId="497C6B6F" w14:textId="7C65B406" w:rsidR="00CC184E" w:rsidRPr="003E2052" w:rsidRDefault="00CC184E" w:rsidP="003C0228">
            <w:pPr>
              <w:jc w:val="center"/>
              <w:rPr>
                <w:rFonts w:asciiTheme="minorEastAsia" w:hAnsiTheme="minorEastAsia"/>
                <w:color w:val="000000" w:themeColor="text1"/>
              </w:rPr>
            </w:pPr>
            <w:r w:rsidRPr="003E2052">
              <w:rPr>
                <w:rFonts w:asciiTheme="minorEastAsia" w:hAnsiTheme="minorEastAsia" w:hint="eastAsia"/>
                <w:color w:val="000000" w:themeColor="text1"/>
              </w:rPr>
              <w:t>名 称</w:t>
            </w:r>
          </w:p>
        </w:tc>
        <w:tc>
          <w:tcPr>
            <w:tcW w:w="4247" w:type="dxa"/>
            <w:gridSpan w:val="2"/>
            <w:tcBorders>
              <w:top w:val="nil"/>
              <w:left w:val="nil"/>
              <w:bottom w:val="nil"/>
              <w:right w:val="nil"/>
            </w:tcBorders>
            <w:noWrap/>
            <w:hideMark/>
          </w:tcPr>
          <w:p w14:paraId="39A9375E" w14:textId="22CF8A81" w:rsidR="00CC184E" w:rsidRPr="003E2052" w:rsidRDefault="00CC184E" w:rsidP="007A6B9C">
            <w:pPr>
              <w:rPr>
                <w:rFonts w:asciiTheme="minorEastAsia" w:hAnsiTheme="minorEastAsia"/>
                <w:color w:val="000000" w:themeColor="text1"/>
              </w:rPr>
            </w:pPr>
          </w:p>
        </w:tc>
      </w:tr>
      <w:tr w:rsidR="003E2052" w:rsidRPr="003E2052" w14:paraId="0AAD94C9" w14:textId="378A4829" w:rsidTr="000B1BCA">
        <w:trPr>
          <w:trHeight w:val="360"/>
        </w:trPr>
        <w:tc>
          <w:tcPr>
            <w:tcW w:w="844" w:type="dxa"/>
            <w:tcBorders>
              <w:top w:val="nil"/>
              <w:left w:val="nil"/>
              <w:bottom w:val="nil"/>
              <w:right w:val="nil"/>
            </w:tcBorders>
            <w:noWrap/>
            <w:hideMark/>
          </w:tcPr>
          <w:p w14:paraId="2F65A3A9" w14:textId="6B7EB733" w:rsidR="00CC184E" w:rsidRPr="003E2052" w:rsidRDefault="00CC184E" w:rsidP="003C0228">
            <w:pPr>
              <w:jc w:val="center"/>
              <w:rPr>
                <w:rFonts w:asciiTheme="minorEastAsia" w:hAnsiTheme="minorEastAsia"/>
                <w:color w:val="000000" w:themeColor="text1"/>
              </w:rPr>
            </w:pPr>
            <w:r w:rsidRPr="003E2052">
              <w:rPr>
                <w:rFonts w:asciiTheme="minorEastAsia" w:hAnsiTheme="minorEastAsia" w:hint="eastAsia"/>
                <w:color w:val="000000" w:themeColor="text1"/>
              </w:rPr>
              <w:t>氏 名</w:t>
            </w:r>
          </w:p>
        </w:tc>
        <w:tc>
          <w:tcPr>
            <w:tcW w:w="3692" w:type="dxa"/>
            <w:tcBorders>
              <w:top w:val="nil"/>
              <w:left w:val="nil"/>
              <w:bottom w:val="nil"/>
              <w:right w:val="nil"/>
            </w:tcBorders>
            <w:noWrap/>
            <w:hideMark/>
          </w:tcPr>
          <w:p w14:paraId="7FFCC102" w14:textId="05113E75" w:rsidR="00CC184E" w:rsidRPr="003E2052" w:rsidRDefault="00CC184E" w:rsidP="007A6B9C">
            <w:pPr>
              <w:rPr>
                <w:rFonts w:asciiTheme="minorEastAsia" w:hAnsiTheme="minorEastAsia"/>
                <w:color w:val="000000" w:themeColor="text1"/>
              </w:rPr>
            </w:pPr>
          </w:p>
        </w:tc>
        <w:tc>
          <w:tcPr>
            <w:tcW w:w="426" w:type="dxa"/>
            <w:tcBorders>
              <w:top w:val="nil"/>
              <w:left w:val="nil"/>
              <w:bottom w:val="nil"/>
              <w:right w:val="nil"/>
            </w:tcBorders>
          </w:tcPr>
          <w:p w14:paraId="2FCDD29E" w14:textId="358F3018" w:rsidR="00CC184E" w:rsidRPr="003E2052" w:rsidRDefault="00CC184E" w:rsidP="007D5D52">
            <w:pPr>
              <w:jc w:val="center"/>
              <w:rPr>
                <w:rFonts w:asciiTheme="minorEastAsia" w:hAnsiTheme="minorEastAsia"/>
                <w:color w:val="000000" w:themeColor="text1"/>
              </w:rPr>
            </w:pPr>
            <w:r w:rsidRPr="003E2052">
              <w:rPr>
                <w:rFonts w:asciiTheme="minorEastAsia" w:hAnsiTheme="minorEastAsia" w:hint="eastAsia"/>
                <w:color w:val="000000" w:themeColor="text1"/>
              </w:rPr>
              <w:t>㊞</w:t>
            </w:r>
          </w:p>
        </w:tc>
        <w:tc>
          <w:tcPr>
            <w:tcW w:w="283" w:type="dxa"/>
            <w:tcBorders>
              <w:top w:val="nil"/>
              <w:left w:val="nil"/>
              <w:bottom w:val="nil"/>
              <w:right w:val="nil"/>
            </w:tcBorders>
            <w:noWrap/>
            <w:hideMark/>
          </w:tcPr>
          <w:p w14:paraId="1E8567E8" w14:textId="30405A1D" w:rsidR="00CC184E" w:rsidRPr="003E2052" w:rsidRDefault="00CC184E" w:rsidP="007D5D52">
            <w:pPr>
              <w:jc w:val="center"/>
              <w:rPr>
                <w:rFonts w:asciiTheme="minorEastAsia" w:hAnsiTheme="minorEastAsia"/>
                <w:color w:val="000000" w:themeColor="text1"/>
              </w:rPr>
            </w:pPr>
          </w:p>
        </w:tc>
        <w:tc>
          <w:tcPr>
            <w:tcW w:w="851" w:type="dxa"/>
            <w:tcBorders>
              <w:top w:val="nil"/>
              <w:left w:val="nil"/>
              <w:bottom w:val="nil"/>
              <w:right w:val="nil"/>
            </w:tcBorders>
            <w:noWrap/>
            <w:hideMark/>
          </w:tcPr>
          <w:p w14:paraId="7EF0049F" w14:textId="64B85312" w:rsidR="00CC184E" w:rsidRPr="003E2052" w:rsidRDefault="00CC184E" w:rsidP="003C0228">
            <w:pPr>
              <w:jc w:val="center"/>
              <w:rPr>
                <w:rFonts w:asciiTheme="minorEastAsia" w:hAnsiTheme="minorEastAsia"/>
                <w:color w:val="000000" w:themeColor="text1"/>
              </w:rPr>
            </w:pPr>
            <w:r w:rsidRPr="003E2052">
              <w:rPr>
                <w:rFonts w:asciiTheme="minorEastAsia" w:hAnsiTheme="minorEastAsia" w:hint="eastAsia"/>
                <w:color w:val="000000" w:themeColor="text1"/>
              </w:rPr>
              <w:t>氏 名</w:t>
            </w:r>
          </w:p>
        </w:tc>
        <w:tc>
          <w:tcPr>
            <w:tcW w:w="3822" w:type="dxa"/>
            <w:tcBorders>
              <w:top w:val="nil"/>
              <w:left w:val="nil"/>
              <w:bottom w:val="nil"/>
              <w:right w:val="nil"/>
            </w:tcBorders>
            <w:noWrap/>
            <w:hideMark/>
          </w:tcPr>
          <w:p w14:paraId="47A7C7EC" w14:textId="0F013EB9" w:rsidR="00CC184E" w:rsidRPr="003E2052" w:rsidRDefault="00CC184E" w:rsidP="007A6B9C">
            <w:pPr>
              <w:rPr>
                <w:rFonts w:asciiTheme="minorEastAsia" w:hAnsiTheme="minorEastAsia"/>
                <w:color w:val="000000" w:themeColor="text1"/>
              </w:rPr>
            </w:pPr>
          </w:p>
        </w:tc>
        <w:tc>
          <w:tcPr>
            <w:tcW w:w="425" w:type="dxa"/>
            <w:tcBorders>
              <w:top w:val="nil"/>
              <w:left w:val="nil"/>
              <w:bottom w:val="nil"/>
              <w:right w:val="nil"/>
            </w:tcBorders>
          </w:tcPr>
          <w:p w14:paraId="4EFF1919" w14:textId="2EAD6EE6" w:rsidR="00CC184E" w:rsidRPr="003E2052" w:rsidRDefault="00CC184E" w:rsidP="007D5D52">
            <w:pPr>
              <w:jc w:val="center"/>
              <w:rPr>
                <w:rFonts w:asciiTheme="minorEastAsia" w:hAnsiTheme="minorEastAsia"/>
                <w:color w:val="000000" w:themeColor="text1"/>
              </w:rPr>
            </w:pPr>
            <w:r w:rsidRPr="003E2052">
              <w:rPr>
                <w:rFonts w:asciiTheme="minorEastAsia" w:hAnsiTheme="minorEastAsia" w:hint="eastAsia"/>
                <w:color w:val="000000" w:themeColor="text1"/>
              </w:rPr>
              <w:t>㊞</w:t>
            </w:r>
          </w:p>
        </w:tc>
      </w:tr>
    </w:tbl>
    <w:bookmarkEnd w:id="0"/>
    <w:p w14:paraId="7AFA14D3" w14:textId="77777777" w:rsidR="005752AF" w:rsidRPr="003E2052" w:rsidRDefault="005752AF" w:rsidP="001401F8">
      <w:pPr>
        <w:ind w:rightChars="179" w:right="352"/>
        <w:jc w:val="left"/>
        <w:rPr>
          <w:rFonts w:asciiTheme="minorEastAsia" w:hAnsiTheme="minorEastAsia"/>
          <w:color w:val="000000" w:themeColor="text1"/>
        </w:rPr>
      </w:pPr>
      <w:r w:rsidRPr="003E2052">
        <w:rPr>
          <w:rFonts w:asciiTheme="minorEastAsia" w:hAnsiTheme="minorEastAsia"/>
          <w:color w:val="000000" w:themeColor="text1"/>
        </w:rPr>
        <w:t xml:space="preserve">　　　　　　　　　　　　　　　　　　　　　　　　　　　　</w:t>
      </w:r>
    </w:p>
    <w:p w14:paraId="66FDD13F" w14:textId="77777777" w:rsidR="005752AF" w:rsidRPr="003E2052" w:rsidRDefault="005752AF" w:rsidP="001401F8">
      <w:pPr>
        <w:pStyle w:val="a3"/>
        <w:ind w:leftChars="0" w:left="420" w:rightChars="179" w:right="352"/>
        <w:jc w:val="left"/>
        <w:rPr>
          <w:rFonts w:asciiTheme="minorEastAsia" w:hAnsiTheme="minorEastAsia"/>
          <w:color w:val="000000" w:themeColor="text1"/>
        </w:rPr>
      </w:pPr>
    </w:p>
    <w:p w14:paraId="32513BA0" w14:textId="3F48A35B" w:rsidR="005752AF" w:rsidRPr="003E2052" w:rsidRDefault="005752AF" w:rsidP="001401F8">
      <w:pPr>
        <w:ind w:rightChars="179" w:right="352"/>
        <w:jc w:val="left"/>
        <w:rPr>
          <w:rFonts w:asciiTheme="minorEastAsia" w:hAnsiTheme="minorEastAsia"/>
          <w:color w:val="000000" w:themeColor="text1"/>
        </w:rPr>
      </w:pPr>
      <w:r w:rsidRPr="003E2052">
        <w:rPr>
          <w:rFonts w:asciiTheme="minorEastAsia" w:hAnsiTheme="minorEastAsia" w:hint="eastAsia"/>
          <w:color w:val="000000" w:themeColor="text1"/>
        </w:rPr>
        <w:t xml:space="preserve">乙）転リース者　　　　　　　　　　 　　　　　　　 　</w:t>
      </w:r>
      <w:r w:rsidR="003C0228" w:rsidRPr="003E2052">
        <w:rPr>
          <w:rFonts w:asciiTheme="minorEastAsia" w:hAnsiTheme="minorEastAsia" w:hint="eastAsia"/>
          <w:color w:val="000000" w:themeColor="text1"/>
        </w:rPr>
        <w:t xml:space="preserve">　</w:t>
      </w:r>
      <w:r w:rsidRPr="003E2052">
        <w:rPr>
          <w:rFonts w:asciiTheme="minorEastAsia" w:hAnsiTheme="minorEastAsia" w:hint="eastAsia"/>
          <w:color w:val="000000" w:themeColor="text1"/>
        </w:rPr>
        <w:t xml:space="preserve">丁） 連帯保証人　　　　</w:t>
      </w:r>
    </w:p>
    <w:tbl>
      <w:tblPr>
        <w:tblStyle w:val="af"/>
        <w:tblW w:w="0" w:type="auto"/>
        <w:tblLook w:val="04A0" w:firstRow="1" w:lastRow="0" w:firstColumn="1" w:lastColumn="0" w:noHBand="0" w:noVBand="1"/>
      </w:tblPr>
      <w:tblGrid>
        <w:gridCol w:w="844"/>
        <w:gridCol w:w="3692"/>
        <w:gridCol w:w="426"/>
        <w:gridCol w:w="283"/>
        <w:gridCol w:w="851"/>
        <w:gridCol w:w="3822"/>
        <w:gridCol w:w="425"/>
      </w:tblGrid>
      <w:tr w:rsidR="003E2052" w:rsidRPr="003E2052" w14:paraId="17B452E4" w14:textId="77777777" w:rsidTr="000B1BCA">
        <w:trPr>
          <w:trHeight w:val="360"/>
        </w:trPr>
        <w:tc>
          <w:tcPr>
            <w:tcW w:w="844" w:type="dxa"/>
            <w:tcBorders>
              <w:top w:val="nil"/>
              <w:left w:val="nil"/>
              <w:bottom w:val="nil"/>
              <w:right w:val="nil"/>
            </w:tcBorders>
            <w:noWrap/>
            <w:hideMark/>
          </w:tcPr>
          <w:p w14:paraId="7A7FD84E" w14:textId="77777777" w:rsidR="00CC184E" w:rsidRPr="003E2052" w:rsidRDefault="00CC184E" w:rsidP="003C0228">
            <w:pPr>
              <w:jc w:val="center"/>
              <w:rPr>
                <w:rFonts w:asciiTheme="minorEastAsia" w:hAnsiTheme="minorEastAsia"/>
                <w:color w:val="000000" w:themeColor="text1"/>
              </w:rPr>
            </w:pPr>
            <w:r w:rsidRPr="003E2052">
              <w:rPr>
                <w:rFonts w:asciiTheme="minorEastAsia" w:hAnsiTheme="minorEastAsia" w:hint="eastAsia"/>
                <w:color w:val="000000" w:themeColor="text1"/>
              </w:rPr>
              <w:t>住 所</w:t>
            </w:r>
          </w:p>
        </w:tc>
        <w:tc>
          <w:tcPr>
            <w:tcW w:w="4118" w:type="dxa"/>
            <w:gridSpan w:val="2"/>
            <w:tcBorders>
              <w:top w:val="nil"/>
              <w:left w:val="nil"/>
              <w:bottom w:val="nil"/>
              <w:right w:val="nil"/>
            </w:tcBorders>
            <w:noWrap/>
            <w:hideMark/>
          </w:tcPr>
          <w:p w14:paraId="56E3DE5D" w14:textId="34390DF2" w:rsidR="00CC184E" w:rsidRPr="003E2052" w:rsidRDefault="00CC184E" w:rsidP="007A6B9C">
            <w:pPr>
              <w:rPr>
                <w:rFonts w:asciiTheme="minorEastAsia" w:hAnsiTheme="minorEastAsia"/>
                <w:color w:val="000000" w:themeColor="text1"/>
                <w:lang w:eastAsia="zh-TW"/>
              </w:rPr>
            </w:pPr>
            <w:r w:rsidRPr="003E2052">
              <w:rPr>
                <w:rFonts w:asciiTheme="minorEastAsia" w:hAnsiTheme="minorEastAsia" w:hint="eastAsia"/>
                <w:color w:val="000000" w:themeColor="text1"/>
                <w:lang w:eastAsia="zh-TW"/>
              </w:rPr>
              <w:t>東京都千代田区内神田三丁目２番８号</w:t>
            </w:r>
          </w:p>
        </w:tc>
        <w:tc>
          <w:tcPr>
            <w:tcW w:w="283" w:type="dxa"/>
            <w:tcBorders>
              <w:top w:val="nil"/>
              <w:left w:val="nil"/>
              <w:bottom w:val="nil"/>
              <w:right w:val="nil"/>
            </w:tcBorders>
            <w:noWrap/>
            <w:hideMark/>
          </w:tcPr>
          <w:p w14:paraId="7ED6753E" w14:textId="77777777" w:rsidR="00CC184E" w:rsidRPr="003E2052" w:rsidRDefault="00CC184E" w:rsidP="007A6B9C">
            <w:pPr>
              <w:rPr>
                <w:rFonts w:asciiTheme="minorEastAsia" w:hAnsiTheme="minorEastAsia"/>
                <w:color w:val="000000" w:themeColor="text1"/>
                <w:lang w:eastAsia="zh-TW"/>
              </w:rPr>
            </w:pPr>
          </w:p>
        </w:tc>
        <w:tc>
          <w:tcPr>
            <w:tcW w:w="851" w:type="dxa"/>
            <w:tcBorders>
              <w:top w:val="nil"/>
              <w:left w:val="nil"/>
              <w:bottom w:val="nil"/>
              <w:right w:val="nil"/>
            </w:tcBorders>
            <w:noWrap/>
            <w:hideMark/>
          </w:tcPr>
          <w:p w14:paraId="045CB51A" w14:textId="77777777" w:rsidR="00CC184E" w:rsidRPr="003E2052" w:rsidRDefault="00CC184E" w:rsidP="003C0228">
            <w:pPr>
              <w:jc w:val="center"/>
              <w:rPr>
                <w:rFonts w:asciiTheme="minorEastAsia" w:hAnsiTheme="minorEastAsia"/>
                <w:color w:val="000000" w:themeColor="text1"/>
              </w:rPr>
            </w:pPr>
            <w:r w:rsidRPr="003E2052">
              <w:rPr>
                <w:rFonts w:asciiTheme="minorEastAsia" w:hAnsiTheme="minorEastAsia" w:hint="eastAsia"/>
                <w:color w:val="000000" w:themeColor="text1"/>
              </w:rPr>
              <w:t>住 所</w:t>
            </w:r>
          </w:p>
        </w:tc>
        <w:tc>
          <w:tcPr>
            <w:tcW w:w="4247" w:type="dxa"/>
            <w:gridSpan w:val="2"/>
            <w:tcBorders>
              <w:top w:val="nil"/>
              <w:left w:val="nil"/>
              <w:bottom w:val="nil"/>
              <w:right w:val="nil"/>
            </w:tcBorders>
            <w:noWrap/>
            <w:hideMark/>
          </w:tcPr>
          <w:p w14:paraId="4FD0C8CD" w14:textId="77777777" w:rsidR="00CC184E" w:rsidRPr="003E2052" w:rsidRDefault="00CC184E" w:rsidP="007A6B9C">
            <w:pPr>
              <w:rPr>
                <w:rFonts w:asciiTheme="minorEastAsia" w:hAnsiTheme="minorEastAsia"/>
                <w:color w:val="000000" w:themeColor="text1"/>
              </w:rPr>
            </w:pPr>
          </w:p>
        </w:tc>
      </w:tr>
      <w:tr w:rsidR="003E2052" w:rsidRPr="003E2052" w14:paraId="4B1A0B39" w14:textId="77777777" w:rsidTr="000B1BCA">
        <w:trPr>
          <w:trHeight w:val="360"/>
        </w:trPr>
        <w:tc>
          <w:tcPr>
            <w:tcW w:w="844" w:type="dxa"/>
            <w:tcBorders>
              <w:top w:val="nil"/>
              <w:left w:val="nil"/>
              <w:bottom w:val="nil"/>
              <w:right w:val="nil"/>
            </w:tcBorders>
            <w:noWrap/>
            <w:hideMark/>
          </w:tcPr>
          <w:p w14:paraId="7BDCB650" w14:textId="77777777" w:rsidR="00CC184E" w:rsidRPr="003E2052" w:rsidRDefault="00CC184E" w:rsidP="003C0228">
            <w:pPr>
              <w:jc w:val="center"/>
              <w:rPr>
                <w:rFonts w:asciiTheme="minorEastAsia" w:hAnsiTheme="minorEastAsia"/>
                <w:color w:val="000000" w:themeColor="text1"/>
              </w:rPr>
            </w:pPr>
            <w:r w:rsidRPr="003E2052">
              <w:rPr>
                <w:rFonts w:asciiTheme="minorEastAsia" w:hAnsiTheme="minorEastAsia" w:hint="eastAsia"/>
                <w:color w:val="000000" w:themeColor="text1"/>
              </w:rPr>
              <w:t>名 称</w:t>
            </w:r>
          </w:p>
        </w:tc>
        <w:tc>
          <w:tcPr>
            <w:tcW w:w="4118" w:type="dxa"/>
            <w:gridSpan w:val="2"/>
            <w:tcBorders>
              <w:top w:val="nil"/>
              <w:left w:val="nil"/>
              <w:bottom w:val="nil"/>
              <w:right w:val="nil"/>
            </w:tcBorders>
            <w:noWrap/>
            <w:hideMark/>
          </w:tcPr>
          <w:p w14:paraId="23F7A1BF" w14:textId="7EC17A1D" w:rsidR="00CC184E" w:rsidRPr="003E2052" w:rsidRDefault="00CC184E" w:rsidP="007A6B9C">
            <w:pPr>
              <w:rPr>
                <w:rFonts w:asciiTheme="minorEastAsia" w:hAnsiTheme="minorEastAsia"/>
                <w:color w:val="000000" w:themeColor="text1"/>
              </w:rPr>
            </w:pPr>
            <w:r w:rsidRPr="003E2052">
              <w:rPr>
                <w:rFonts w:asciiTheme="minorEastAsia" w:hAnsiTheme="minorEastAsia" w:hint="eastAsia"/>
                <w:color w:val="000000" w:themeColor="text1"/>
              </w:rPr>
              <w:t>一般社団法人 水産業構造改革サポート</w:t>
            </w:r>
          </w:p>
        </w:tc>
        <w:tc>
          <w:tcPr>
            <w:tcW w:w="283" w:type="dxa"/>
            <w:tcBorders>
              <w:top w:val="nil"/>
              <w:left w:val="nil"/>
              <w:bottom w:val="nil"/>
              <w:right w:val="nil"/>
            </w:tcBorders>
            <w:noWrap/>
            <w:hideMark/>
          </w:tcPr>
          <w:p w14:paraId="6E04EAE9" w14:textId="77777777" w:rsidR="00CC184E" w:rsidRPr="003E2052" w:rsidRDefault="00CC184E" w:rsidP="007A6B9C">
            <w:pPr>
              <w:rPr>
                <w:rFonts w:asciiTheme="minorEastAsia" w:hAnsiTheme="minorEastAsia"/>
                <w:color w:val="000000" w:themeColor="text1"/>
              </w:rPr>
            </w:pPr>
          </w:p>
        </w:tc>
        <w:tc>
          <w:tcPr>
            <w:tcW w:w="851" w:type="dxa"/>
            <w:tcBorders>
              <w:top w:val="nil"/>
              <w:left w:val="nil"/>
              <w:bottom w:val="nil"/>
              <w:right w:val="nil"/>
            </w:tcBorders>
            <w:noWrap/>
            <w:hideMark/>
          </w:tcPr>
          <w:p w14:paraId="4DB4D445" w14:textId="77777777" w:rsidR="00CC184E" w:rsidRPr="003E2052" w:rsidRDefault="00CC184E" w:rsidP="003C0228">
            <w:pPr>
              <w:jc w:val="center"/>
              <w:rPr>
                <w:rFonts w:asciiTheme="minorEastAsia" w:hAnsiTheme="minorEastAsia"/>
                <w:color w:val="000000" w:themeColor="text1"/>
              </w:rPr>
            </w:pPr>
            <w:r w:rsidRPr="003E2052">
              <w:rPr>
                <w:rFonts w:asciiTheme="minorEastAsia" w:hAnsiTheme="minorEastAsia" w:hint="eastAsia"/>
                <w:color w:val="000000" w:themeColor="text1"/>
              </w:rPr>
              <w:t>名 称</w:t>
            </w:r>
          </w:p>
        </w:tc>
        <w:tc>
          <w:tcPr>
            <w:tcW w:w="4247" w:type="dxa"/>
            <w:gridSpan w:val="2"/>
            <w:tcBorders>
              <w:top w:val="nil"/>
              <w:left w:val="nil"/>
              <w:bottom w:val="nil"/>
              <w:right w:val="nil"/>
            </w:tcBorders>
            <w:noWrap/>
            <w:hideMark/>
          </w:tcPr>
          <w:p w14:paraId="1470EBFD" w14:textId="77777777" w:rsidR="00CC184E" w:rsidRPr="003E2052" w:rsidRDefault="00CC184E" w:rsidP="007A6B9C">
            <w:pPr>
              <w:rPr>
                <w:rFonts w:asciiTheme="minorEastAsia" w:hAnsiTheme="minorEastAsia"/>
                <w:color w:val="000000" w:themeColor="text1"/>
              </w:rPr>
            </w:pPr>
          </w:p>
        </w:tc>
      </w:tr>
      <w:tr w:rsidR="00CC184E" w:rsidRPr="003E2052" w14:paraId="465C9FA8" w14:textId="77777777" w:rsidTr="000B1BCA">
        <w:trPr>
          <w:trHeight w:val="360"/>
        </w:trPr>
        <w:tc>
          <w:tcPr>
            <w:tcW w:w="844" w:type="dxa"/>
            <w:tcBorders>
              <w:top w:val="nil"/>
              <w:left w:val="nil"/>
              <w:bottom w:val="nil"/>
              <w:right w:val="nil"/>
            </w:tcBorders>
            <w:noWrap/>
            <w:hideMark/>
          </w:tcPr>
          <w:p w14:paraId="412D5A08" w14:textId="77777777" w:rsidR="00CC184E" w:rsidRPr="003E2052" w:rsidRDefault="00CC184E" w:rsidP="003C0228">
            <w:pPr>
              <w:jc w:val="center"/>
              <w:rPr>
                <w:rFonts w:asciiTheme="minorEastAsia" w:hAnsiTheme="minorEastAsia"/>
                <w:color w:val="000000" w:themeColor="text1"/>
              </w:rPr>
            </w:pPr>
            <w:r w:rsidRPr="003E2052">
              <w:rPr>
                <w:rFonts w:asciiTheme="minorEastAsia" w:hAnsiTheme="minorEastAsia" w:hint="eastAsia"/>
                <w:color w:val="000000" w:themeColor="text1"/>
              </w:rPr>
              <w:t>氏 名</w:t>
            </w:r>
          </w:p>
        </w:tc>
        <w:tc>
          <w:tcPr>
            <w:tcW w:w="3692" w:type="dxa"/>
            <w:tcBorders>
              <w:top w:val="nil"/>
              <w:left w:val="nil"/>
              <w:bottom w:val="nil"/>
              <w:right w:val="nil"/>
            </w:tcBorders>
            <w:noWrap/>
            <w:hideMark/>
          </w:tcPr>
          <w:p w14:paraId="517B89AE" w14:textId="703D05F5" w:rsidR="00CC184E" w:rsidRPr="003E2052" w:rsidRDefault="00CC184E" w:rsidP="007A6B9C">
            <w:pPr>
              <w:rPr>
                <w:rFonts w:asciiTheme="minorEastAsia" w:hAnsiTheme="minorEastAsia"/>
                <w:color w:val="000000" w:themeColor="text1"/>
                <w:lang w:eastAsia="zh-TW"/>
              </w:rPr>
            </w:pPr>
            <w:r w:rsidRPr="003E2052">
              <w:rPr>
                <w:rFonts w:asciiTheme="minorEastAsia" w:hAnsiTheme="minorEastAsia" w:hint="eastAsia"/>
                <w:color w:val="000000" w:themeColor="text1"/>
                <w:lang w:eastAsia="zh-TW"/>
              </w:rPr>
              <w:t>代表理事</w:t>
            </w:r>
            <w:r w:rsidR="003E4BF1" w:rsidRPr="003E2052">
              <w:rPr>
                <w:rFonts w:asciiTheme="minorEastAsia" w:hAnsiTheme="minorEastAsia" w:hint="eastAsia"/>
                <w:color w:val="000000" w:themeColor="text1"/>
                <w:lang w:eastAsia="zh-TW"/>
              </w:rPr>
              <w:t>会長</w:t>
            </w:r>
            <w:r w:rsidRPr="003E2052">
              <w:rPr>
                <w:rFonts w:asciiTheme="minorEastAsia" w:hAnsiTheme="minorEastAsia" w:hint="eastAsia"/>
                <w:color w:val="000000" w:themeColor="text1"/>
                <w:lang w:eastAsia="zh-TW"/>
              </w:rPr>
              <w:t xml:space="preserve">　●●　●●</w:t>
            </w:r>
          </w:p>
        </w:tc>
        <w:tc>
          <w:tcPr>
            <w:tcW w:w="426" w:type="dxa"/>
            <w:tcBorders>
              <w:top w:val="nil"/>
              <w:left w:val="nil"/>
              <w:bottom w:val="nil"/>
              <w:right w:val="nil"/>
            </w:tcBorders>
          </w:tcPr>
          <w:p w14:paraId="0B5DC396" w14:textId="77777777" w:rsidR="00CC184E" w:rsidRPr="003E2052" w:rsidRDefault="00CC184E" w:rsidP="007A6B9C">
            <w:pPr>
              <w:jc w:val="center"/>
              <w:rPr>
                <w:rFonts w:asciiTheme="minorEastAsia" w:hAnsiTheme="minorEastAsia"/>
                <w:color w:val="000000" w:themeColor="text1"/>
              </w:rPr>
            </w:pPr>
            <w:r w:rsidRPr="003E2052">
              <w:rPr>
                <w:rFonts w:asciiTheme="minorEastAsia" w:hAnsiTheme="minorEastAsia" w:hint="eastAsia"/>
                <w:color w:val="000000" w:themeColor="text1"/>
              </w:rPr>
              <w:t>㊞</w:t>
            </w:r>
          </w:p>
        </w:tc>
        <w:tc>
          <w:tcPr>
            <w:tcW w:w="283" w:type="dxa"/>
            <w:tcBorders>
              <w:top w:val="nil"/>
              <w:left w:val="nil"/>
              <w:bottom w:val="nil"/>
              <w:right w:val="nil"/>
            </w:tcBorders>
            <w:noWrap/>
            <w:hideMark/>
          </w:tcPr>
          <w:p w14:paraId="27251022" w14:textId="77777777" w:rsidR="00CC184E" w:rsidRPr="003E2052" w:rsidRDefault="00CC184E" w:rsidP="007A6B9C">
            <w:pPr>
              <w:jc w:val="center"/>
              <w:rPr>
                <w:rFonts w:asciiTheme="minorEastAsia" w:hAnsiTheme="minorEastAsia"/>
                <w:color w:val="000000" w:themeColor="text1"/>
              </w:rPr>
            </w:pPr>
          </w:p>
        </w:tc>
        <w:tc>
          <w:tcPr>
            <w:tcW w:w="851" w:type="dxa"/>
            <w:tcBorders>
              <w:top w:val="nil"/>
              <w:left w:val="nil"/>
              <w:bottom w:val="nil"/>
              <w:right w:val="nil"/>
            </w:tcBorders>
            <w:noWrap/>
            <w:hideMark/>
          </w:tcPr>
          <w:p w14:paraId="53E8BC7F" w14:textId="77777777" w:rsidR="00CC184E" w:rsidRPr="003E2052" w:rsidRDefault="00CC184E" w:rsidP="003C0228">
            <w:pPr>
              <w:jc w:val="center"/>
              <w:rPr>
                <w:rFonts w:asciiTheme="minorEastAsia" w:hAnsiTheme="minorEastAsia"/>
                <w:color w:val="000000" w:themeColor="text1"/>
              </w:rPr>
            </w:pPr>
            <w:r w:rsidRPr="003E2052">
              <w:rPr>
                <w:rFonts w:asciiTheme="minorEastAsia" w:hAnsiTheme="minorEastAsia" w:hint="eastAsia"/>
                <w:color w:val="000000" w:themeColor="text1"/>
              </w:rPr>
              <w:t>氏 名</w:t>
            </w:r>
          </w:p>
        </w:tc>
        <w:tc>
          <w:tcPr>
            <w:tcW w:w="3822" w:type="dxa"/>
            <w:tcBorders>
              <w:top w:val="nil"/>
              <w:left w:val="nil"/>
              <w:bottom w:val="nil"/>
              <w:right w:val="nil"/>
            </w:tcBorders>
            <w:noWrap/>
            <w:hideMark/>
          </w:tcPr>
          <w:p w14:paraId="299AC2A8" w14:textId="77777777" w:rsidR="00CC184E" w:rsidRPr="003E2052" w:rsidRDefault="00CC184E" w:rsidP="007A6B9C">
            <w:pPr>
              <w:rPr>
                <w:rFonts w:asciiTheme="minorEastAsia" w:hAnsiTheme="minorEastAsia"/>
                <w:color w:val="000000" w:themeColor="text1"/>
              </w:rPr>
            </w:pPr>
          </w:p>
        </w:tc>
        <w:tc>
          <w:tcPr>
            <w:tcW w:w="425" w:type="dxa"/>
            <w:tcBorders>
              <w:top w:val="nil"/>
              <w:left w:val="nil"/>
              <w:bottom w:val="nil"/>
              <w:right w:val="nil"/>
            </w:tcBorders>
          </w:tcPr>
          <w:p w14:paraId="312A7F26" w14:textId="77777777" w:rsidR="00CC184E" w:rsidRPr="003E2052" w:rsidRDefault="00CC184E" w:rsidP="007A6B9C">
            <w:pPr>
              <w:jc w:val="center"/>
              <w:rPr>
                <w:rFonts w:asciiTheme="minorEastAsia" w:hAnsiTheme="minorEastAsia"/>
                <w:color w:val="000000" w:themeColor="text1"/>
              </w:rPr>
            </w:pPr>
            <w:r w:rsidRPr="003E2052">
              <w:rPr>
                <w:rFonts w:asciiTheme="minorEastAsia" w:hAnsiTheme="minorEastAsia" w:hint="eastAsia"/>
                <w:color w:val="000000" w:themeColor="text1"/>
              </w:rPr>
              <w:t>㊞</w:t>
            </w:r>
          </w:p>
        </w:tc>
      </w:tr>
    </w:tbl>
    <w:p w14:paraId="36B2600B" w14:textId="700A9CAA" w:rsidR="002C15C4" w:rsidRPr="003E2052" w:rsidRDefault="002C15C4" w:rsidP="00AA2D27">
      <w:pPr>
        <w:ind w:rightChars="179" w:right="352"/>
        <w:rPr>
          <w:rFonts w:asciiTheme="minorEastAsia" w:hAnsiTheme="minorEastAsia"/>
          <w:color w:val="000000" w:themeColor="text1"/>
          <w:szCs w:val="21"/>
        </w:rPr>
      </w:pPr>
    </w:p>
    <w:p w14:paraId="5C7A6487" w14:textId="77777777" w:rsidR="00AA2D27" w:rsidRPr="003E2052" w:rsidRDefault="00AA2D27" w:rsidP="00AA2D27">
      <w:pPr>
        <w:ind w:rightChars="179" w:right="352"/>
        <w:rPr>
          <w:rFonts w:asciiTheme="minorEastAsia" w:hAnsiTheme="minorEastAsia"/>
          <w:color w:val="000000" w:themeColor="text1"/>
          <w:szCs w:val="21"/>
        </w:rPr>
      </w:pPr>
    </w:p>
    <w:p w14:paraId="347C92C8" w14:textId="3A0EC882" w:rsidR="00C843CB" w:rsidRPr="003E2052" w:rsidRDefault="00C843CB" w:rsidP="005A6121">
      <w:pPr>
        <w:ind w:rightChars="179" w:right="352" w:firstLineChars="100" w:firstLine="197"/>
        <w:rPr>
          <w:rFonts w:asciiTheme="minorEastAsia" w:hAnsiTheme="minorEastAsia"/>
          <w:color w:val="000000" w:themeColor="text1"/>
          <w:szCs w:val="21"/>
        </w:rPr>
      </w:pPr>
      <w:r w:rsidRPr="003E2052">
        <w:rPr>
          <w:rFonts w:asciiTheme="minorEastAsia" w:hAnsiTheme="minorEastAsia" w:hint="eastAsia"/>
          <w:color w:val="000000" w:themeColor="text1"/>
          <w:szCs w:val="21"/>
        </w:rPr>
        <w:t>甲、乙、丙及び丁は、本覚書と同日付で締結した甲乙間の漁船・漁具等リース契約（契約No.●●●●）（以下「原契約（Ａ）」という）及び乙丙間の漁船・漁具等リース契約（契約No.●●●●）（以下「原契約（Ｂ）」という）に基づくリース物件の転貸に関し、以下のとおり確認、合意したので、その証として本書３通を作成し、甲、乙及び丙が各１通を保有する。</w:t>
      </w:r>
    </w:p>
    <w:p w14:paraId="7C698D57" w14:textId="143E48D3" w:rsidR="005A6121" w:rsidRPr="003E2052" w:rsidRDefault="005A6121" w:rsidP="005A6121">
      <w:pPr>
        <w:ind w:rightChars="179" w:right="352" w:firstLineChars="100" w:firstLine="197"/>
        <w:rPr>
          <w:rFonts w:asciiTheme="minorEastAsia" w:hAnsiTheme="minorEastAsia"/>
          <w:color w:val="000000" w:themeColor="text1"/>
          <w:szCs w:val="21"/>
        </w:rPr>
      </w:pPr>
      <w:r w:rsidRPr="003E2052">
        <w:rPr>
          <w:rFonts w:asciiTheme="minorEastAsia" w:hAnsiTheme="minorEastAsia" w:hint="eastAsia"/>
          <w:color w:val="000000" w:themeColor="text1"/>
          <w:szCs w:val="21"/>
        </w:rPr>
        <w:t>なお、本覚書と原契約（Ａ）、原契約（Ｂ）の内容が異なる場合には、本覚書が優先適用されるものとする。</w:t>
      </w:r>
    </w:p>
    <w:p w14:paraId="78604DE5" w14:textId="77777777" w:rsidR="005A6121" w:rsidRPr="003E2052" w:rsidRDefault="005A6121" w:rsidP="005A6121">
      <w:pPr>
        <w:ind w:rightChars="179" w:right="352"/>
        <w:rPr>
          <w:rFonts w:asciiTheme="minorEastAsia" w:hAnsiTheme="minorEastAsia"/>
          <w:color w:val="000000" w:themeColor="text1"/>
          <w:szCs w:val="21"/>
        </w:rPr>
      </w:pPr>
    </w:p>
    <w:p w14:paraId="21993DCF"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第１条（転貸承諾）</w:t>
      </w:r>
    </w:p>
    <w:p w14:paraId="0EE4EC2B" w14:textId="511F30D9" w:rsidR="005A6121" w:rsidRPr="003E2052" w:rsidRDefault="00C843CB"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１．丙は、乙に賃貸した原契約（Ｂ）に基づくリース物件を、乙が甲に対し原契約（Ａ）に基づき転貸することを承諾する。</w:t>
      </w:r>
    </w:p>
    <w:p w14:paraId="7F44E969"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２．乙は、原契約（Ａ）の写しを丙に提出する。</w:t>
      </w:r>
    </w:p>
    <w:p w14:paraId="11BB5F67"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第２条（所有権確認等）</w:t>
      </w:r>
    </w:p>
    <w:p w14:paraId="5C47A871"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１．甲は、リース物件の所有権が丙に帰属することを確認する。</w:t>
      </w:r>
    </w:p>
    <w:p w14:paraId="4415CF77"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２．丙は、リース物件に丙が所有権を有する旨の標識を貼付することができる。また、甲は当該所有権標識の貼付を維持する。</w:t>
      </w:r>
    </w:p>
    <w:p w14:paraId="13C4EEF6"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第３条（乙の債務）</w:t>
      </w:r>
    </w:p>
    <w:p w14:paraId="051007F9"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１．原契約（Ａ）に基づく甲から乙へのリース料・利息・保証料（以下「リース料等」という）の支払いがない場合には､乙は丙に原契約（Ｂ）に基づきリース料等を支払う義務はないものとする。但し、丙より乙に対し、甲の改善計画の策定指導・経営管理・経営継続に向けた支援を行う旨書面にて申し出があった場合には、１回を限りに１年間を上限として、甲から乙への原契約（Ａ）に基づくリース料等の支払がない場合であっても、乙は丙に対し原契約（Ｂ）に基づく当該リース料等を支払うものとする。</w:t>
      </w:r>
    </w:p>
    <w:p w14:paraId="530E7C33" w14:textId="77777777" w:rsidR="005A6121" w:rsidRPr="003E2052" w:rsidRDefault="005A6121" w:rsidP="00C843CB">
      <w:pPr>
        <w:ind w:leftChars="300" w:left="983"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なお、残リース期間が１年未満の場合は、原則としてこの但し書きの適用の対象としない。</w:t>
      </w:r>
    </w:p>
    <w:p w14:paraId="6DBF98D3"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２．原契約（Ａ）第13条第５項及び第16条第２項の規定において、甲が乙に当該金額を支払わない場合には、原契約（Ｂ）第13条第５項及び第16条第２項の規定における当該金額を､乙は丙に支払う義務はないものとする。</w:t>
      </w:r>
    </w:p>
    <w:p w14:paraId="6A56D0DC"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３．本覚書第４条に定める管理義務を丙が果たした上で、甲のリース料等の支払不能が法務上、税務上確定し、リース物件を売却したときは、第１項の規定に拘わらず乙は丙と協議の上、リース物件の売却代金を原契約（Ａ）の団信掛金及び原契約（Ｂ）の残存リース料等に充当する。その場合、なおリース料等の債務が残存するとき</w:t>
      </w:r>
      <w:r w:rsidRPr="003E2052">
        <w:rPr>
          <w:rFonts w:asciiTheme="minorEastAsia" w:hAnsiTheme="minorEastAsia" w:hint="eastAsia"/>
          <w:color w:val="000000" w:themeColor="text1"/>
          <w:szCs w:val="21"/>
        </w:rPr>
        <w:t>は、乙が残存リース料等の全部又は一部を支払い、同支払いをもって乙の丙に対するリース料等支払債務は全て消滅するものとする。但し、長官通知に定める助成金の返還が生じるに至った場合及び乙の評価委員会が、丙が善良なる管理者の注意をもって第４条に定める管理義務を果たしていないと判断した場合は、残存リース料等の支払いは行われないものとする。なお、リース物件を売却するときは、売却期間や売却価格の妥当性を評価するため、乙丙の間で事前協議をするものとする。</w:t>
      </w:r>
    </w:p>
    <w:p w14:paraId="1F976BA7"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４．本条第１項及び第３項により乙によるリース料等の支払いが行われる限りにおいて､原契約（Ａ）及び（Ｂ）第20条第１項第１号及び第22条の適用はないものとする。なお、規定損害金又は遅延損害金の支払いに関する規定の適用がある場合においても、規定損害金又は遅延損害金につき甲から乙への支払いがない場合には、乙は丙にリース料等、規定損害金及び遅延損害金を支払う義務はないものとする。</w:t>
      </w:r>
    </w:p>
    <w:p w14:paraId="0F09B672"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第４条（丙の管理義務）</w:t>
      </w:r>
    </w:p>
    <w:p w14:paraId="02A8DF8D"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１．丙は甲の事業実施状況を年１回乙に対し報告するものとする。</w:t>
      </w:r>
    </w:p>
    <w:p w14:paraId="2394D72D"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２．甲に対する乙のリース料等債権の督促・回収は善良なる管理者の注意をもって丙が行うものとし､甲はこれを承諾する。また、甲がリース料等を支払わなかったとき、丙は乙に対応を協議するものとする。</w:t>
      </w:r>
    </w:p>
    <w:p w14:paraId="200FA09C"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３．第３条第１項但し書きにおいて定める甲の改善計画は、延滞開始後原則３ケ月以内に作成するものとし、甲の財務状態の把握、甲の経営継続に向けた指導・支援等は善良なる管理者の注意をもって、丙が県域の関係団体と協議連携の上、最大限行うものとする。また、丙は甲の作成した改善計画の妥当性について乙に協議を行うものとする。</w:t>
      </w:r>
    </w:p>
    <w:p w14:paraId="12914130"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４．丙は第２項及び第３項の業務を甲が所属する漁業協同組合に委託できるものとする。但し、この場合においても甲に対する指導責任は丙が負うものとする。</w:t>
      </w:r>
    </w:p>
    <w:p w14:paraId="697E90F9"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５．丙は、本条第２項により乙に代わって甲から回収した金員（乙のリース料等債権）をもって甲が丙に対して負担している債務に充当することはできない。</w:t>
      </w:r>
    </w:p>
    <w:p w14:paraId="378C85B0"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第５条（甲の担保提供）</w:t>
      </w:r>
    </w:p>
    <w:p w14:paraId="39F8FB79" w14:textId="5DB75007" w:rsidR="0051322F" w:rsidRPr="003E2052" w:rsidRDefault="005A6121" w:rsidP="00F50D2C">
      <w:pPr>
        <w:ind w:leftChars="100" w:left="590" w:rightChars="179" w:right="352" w:hangingChars="200" w:hanging="393"/>
        <w:rPr>
          <w:rFonts w:asciiTheme="minorEastAsia" w:hAnsiTheme="minorEastAsia"/>
          <w:strike/>
          <w:color w:val="000000" w:themeColor="text1"/>
          <w:szCs w:val="21"/>
        </w:rPr>
      </w:pPr>
      <w:r w:rsidRPr="003E2052">
        <w:rPr>
          <w:rFonts w:asciiTheme="minorEastAsia" w:hAnsiTheme="minorEastAsia" w:hint="eastAsia"/>
          <w:color w:val="000000" w:themeColor="text1"/>
          <w:szCs w:val="21"/>
        </w:rPr>
        <w:t>１．</w:t>
      </w:r>
      <w:r w:rsidR="008073AD" w:rsidRPr="003E2052">
        <w:rPr>
          <w:rFonts w:asciiTheme="minorEastAsia" w:hAnsiTheme="minorEastAsia" w:hint="eastAsia"/>
          <w:color w:val="000000" w:themeColor="text1"/>
          <w:szCs w:val="21"/>
        </w:rPr>
        <w:t>甲</w:t>
      </w:r>
      <w:r w:rsidR="0051322F" w:rsidRPr="003E2052">
        <w:rPr>
          <w:rFonts w:asciiTheme="minorEastAsia" w:hAnsiTheme="minorEastAsia" w:hint="eastAsia"/>
          <w:color w:val="000000" w:themeColor="text1"/>
          <w:szCs w:val="21"/>
        </w:rPr>
        <w:t>は</w:t>
      </w:r>
      <w:r w:rsidR="002702F7" w:rsidRPr="003E2052">
        <w:rPr>
          <w:rFonts w:asciiTheme="minorEastAsia" w:hAnsiTheme="minorEastAsia" w:hint="eastAsia"/>
          <w:color w:val="000000" w:themeColor="text1"/>
          <w:szCs w:val="21"/>
        </w:rPr>
        <w:t>、乙および丙から</w:t>
      </w:r>
      <w:r w:rsidR="0051322F" w:rsidRPr="003E2052">
        <w:rPr>
          <w:rFonts w:asciiTheme="minorEastAsia" w:hAnsiTheme="minorEastAsia" w:hint="eastAsia"/>
          <w:color w:val="000000" w:themeColor="text1"/>
          <w:szCs w:val="21"/>
        </w:rPr>
        <w:t>、乙が原契約（Ｂ）に基づき丙に対して負担するリース料等の支払債務を担保するため、甲が所有する物件について</w:t>
      </w:r>
      <w:r w:rsidR="00B54ECD" w:rsidRPr="003E2052">
        <w:rPr>
          <w:rFonts w:asciiTheme="minorEastAsia" w:hAnsiTheme="minorEastAsia" w:hint="eastAsia"/>
          <w:color w:val="000000" w:themeColor="text1"/>
          <w:szCs w:val="21"/>
        </w:rPr>
        <w:t>順位第１位の</w:t>
      </w:r>
      <w:r w:rsidR="0051322F" w:rsidRPr="003E2052">
        <w:rPr>
          <w:rFonts w:asciiTheme="minorEastAsia" w:hAnsiTheme="minorEastAsia" w:hint="eastAsia"/>
          <w:color w:val="000000" w:themeColor="text1"/>
          <w:szCs w:val="21"/>
        </w:rPr>
        <w:t>抵当権</w:t>
      </w:r>
      <w:r w:rsidR="00883105" w:rsidRPr="003E2052">
        <w:rPr>
          <w:rFonts w:asciiTheme="minorEastAsia" w:hAnsiTheme="minorEastAsia" w:hint="eastAsia"/>
          <w:color w:val="000000" w:themeColor="text1"/>
          <w:szCs w:val="21"/>
        </w:rPr>
        <w:t>の設定を求められたときは</w:t>
      </w:r>
      <w:r w:rsidR="0051322F" w:rsidRPr="003E2052">
        <w:rPr>
          <w:rFonts w:asciiTheme="minorEastAsia" w:hAnsiTheme="minorEastAsia" w:hint="eastAsia"/>
          <w:color w:val="000000" w:themeColor="text1"/>
          <w:szCs w:val="21"/>
        </w:rPr>
        <w:t>、</w:t>
      </w:r>
      <w:r w:rsidR="00883105" w:rsidRPr="003E2052">
        <w:rPr>
          <w:rFonts w:asciiTheme="minorEastAsia" w:hAnsiTheme="minorEastAsia" w:hint="eastAsia"/>
          <w:color w:val="000000" w:themeColor="text1"/>
          <w:szCs w:val="21"/>
        </w:rPr>
        <w:t>これに異議無く応じるものとし、この場合、甲乙は別途抵当権設定契約を締結する。</w:t>
      </w:r>
    </w:p>
    <w:p w14:paraId="5DED8DED"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２．丙が善良なる管理者の注意をもって、第４条に定める業務を行ったにもかかわらず、甲から乙にリース料等が支払われなかったことにより、乙が原契約（Ｂ）第２０条により丙に対するリース料の支払につき期限の利益を喪失したときは、丙は甲が提供した前項の抵当物件の処分を行うものとする。</w:t>
      </w:r>
    </w:p>
    <w:p w14:paraId="7D6A9DE7"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３．前項の抵当物件の処分により発生した甲の乙に対する求償権は、原契約（Ａ）における乙が甲に対して有するリース料等の債権と、対当額で相殺するものとし、乙は相殺充当の結果を甲に報告するものとする。</w:t>
      </w:r>
    </w:p>
    <w:p w14:paraId="7E389AD4"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４．相殺後も、乙が甲に対して有するリース料等の債権が残った場合には、別途、甲と乙間で債務承認弁済契約を締結するものとし、丙は第４条に基づき、改善計画の作成及び回収管理等を行うものとする。</w:t>
      </w:r>
    </w:p>
    <w:p w14:paraId="5C98B737"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第６条（リース物件の引渡）</w:t>
      </w:r>
    </w:p>
    <w:p w14:paraId="69B9B117"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１．原契約（Ａ）第６条第２項及び原契約（Ｂ）第６条第２項の定めに拘わらず、甲は､リース物件の搬入を受けたときは、甲の費用で引渡予定日までにリース物件を検査し、本物件の品質、種類及び数量（規格、仕様、性能その他本物件につき甲が必要とする一切の事項を含む。以下これらを総称して品質等という）が本契約の内容に適合していることを確認の上、検査完了日を記載したリース物件借受証を直ちに丙に交付するものとし、丙は借受証を受領した旨を乙に通知する。リース物件の引渡はリース物件借受証の交付をもって検査完了日に完了したものとし、以後、乙及び丙はその引渡責任を負わない。</w:t>
      </w:r>
    </w:p>
    <w:p w14:paraId="13CB9FB7"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２．原契約（Ｂ）６条第４項の定めに拘わらず､原契約（Ａ）第６条第４項の「その他乙に故意又は重大な過失が認められない事由」を「その他乙及び丙に故意又は重大な過失が認められない事由」に読み替え、また「乙はその責任を負いません」を「乙及び丙はその責任を負いません」に読み替えてこれを適用する。</w:t>
      </w:r>
    </w:p>
    <w:p w14:paraId="05BAF997"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第７条（リース物件の品質等の不適合）</w:t>
      </w:r>
    </w:p>
    <w:p w14:paraId="7105BB9E" w14:textId="77777777" w:rsidR="005A6121" w:rsidRPr="003E2052" w:rsidRDefault="005A6121" w:rsidP="00C843CB">
      <w:pPr>
        <w:ind w:leftChars="100" w:left="197" w:rightChars="179" w:right="352"/>
        <w:rPr>
          <w:rFonts w:asciiTheme="minorEastAsia" w:hAnsiTheme="minorEastAsia"/>
          <w:color w:val="000000" w:themeColor="text1"/>
          <w:szCs w:val="21"/>
        </w:rPr>
      </w:pPr>
      <w:r w:rsidRPr="003E2052">
        <w:rPr>
          <w:rFonts w:asciiTheme="minorEastAsia" w:hAnsiTheme="minorEastAsia" w:hint="eastAsia"/>
          <w:color w:val="000000" w:themeColor="text1"/>
          <w:szCs w:val="21"/>
        </w:rPr>
        <w:t xml:space="preserve">原契約（Ｂ）第７条の定めに拘わらず、原契約（Ａ）第７条第１項の「乙」を「乙及び丙」に、同条第２項及び第４項の「乙」は「丙」にそれぞれ読み替えてこれを適用する。 </w:t>
      </w:r>
    </w:p>
    <w:p w14:paraId="03FB8B39"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第８条（リース物件の保守管理）</w:t>
      </w:r>
    </w:p>
    <w:p w14:paraId="6418AFB2" w14:textId="77777777" w:rsidR="005A6121" w:rsidRPr="003E2052" w:rsidRDefault="005A6121" w:rsidP="00C843CB">
      <w:pPr>
        <w:ind w:leftChars="100" w:left="197" w:rightChars="179" w:right="352"/>
        <w:rPr>
          <w:rFonts w:asciiTheme="minorEastAsia" w:hAnsiTheme="minorEastAsia"/>
          <w:color w:val="000000" w:themeColor="text1"/>
          <w:szCs w:val="21"/>
        </w:rPr>
      </w:pPr>
      <w:r w:rsidRPr="003E2052">
        <w:rPr>
          <w:rFonts w:asciiTheme="minorEastAsia" w:hAnsiTheme="minorEastAsia" w:hint="eastAsia"/>
          <w:color w:val="000000" w:themeColor="text1"/>
          <w:szCs w:val="21"/>
        </w:rPr>
        <w:lastRenderedPageBreak/>
        <w:t>原契約（Ｂ）第８条に拘わらず、原契約（Ａ）第８条第１項及び第４項の「乙」を「丙」に、同条第３項の「乙」を「乙及び丙」にそれぞれ読み替えてこれを適用する。</w:t>
      </w:r>
    </w:p>
    <w:p w14:paraId="22191D07"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第９条（リース物件の改造）</w:t>
      </w:r>
    </w:p>
    <w:p w14:paraId="387B5575" w14:textId="77777777" w:rsidR="005A6121" w:rsidRPr="003E2052" w:rsidRDefault="005A6121" w:rsidP="00C843CB">
      <w:pPr>
        <w:ind w:leftChars="100" w:left="197" w:rightChars="179" w:right="352"/>
        <w:rPr>
          <w:rFonts w:asciiTheme="minorEastAsia" w:hAnsiTheme="minorEastAsia"/>
          <w:color w:val="000000" w:themeColor="text1"/>
          <w:szCs w:val="21"/>
        </w:rPr>
      </w:pPr>
      <w:r w:rsidRPr="003E2052">
        <w:rPr>
          <w:rFonts w:asciiTheme="minorEastAsia" w:hAnsiTheme="minorEastAsia" w:hint="eastAsia"/>
          <w:color w:val="000000" w:themeColor="text1"/>
          <w:szCs w:val="21"/>
        </w:rPr>
        <w:t>丙は、甲から書面による申し出を受け、丙が了承した場合には、リース物件について改造、加工等を行うことができる。なお、この場合、別途、契約を締結するものとする。</w:t>
      </w:r>
    </w:p>
    <w:p w14:paraId="6E8A4105" w14:textId="77777777" w:rsidR="005A6121" w:rsidRPr="003E2052" w:rsidRDefault="005A6121" w:rsidP="00C843CB">
      <w:pPr>
        <w:ind w:leftChars="100" w:left="197" w:rightChars="179" w:right="352"/>
        <w:rPr>
          <w:rFonts w:asciiTheme="minorEastAsia" w:hAnsiTheme="minorEastAsia"/>
          <w:color w:val="000000" w:themeColor="text1"/>
          <w:szCs w:val="21"/>
        </w:rPr>
      </w:pPr>
      <w:r w:rsidRPr="003E2052">
        <w:rPr>
          <w:rFonts w:asciiTheme="minorEastAsia" w:hAnsiTheme="minorEastAsia" w:hint="eastAsia"/>
          <w:color w:val="000000" w:themeColor="text1"/>
          <w:szCs w:val="21"/>
        </w:rPr>
        <w:t>但し、法定耐用年数以内に行われる場合には、農林水産大臣の承認を得ることとする。</w:t>
      </w:r>
    </w:p>
    <w:p w14:paraId="48ED3CA6"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第10条（損害保険・共済の加入）</w:t>
      </w:r>
    </w:p>
    <w:p w14:paraId="503C926E" w14:textId="6A2FA29D" w:rsidR="005A6121" w:rsidRPr="003E2052" w:rsidRDefault="005A6121" w:rsidP="00C112B1">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１．原契約（Ｂ）第９条の定めに拘わらず、甲は、原契約（Ａ）第９条第１項に基づき、</w:t>
      </w:r>
      <w:r w:rsidR="0051322F" w:rsidRPr="003E2052">
        <w:rPr>
          <w:rFonts w:asciiTheme="minorEastAsia" w:hAnsiTheme="minorEastAsia" w:hint="eastAsia"/>
          <w:color w:val="000000" w:themeColor="text1"/>
          <w:szCs w:val="21"/>
        </w:rPr>
        <w:t>リース</w:t>
      </w:r>
      <w:r w:rsidR="00B54ECD" w:rsidRPr="003E2052">
        <w:rPr>
          <w:rFonts w:asciiTheme="minorEastAsia" w:hAnsiTheme="minorEastAsia" w:hint="eastAsia"/>
          <w:color w:val="000000" w:themeColor="text1"/>
          <w:szCs w:val="21"/>
        </w:rPr>
        <w:t>物件が漁船の場合は、漁船保険（保険価額は消費税込みの取得価格以上）および漁船船主責任保険（基本損害）に</w:t>
      </w:r>
      <w:r w:rsidR="00C112B1" w:rsidRPr="003E2052">
        <w:rPr>
          <w:rFonts w:asciiTheme="minorEastAsia" w:hAnsiTheme="minorEastAsia" w:hint="eastAsia"/>
          <w:color w:val="000000" w:themeColor="text1"/>
          <w:szCs w:val="21"/>
        </w:rPr>
        <w:t>リース期間中継続して</w:t>
      </w:r>
      <w:r w:rsidR="00B54ECD" w:rsidRPr="003E2052">
        <w:rPr>
          <w:rFonts w:asciiTheme="minorEastAsia" w:hAnsiTheme="minorEastAsia" w:hint="eastAsia"/>
          <w:color w:val="000000" w:themeColor="text1"/>
          <w:szCs w:val="21"/>
        </w:rPr>
        <w:t>加入しなければならない。リース物件が漁船以外の場合には、</w:t>
      </w:r>
      <w:r w:rsidR="00C112B1" w:rsidRPr="003E2052">
        <w:rPr>
          <w:rFonts w:asciiTheme="minorEastAsia" w:hAnsiTheme="minorEastAsia" w:hint="eastAsia"/>
          <w:color w:val="000000" w:themeColor="text1"/>
          <w:szCs w:val="21"/>
        </w:rPr>
        <w:t>当該</w:t>
      </w:r>
      <w:r w:rsidR="00B54ECD" w:rsidRPr="003E2052">
        <w:rPr>
          <w:rFonts w:asciiTheme="minorEastAsia" w:hAnsiTheme="minorEastAsia" w:hint="eastAsia"/>
          <w:color w:val="000000" w:themeColor="text1"/>
          <w:szCs w:val="21"/>
        </w:rPr>
        <w:t>物件を対象とする損害保険・共済を</w:t>
      </w:r>
      <w:r w:rsidR="00C112B1" w:rsidRPr="003E2052">
        <w:rPr>
          <w:rFonts w:asciiTheme="minorEastAsia" w:hAnsiTheme="minorEastAsia" w:hint="eastAsia"/>
          <w:color w:val="000000" w:themeColor="text1"/>
          <w:szCs w:val="21"/>
        </w:rPr>
        <w:t>リース期間中継続して付保しなければならない。</w:t>
      </w:r>
      <w:r w:rsidRPr="003E2052">
        <w:rPr>
          <w:rFonts w:asciiTheme="minorEastAsia" w:hAnsiTheme="minorEastAsia" w:hint="eastAsia"/>
          <w:color w:val="000000" w:themeColor="text1"/>
          <w:szCs w:val="21"/>
        </w:rPr>
        <w:t>また、その加入状況に関する確認書を毎年作成し丙を通じて乙へ提出する。</w:t>
      </w:r>
    </w:p>
    <w:p w14:paraId="3ECA75E7"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２．原契約（Ａ）第９条第２項乃至第５項の「乙」は「丙」に読み替える。</w:t>
      </w:r>
    </w:p>
    <w:p w14:paraId="781A06FE"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第11条（漁業共済等の加入）</w:t>
      </w:r>
    </w:p>
    <w:p w14:paraId="198B2394" w14:textId="77777777" w:rsidR="005A6121" w:rsidRPr="003E2052" w:rsidRDefault="005A6121" w:rsidP="00C843CB">
      <w:pPr>
        <w:ind w:leftChars="100" w:left="197" w:rightChars="179" w:right="352"/>
        <w:rPr>
          <w:rFonts w:asciiTheme="minorEastAsia" w:hAnsiTheme="minorEastAsia"/>
          <w:color w:val="000000" w:themeColor="text1"/>
          <w:szCs w:val="21"/>
        </w:rPr>
      </w:pPr>
      <w:r w:rsidRPr="003E2052">
        <w:rPr>
          <w:rFonts w:asciiTheme="minorEastAsia" w:hAnsiTheme="minorEastAsia" w:hint="eastAsia"/>
          <w:color w:val="000000" w:themeColor="text1"/>
          <w:szCs w:val="21"/>
        </w:rPr>
        <w:t>甲は、リース期間中継続して、漁業共済、積立ぷらす、漁業経営セーフティーネット構築事業に加入しなければならない。また、その加入状況に関する確認書を毎年７月末日までに作成し、丙を通じて乙へ提出する。</w:t>
      </w:r>
    </w:p>
    <w:p w14:paraId="09E0AE6C"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第12条（団体信用厚生共済への加入・共済金の取扱い）</w:t>
      </w:r>
    </w:p>
    <w:p w14:paraId="0B902DEB" w14:textId="77777777" w:rsidR="005A6121" w:rsidRPr="003E2052" w:rsidRDefault="005A6121" w:rsidP="00C843CB">
      <w:pPr>
        <w:ind w:leftChars="100" w:left="197" w:rightChars="179" w:right="352"/>
        <w:rPr>
          <w:rFonts w:asciiTheme="minorEastAsia" w:hAnsiTheme="minorEastAsia"/>
          <w:color w:val="000000" w:themeColor="text1"/>
          <w:szCs w:val="21"/>
        </w:rPr>
      </w:pPr>
      <w:r w:rsidRPr="003E2052">
        <w:rPr>
          <w:rFonts w:asciiTheme="minorEastAsia" w:hAnsiTheme="minorEastAsia" w:hint="eastAsia"/>
          <w:color w:val="000000" w:themeColor="text1"/>
          <w:szCs w:val="21"/>
        </w:rPr>
        <w:t>甲及び連帯保証人は、甲が原契約（Ａ）第25条に基づき、甲を被共済者として乙を共済契約者並びに共済金の受取人とする団体信用厚生共済契約を締結することに同意する。この場合、共済掛金は甲が負担する。なお、共済金が支払われた場合は、乙の丙に対する債務に充当する。</w:t>
      </w:r>
    </w:p>
    <w:p w14:paraId="353E4B31"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第13条（事故等発生の報告と修繕）</w:t>
      </w:r>
    </w:p>
    <w:p w14:paraId="31D760D5"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１．原契約（Ａ）及び（Ｂ）に拘わらず、リース物件に関し､事故又は故障（以下「事故等」という）が発生した場合は、甲は直ちに丙に対し、事故等の内容及び講じた措置等について報告し、丙はこれを乙へ報告する。</w:t>
      </w:r>
    </w:p>
    <w:p w14:paraId="2EAA908A"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２．リース物件が一部損傷した場合等にあって甲が修繕したときは、丙に支払われる損害保険金を限度として修繕に要した費用に充当する。</w:t>
      </w:r>
    </w:p>
    <w:p w14:paraId="6077CAB5"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３．リース物件の隠れた品質等が本契約の内容に不適合であることにより事故が発生し、甲が損害を被った場合は、丙は、リース物件の販売者、施工業者又は製造業者に対する損害賠償権を甲に譲渡し、丙はその旨を乙に報告する。</w:t>
      </w:r>
    </w:p>
    <w:p w14:paraId="6EA87404"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第14条（費用負担）</w:t>
      </w:r>
    </w:p>
    <w:p w14:paraId="4F77BDBB" w14:textId="77777777" w:rsidR="005A6121" w:rsidRPr="003E2052" w:rsidRDefault="005A6121" w:rsidP="00C843CB">
      <w:pPr>
        <w:ind w:leftChars="100" w:left="197" w:rightChars="179" w:right="352"/>
        <w:rPr>
          <w:rFonts w:asciiTheme="minorEastAsia" w:hAnsiTheme="minorEastAsia"/>
          <w:color w:val="000000" w:themeColor="text1"/>
          <w:szCs w:val="21"/>
        </w:rPr>
      </w:pPr>
      <w:r w:rsidRPr="003E2052">
        <w:rPr>
          <w:rFonts w:asciiTheme="minorEastAsia" w:hAnsiTheme="minorEastAsia" w:hint="eastAsia"/>
          <w:color w:val="000000" w:themeColor="text1"/>
          <w:szCs w:val="21"/>
        </w:rPr>
        <w:t>原契約（Ａ）第13条第２項の「乙」は「乙又は丙」に読み替える。</w:t>
      </w:r>
    </w:p>
    <w:p w14:paraId="3FB68793"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第15条（リース物件の滅失、毀損）</w:t>
      </w:r>
    </w:p>
    <w:p w14:paraId="587BE7AB" w14:textId="77777777" w:rsidR="005A6121" w:rsidRPr="003E2052" w:rsidRDefault="005A6121" w:rsidP="00C843CB">
      <w:pPr>
        <w:ind w:leftChars="100" w:left="197" w:rightChars="179" w:right="352"/>
        <w:rPr>
          <w:rFonts w:asciiTheme="minorEastAsia" w:hAnsiTheme="minorEastAsia"/>
          <w:color w:val="000000" w:themeColor="text1"/>
          <w:szCs w:val="21"/>
        </w:rPr>
      </w:pPr>
      <w:r w:rsidRPr="003E2052">
        <w:rPr>
          <w:rFonts w:asciiTheme="minorEastAsia" w:hAnsiTheme="minorEastAsia" w:hint="eastAsia"/>
          <w:color w:val="000000" w:themeColor="text1"/>
          <w:szCs w:val="21"/>
        </w:rPr>
        <w:t>原契約（Ｂ）17条第1項の定めに拘わらず、原契約（Ａ）第17条第1項の「乙」を「乙及び丙」に読み替えてこれを適用する。また、原契約（Ｂ）第17条第2項の定めに拘わらず、原契約（Ａ）第17条第2項の「乙」を「丙」に読み替えてこれを適用する。</w:t>
      </w:r>
    </w:p>
    <w:p w14:paraId="24738016"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第16条（原契約（Ａ）におけるその他の読み替え）</w:t>
      </w:r>
    </w:p>
    <w:p w14:paraId="7E059438" w14:textId="77777777" w:rsidR="005A6121" w:rsidRPr="003E2052" w:rsidRDefault="005A6121" w:rsidP="00C843CB">
      <w:pPr>
        <w:ind w:leftChars="100" w:left="197" w:rightChars="179" w:right="352"/>
        <w:rPr>
          <w:rFonts w:asciiTheme="minorEastAsia" w:hAnsiTheme="minorEastAsia"/>
          <w:color w:val="000000" w:themeColor="text1"/>
          <w:szCs w:val="21"/>
        </w:rPr>
      </w:pPr>
      <w:r w:rsidRPr="003E2052">
        <w:rPr>
          <w:rFonts w:asciiTheme="minorEastAsia" w:hAnsiTheme="minorEastAsia" w:hint="eastAsia"/>
          <w:color w:val="000000" w:themeColor="text1"/>
          <w:szCs w:val="21"/>
        </w:rPr>
        <w:t>原契約（Ａ）及び原契約（Ｂ）の次の各条の適用については、原契約（Ｂ）の定めに拘わらず、原契約（Ａ）の次の各条の「乙」を「丙」に読み替えて適用する。</w:t>
      </w:r>
    </w:p>
    <w:p w14:paraId="37142C71" w14:textId="77777777" w:rsidR="005A6121" w:rsidRPr="003E2052" w:rsidRDefault="005A6121" w:rsidP="00C843CB">
      <w:pPr>
        <w:ind w:leftChars="100" w:left="197" w:rightChars="179" w:right="352"/>
        <w:rPr>
          <w:rFonts w:asciiTheme="minorEastAsia" w:hAnsiTheme="minorEastAsia"/>
          <w:color w:val="000000" w:themeColor="text1"/>
          <w:szCs w:val="21"/>
        </w:rPr>
      </w:pPr>
      <w:r w:rsidRPr="003E2052">
        <w:rPr>
          <w:rFonts w:asciiTheme="minorEastAsia" w:hAnsiTheme="minorEastAsia" w:hint="eastAsia"/>
          <w:color w:val="000000" w:themeColor="text1"/>
          <w:szCs w:val="21"/>
        </w:rPr>
        <w:t>第５条（使用目的）、第10条（乙の承諾を必要とする行為）、第11条（点検、修理の帰属）、第18条（本物件に起因する損害）、第19条（本物件の返還）</w:t>
      </w:r>
    </w:p>
    <w:p w14:paraId="1BF9CDE2"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第17条（リース物件にかかる公租公課の扱い）</w:t>
      </w:r>
    </w:p>
    <w:p w14:paraId="595C20FB" w14:textId="77777777" w:rsidR="005A6121" w:rsidRPr="003E2052" w:rsidRDefault="005A6121" w:rsidP="00322822">
      <w:pPr>
        <w:ind w:leftChars="100" w:left="197" w:rightChars="179" w:right="352"/>
        <w:rPr>
          <w:rFonts w:asciiTheme="minorEastAsia" w:hAnsiTheme="minorEastAsia"/>
          <w:color w:val="000000" w:themeColor="text1"/>
          <w:szCs w:val="21"/>
        </w:rPr>
      </w:pPr>
      <w:r w:rsidRPr="003E2052">
        <w:rPr>
          <w:rFonts w:asciiTheme="minorEastAsia" w:hAnsiTheme="minorEastAsia" w:hint="eastAsia"/>
          <w:color w:val="000000" w:themeColor="text1"/>
          <w:szCs w:val="21"/>
        </w:rPr>
        <w:t>リース物件の所有権は、リース期間終了までは丙にあるが、地方税法上において丙と甲の共有物とみなされるため、甲は連帯納税義務者としてリース物件の所在する市町村の長に対して申告し、固定資産税を納付する。</w:t>
      </w:r>
    </w:p>
    <w:p w14:paraId="3E6A1AC5" w14:textId="77777777" w:rsidR="005A6121" w:rsidRPr="003E2052" w:rsidRDefault="005A6121" w:rsidP="005A6121">
      <w:pPr>
        <w:ind w:rightChars="179" w:right="352"/>
        <w:rPr>
          <w:rFonts w:asciiTheme="minorEastAsia" w:hAnsiTheme="minorEastAsia"/>
          <w:b/>
          <w:bCs/>
          <w:color w:val="000000" w:themeColor="text1"/>
          <w:szCs w:val="21"/>
        </w:rPr>
      </w:pPr>
      <w:r w:rsidRPr="003E2052">
        <w:rPr>
          <w:rFonts w:asciiTheme="minorEastAsia" w:hAnsiTheme="minorEastAsia" w:hint="eastAsia"/>
          <w:b/>
          <w:bCs/>
          <w:color w:val="000000" w:themeColor="text1"/>
          <w:szCs w:val="21"/>
        </w:rPr>
        <w:t>第18条（帳簿の備付け）</w:t>
      </w:r>
    </w:p>
    <w:p w14:paraId="0791CC64" w14:textId="77777777" w:rsidR="005A6121" w:rsidRPr="003E2052" w:rsidRDefault="005A6121" w:rsidP="00C843CB">
      <w:pPr>
        <w:ind w:leftChars="100" w:left="590" w:rightChars="179" w:right="352" w:hangingChars="200" w:hanging="393"/>
        <w:rPr>
          <w:rFonts w:asciiTheme="minorEastAsia" w:hAnsiTheme="minorEastAsia"/>
          <w:color w:val="000000" w:themeColor="text1"/>
          <w:szCs w:val="21"/>
        </w:rPr>
      </w:pPr>
      <w:r w:rsidRPr="003E2052">
        <w:rPr>
          <w:rFonts w:asciiTheme="minorEastAsia" w:hAnsiTheme="minorEastAsia" w:hint="eastAsia"/>
          <w:color w:val="000000" w:themeColor="text1"/>
          <w:szCs w:val="21"/>
        </w:rPr>
        <w:t>１．甲及び丙は、リース物件についての帳簿を備え､当該リース物件の維持管理及び使用状況につき、必要な事項を記帳し､リース契約が終了した翌年度から起算して５年間保管しなければならない。</w:t>
      </w:r>
    </w:p>
    <w:p w14:paraId="7F5ABD1D" w14:textId="77777777" w:rsidR="005A6121" w:rsidRPr="00C90D27" w:rsidRDefault="005A6121" w:rsidP="00C843CB">
      <w:pPr>
        <w:ind w:leftChars="100" w:left="590" w:rightChars="179" w:right="352" w:hangingChars="200" w:hanging="393"/>
        <w:rPr>
          <w:rFonts w:asciiTheme="minorEastAsia" w:hAnsiTheme="minorEastAsia"/>
          <w:szCs w:val="21"/>
        </w:rPr>
      </w:pPr>
      <w:r w:rsidRPr="003E2052">
        <w:rPr>
          <w:rFonts w:asciiTheme="minorEastAsia" w:hAnsiTheme="minorEastAsia" w:hint="eastAsia"/>
          <w:color w:val="000000" w:themeColor="text1"/>
          <w:szCs w:val="21"/>
        </w:rPr>
        <w:t>２．甲は、公租公課、リース料等の領収書等、貸付決定通知書、リース契約書等の関係書類を、リース契約が終了し</w:t>
      </w:r>
      <w:r w:rsidRPr="00C90D27">
        <w:rPr>
          <w:rFonts w:asciiTheme="minorEastAsia" w:hAnsiTheme="minorEastAsia" w:hint="eastAsia"/>
          <w:szCs w:val="21"/>
        </w:rPr>
        <w:t>た翌年度から起算して５年間保管しなければならない。</w:t>
      </w:r>
    </w:p>
    <w:p w14:paraId="571608DB"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第19条（連帯保証人）</w:t>
      </w:r>
    </w:p>
    <w:p w14:paraId="035E9533"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原契約（Ａ）第24条の連帯保証人は、同契約及び本覚書に基づき甲が丙に対して負担する債務についても履行の責めに任じるものとする。</w:t>
      </w:r>
    </w:p>
    <w:p w14:paraId="5E8E7E9F"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第20条（管轄裁判所の合意）</w:t>
      </w:r>
    </w:p>
    <w:p w14:paraId="1B9C8357"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原契約（Ａ）第26条の管轄裁判所の合意は、同契約及び本覚書に関する甲と丙の訴訟についても適用されるものとし、この場合の管轄裁判所の選択権は丙が有するものとする。</w:t>
      </w:r>
    </w:p>
    <w:p w14:paraId="5E675175"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第21条（原契約及び転貸借契約の終了）</w:t>
      </w:r>
    </w:p>
    <w:p w14:paraId="3CACDFD4" w14:textId="77777777"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期間満了、解除その他事由の如何に拘わらず原契約（Ａ）及び（Ｂ）のいずれか一方が終了した場合、他方の原契約も同時に終了する。</w:t>
      </w:r>
    </w:p>
    <w:p w14:paraId="4F139830" w14:textId="77777777" w:rsidR="005A6121" w:rsidRPr="00C90D27" w:rsidRDefault="005A6121" w:rsidP="005A6121">
      <w:pPr>
        <w:ind w:rightChars="179" w:right="352"/>
        <w:rPr>
          <w:rFonts w:asciiTheme="minorEastAsia" w:hAnsiTheme="minorEastAsia"/>
          <w:b/>
          <w:bCs/>
          <w:szCs w:val="21"/>
        </w:rPr>
      </w:pPr>
      <w:r w:rsidRPr="00C90D27">
        <w:rPr>
          <w:rFonts w:asciiTheme="minorEastAsia" w:hAnsiTheme="minorEastAsia" w:hint="eastAsia"/>
          <w:b/>
          <w:bCs/>
          <w:szCs w:val="21"/>
        </w:rPr>
        <w:t>第22条（本覚書の期間）</w:t>
      </w:r>
    </w:p>
    <w:p w14:paraId="0F3FCE19" w14:textId="3DC250EA" w:rsidR="005A6121" w:rsidRPr="00C90D27" w:rsidRDefault="005A6121" w:rsidP="00C843CB">
      <w:pPr>
        <w:ind w:leftChars="100" w:left="197" w:rightChars="179" w:right="352"/>
        <w:rPr>
          <w:rFonts w:asciiTheme="minorEastAsia" w:hAnsiTheme="minorEastAsia"/>
          <w:szCs w:val="21"/>
        </w:rPr>
      </w:pPr>
      <w:r w:rsidRPr="00C90D27">
        <w:rPr>
          <w:rFonts w:asciiTheme="minorEastAsia" w:hAnsiTheme="minorEastAsia" w:hint="eastAsia"/>
          <w:szCs w:val="21"/>
        </w:rPr>
        <w:t>本覚書の有効期間は、原契約（Ａ）及び（Ｂ）のリース期間と同一とする。ただし、リース期間中に原契約（Ａ）及び（Ｂ）が終了したときは本覚書も当然に失効する。</w:t>
      </w:r>
    </w:p>
    <w:sectPr w:rsidR="005A6121" w:rsidRPr="00C90D27" w:rsidSect="00407F29">
      <w:headerReference w:type="default" r:id="rId8"/>
      <w:footerReference w:type="default" r:id="rId9"/>
      <w:pgSz w:w="23808" w:h="16840" w:orient="landscape" w:code="8"/>
      <w:pgMar w:top="851" w:right="851" w:bottom="851" w:left="851" w:header="851" w:footer="597" w:gutter="0"/>
      <w:cols w:num="2" w:space="858"/>
      <w:docGrid w:type="linesAndChars" w:linePitch="317" w:charSpace="-27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21F81" w14:textId="77777777" w:rsidR="00F04753" w:rsidRDefault="00F04753" w:rsidP="00D9619D">
      <w:r>
        <w:separator/>
      </w:r>
    </w:p>
  </w:endnote>
  <w:endnote w:type="continuationSeparator" w:id="0">
    <w:p w14:paraId="31F50AEE" w14:textId="77777777" w:rsidR="00F04753" w:rsidRDefault="00F04753" w:rsidP="00D96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4247415"/>
      <w:docPartObj>
        <w:docPartGallery w:val="Page Numbers (Bottom of Page)"/>
        <w:docPartUnique/>
      </w:docPartObj>
    </w:sdtPr>
    <w:sdtContent>
      <w:p w14:paraId="55BCD035" w14:textId="22F7E9CD" w:rsidR="00B16B4E" w:rsidRDefault="00B16B4E">
        <w:pPr>
          <w:pStyle w:val="a6"/>
          <w:jc w:val="center"/>
        </w:pPr>
        <w:r>
          <w:fldChar w:fldCharType="begin"/>
        </w:r>
        <w:r>
          <w:instrText>PAGE   \* MERGEFORMAT</w:instrText>
        </w:r>
        <w:r>
          <w:fldChar w:fldCharType="separate"/>
        </w:r>
        <w:r>
          <w:rPr>
            <w:lang w:val="ja-JP"/>
          </w:rPr>
          <w:t>2</w:t>
        </w:r>
        <w:r>
          <w:fldChar w:fldCharType="end"/>
        </w:r>
      </w:p>
    </w:sdtContent>
  </w:sdt>
  <w:p w14:paraId="0F793B5D" w14:textId="77777777" w:rsidR="00B16B4E" w:rsidRDefault="00B16B4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E9B1D" w14:textId="77777777" w:rsidR="00F04753" w:rsidRDefault="00F04753" w:rsidP="00D9619D">
      <w:r>
        <w:separator/>
      </w:r>
    </w:p>
  </w:footnote>
  <w:footnote w:type="continuationSeparator" w:id="0">
    <w:p w14:paraId="26DF3AE0" w14:textId="77777777" w:rsidR="00F04753" w:rsidRDefault="00F04753" w:rsidP="00D96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41F97" w14:textId="77777777" w:rsidR="001B1727" w:rsidRDefault="001B1727" w:rsidP="001B1727">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0346A"/>
    <w:multiLevelType w:val="hybridMultilevel"/>
    <w:tmpl w:val="6CF8E222"/>
    <w:lvl w:ilvl="0" w:tplc="C95A26E0">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836669"/>
    <w:multiLevelType w:val="hybridMultilevel"/>
    <w:tmpl w:val="ADF87922"/>
    <w:lvl w:ilvl="0" w:tplc="74705F7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456034B"/>
    <w:multiLevelType w:val="hybridMultilevel"/>
    <w:tmpl w:val="7C8EEF78"/>
    <w:lvl w:ilvl="0" w:tplc="6B10DD46">
      <w:start w:val="1"/>
      <w:numFmt w:val="decimalFullWidth"/>
      <w:lvlText w:val="%1．"/>
      <w:lvlJc w:val="left"/>
      <w:pPr>
        <w:ind w:left="611" w:hanging="420"/>
      </w:pPr>
      <w:rPr>
        <w:rFonts w:hint="default"/>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3" w15:restartNumberingAfterBreak="0">
    <w:nsid w:val="05EF4AA4"/>
    <w:multiLevelType w:val="hybridMultilevel"/>
    <w:tmpl w:val="7EC85C6E"/>
    <w:lvl w:ilvl="0" w:tplc="04090001">
      <w:start w:val="1"/>
      <w:numFmt w:val="bullet"/>
      <w:lvlText w:val=""/>
      <w:lvlJc w:val="left"/>
      <w:pPr>
        <w:ind w:left="1000" w:hanging="420"/>
      </w:pPr>
      <w:rPr>
        <w:rFonts w:ascii="Wingdings" w:hAnsi="Wingdings" w:hint="default"/>
      </w:rPr>
    </w:lvl>
    <w:lvl w:ilvl="1" w:tplc="0409000B" w:tentative="1">
      <w:start w:val="1"/>
      <w:numFmt w:val="bullet"/>
      <w:lvlText w:val=""/>
      <w:lvlJc w:val="left"/>
      <w:pPr>
        <w:ind w:left="1420" w:hanging="420"/>
      </w:pPr>
      <w:rPr>
        <w:rFonts w:ascii="Wingdings" w:hAnsi="Wingdings" w:hint="default"/>
      </w:rPr>
    </w:lvl>
    <w:lvl w:ilvl="2" w:tplc="0409000D" w:tentative="1">
      <w:start w:val="1"/>
      <w:numFmt w:val="bullet"/>
      <w:lvlText w:val=""/>
      <w:lvlJc w:val="left"/>
      <w:pPr>
        <w:ind w:left="1840" w:hanging="420"/>
      </w:pPr>
      <w:rPr>
        <w:rFonts w:ascii="Wingdings" w:hAnsi="Wingdings" w:hint="default"/>
      </w:rPr>
    </w:lvl>
    <w:lvl w:ilvl="3" w:tplc="04090001" w:tentative="1">
      <w:start w:val="1"/>
      <w:numFmt w:val="bullet"/>
      <w:lvlText w:val=""/>
      <w:lvlJc w:val="left"/>
      <w:pPr>
        <w:ind w:left="2260" w:hanging="420"/>
      </w:pPr>
      <w:rPr>
        <w:rFonts w:ascii="Wingdings" w:hAnsi="Wingdings" w:hint="default"/>
      </w:rPr>
    </w:lvl>
    <w:lvl w:ilvl="4" w:tplc="0409000B" w:tentative="1">
      <w:start w:val="1"/>
      <w:numFmt w:val="bullet"/>
      <w:lvlText w:val=""/>
      <w:lvlJc w:val="left"/>
      <w:pPr>
        <w:ind w:left="2680" w:hanging="420"/>
      </w:pPr>
      <w:rPr>
        <w:rFonts w:ascii="Wingdings" w:hAnsi="Wingdings" w:hint="default"/>
      </w:rPr>
    </w:lvl>
    <w:lvl w:ilvl="5" w:tplc="0409000D" w:tentative="1">
      <w:start w:val="1"/>
      <w:numFmt w:val="bullet"/>
      <w:lvlText w:val=""/>
      <w:lvlJc w:val="left"/>
      <w:pPr>
        <w:ind w:left="3100" w:hanging="420"/>
      </w:pPr>
      <w:rPr>
        <w:rFonts w:ascii="Wingdings" w:hAnsi="Wingdings" w:hint="default"/>
      </w:rPr>
    </w:lvl>
    <w:lvl w:ilvl="6" w:tplc="04090001" w:tentative="1">
      <w:start w:val="1"/>
      <w:numFmt w:val="bullet"/>
      <w:lvlText w:val=""/>
      <w:lvlJc w:val="left"/>
      <w:pPr>
        <w:ind w:left="3520" w:hanging="420"/>
      </w:pPr>
      <w:rPr>
        <w:rFonts w:ascii="Wingdings" w:hAnsi="Wingdings" w:hint="default"/>
      </w:rPr>
    </w:lvl>
    <w:lvl w:ilvl="7" w:tplc="0409000B" w:tentative="1">
      <w:start w:val="1"/>
      <w:numFmt w:val="bullet"/>
      <w:lvlText w:val=""/>
      <w:lvlJc w:val="left"/>
      <w:pPr>
        <w:ind w:left="3940" w:hanging="420"/>
      </w:pPr>
      <w:rPr>
        <w:rFonts w:ascii="Wingdings" w:hAnsi="Wingdings" w:hint="default"/>
      </w:rPr>
    </w:lvl>
    <w:lvl w:ilvl="8" w:tplc="0409000D" w:tentative="1">
      <w:start w:val="1"/>
      <w:numFmt w:val="bullet"/>
      <w:lvlText w:val=""/>
      <w:lvlJc w:val="left"/>
      <w:pPr>
        <w:ind w:left="4360" w:hanging="420"/>
      </w:pPr>
      <w:rPr>
        <w:rFonts w:ascii="Wingdings" w:hAnsi="Wingdings" w:hint="default"/>
      </w:rPr>
    </w:lvl>
  </w:abstractNum>
  <w:abstractNum w:abstractNumId="4" w15:restartNumberingAfterBreak="0">
    <w:nsid w:val="05FB0D29"/>
    <w:multiLevelType w:val="hybridMultilevel"/>
    <w:tmpl w:val="73064BEA"/>
    <w:lvl w:ilvl="0" w:tplc="C986904C">
      <w:start w:val="1"/>
      <w:numFmt w:val="decimalFullWidth"/>
      <w:lvlText w:val="%1．"/>
      <w:lvlJc w:val="left"/>
      <w:pPr>
        <w:ind w:left="418" w:hanging="420"/>
      </w:pPr>
      <w:rPr>
        <w:rFonts w:hint="default"/>
        <w:lang w:val="en-US"/>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5" w15:restartNumberingAfterBreak="0">
    <w:nsid w:val="071F5404"/>
    <w:multiLevelType w:val="hybridMultilevel"/>
    <w:tmpl w:val="3B908198"/>
    <w:lvl w:ilvl="0" w:tplc="C63EDD38">
      <w:start w:val="1"/>
      <w:numFmt w:val="decimalFullWidth"/>
      <w:lvlText w:val="%1．"/>
      <w:lvlJc w:val="left"/>
      <w:pPr>
        <w:ind w:left="613" w:hanging="420"/>
      </w:pPr>
      <w:rPr>
        <w:rFonts w:hint="default"/>
        <w:b w:val="0"/>
        <w:color w:val="auto"/>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6" w15:restartNumberingAfterBreak="0">
    <w:nsid w:val="0AD07CCC"/>
    <w:multiLevelType w:val="hybridMultilevel"/>
    <w:tmpl w:val="83D86022"/>
    <w:lvl w:ilvl="0" w:tplc="FEC21888">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045779"/>
    <w:multiLevelType w:val="hybridMultilevel"/>
    <w:tmpl w:val="5D24C998"/>
    <w:lvl w:ilvl="0" w:tplc="6426805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4F012EA"/>
    <w:multiLevelType w:val="hybridMultilevel"/>
    <w:tmpl w:val="2B20DE7C"/>
    <w:lvl w:ilvl="0" w:tplc="A1EA1E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E65AD5"/>
    <w:multiLevelType w:val="hybridMultilevel"/>
    <w:tmpl w:val="C8BE9C90"/>
    <w:lvl w:ilvl="0" w:tplc="EF1EECCA">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202555E"/>
    <w:multiLevelType w:val="hybridMultilevel"/>
    <w:tmpl w:val="946EAC4E"/>
    <w:lvl w:ilvl="0" w:tplc="AD6205AA">
      <w:start w:val="1"/>
      <w:numFmt w:val="ideographTradition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DA6923"/>
    <w:multiLevelType w:val="hybridMultilevel"/>
    <w:tmpl w:val="CD0A7A32"/>
    <w:lvl w:ilvl="0" w:tplc="5356897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7EF2A2C"/>
    <w:multiLevelType w:val="hybridMultilevel"/>
    <w:tmpl w:val="5880B58A"/>
    <w:lvl w:ilvl="0" w:tplc="2236C9E8">
      <w:start w:val="1"/>
      <w:numFmt w:val="decimalFullWidth"/>
      <w:lvlText w:val="%1．"/>
      <w:lvlJc w:val="left"/>
      <w:pPr>
        <w:ind w:left="613" w:hanging="420"/>
      </w:pPr>
      <w:rPr>
        <w:rFonts w:hint="default"/>
        <w:lang w:val="en-US"/>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3" w15:restartNumberingAfterBreak="0">
    <w:nsid w:val="5A1A621E"/>
    <w:multiLevelType w:val="hybridMultilevel"/>
    <w:tmpl w:val="03E494DA"/>
    <w:lvl w:ilvl="0" w:tplc="4C4C9740">
      <w:start w:val="1"/>
      <w:numFmt w:val="decimalFullWidth"/>
      <w:lvlText w:val="%1．"/>
      <w:lvlJc w:val="left"/>
      <w:pPr>
        <w:ind w:left="603" w:hanging="410"/>
      </w:pPr>
      <w:rPr>
        <w:rFonts w:hint="default"/>
      </w:rPr>
    </w:lvl>
    <w:lvl w:ilvl="1" w:tplc="04090017" w:tentative="1">
      <w:start w:val="1"/>
      <w:numFmt w:val="aiueoFullWidth"/>
      <w:lvlText w:val="(%2)"/>
      <w:lvlJc w:val="left"/>
      <w:pPr>
        <w:ind w:left="1073" w:hanging="440"/>
      </w:pPr>
    </w:lvl>
    <w:lvl w:ilvl="2" w:tplc="04090011" w:tentative="1">
      <w:start w:val="1"/>
      <w:numFmt w:val="decimalEnclosedCircle"/>
      <w:lvlText w:val="%3"/>
      <w:lvlJc w:val="left"/>
      <w:pPr>
        <w:ind w:left="1513" w:hanging="440"/>
      </w:pPr>
    </w:lvl>
    <w:lvl w:ilvl="3" w:tplc="0409000F" w:tentative="1">
      <w:start w:val="1"/>
      <w:numFmt w:val="decimal"/>
      <w:lvlText w:val="%4."/>
      <w:lvlJc w:val="left"/>
      <w:pPr>
        <w:ind w:left="1953" w:hanging="440"/>
      </w:pPr>
    </w:lvl>
    <w:lvl w:ilvl="4" w:tplc="04090017" w:tentative="1">
      <w:start w:val="1"/>
      <w:numFmt w:val="aiueoFullWidth"/>
      <w:lvlText w:val="(%5)"/>
      <w:lvlJc w:val="left"/>
      <w:pPr>
        <w:ind w:left="2393" w:hanging="440"/>
      </w:pPr>
    </w:lvl>
    <w:lvl w:ilvl="5" w:tplc="04090011" w:tentative="1">
      <w:start w:val="1"/>
      <w:numFmt w:val="decimalEnclosedCircle"/>
      <w:lvlText w:val="%6"/>
      <w:lvlJc w:val="left"/>
      <w:pPr>
        <w:ind w:left="2833" w:hanging="440"/>
      </w:pPr>
    </w:lvl>
    <w:lvl w:ilvl="6" w:tplc="0409000F" w:tentative="1">
      <w:start w:val="1"/>
      <w:numFmt w:val="decimal"/>
      <w:lvlText w:val="%7."/>
      <w:lvlJc w:val="left"/>
      <w:pPr>
        <w:ind w:left="3273" w:hanging="440"/>
      </w:pPr>
    </w:lvl>
    <w:lvl w:ilvl="7" w:tplc="04090017" w:tentative="1">
      <w:start w:val="1"/>
      <w:numFmt w:val="aiueoFullWidth"/>
      <w:lvlText w:val="(%8)"/>
      <w:lvlJc w:val="left"/>
      <w:pPr>
        <w:ind w:left="3713" w:hanging="440"/>
      </w:pPr>
    </w:lvl>
    <w:lvl w:ilvl="8" w:tplc="04090011" w:tentative="1">
      <w:start w:val="1"/>
      <w:numFmt w:val="decimalEnclosedCircle"/>
      <w:lvlText w:val="%9"/>
      <w:lvlJc w:val="left"/>
      <w:pPr>
        <w:ind w:left="4153" w:hanging="440"/>
      </w:pPr>
    </w:lvl>
  </w:abstractNum>
  <w:abstractNum w:abstractNumId="14" w15:restartNumberingAfterBreak="0">
    <w:nsid w:val="5C602669"/>
    <w:multiLevelType w:val="hybridMultilevel"/>
    <w:tmpl w:val="8DB4B300"/>
    <w:lvl w:ilvl="0" w:tplc="B6B26E3C">
      <w:start w:val="1"/>
      <w:numFmt w:val="decimalFullWidth"/>
      <w:lvlText w:val="%1．"/>
      <w:lvlJc w:val="left"/>
      <w:pPr>
        <w:ind w:left="611" w:hanging="420"/>
      </w:pPr>
      <w:rPr>
        <w:rFonts w:hint="default"/>
        <w:u w:val="single"/>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15" w15:restartNumberingAfterBreak="0">
    <w:nsid w:val="60D5262A"/>
    <w:multiLevelType w:val="hybridMultilevel"/>
    <w:tmpl w:val="C1E62F20"/>
    <w:lvl w:ilvl="0" w:tplc="0ED6718E">
      <w:start w:val="1"/>
      <w:numFmt w:val="decimalFullWidth"/>
      <w:lvlText w:val="%1．"/>
      <w:lvlJc w:val="left"/>
      <w:pPr>
        <w:ind w:left="613" w:hanging="420"/>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6" w15:restartNumberingAfterBreak="0">
    <w:nsid w:val="654D0041"/>
    <w:multiLevelType w:val="hybridMultilevel"/>
    <w:tmpl w:val="D5C0AD2E"/>
    <w:lvl w:ilvl="0" w:tplc="412C8332">
      <w:start w:val="1"/>
      <w:numFmt w:val="decimalFullWidth"/>
      <w:lvlText w:val="%1．"/>
      <w:lvlJc w:val="left"/>
      <w:pPr>
        <w:ind w:left="555" w:hanging="360"/>
      </w:pPr>
      <w:rPr>
        <w:rFonts w:asciiTheme="minorHAnsi" w:eastAsiaTheme="minorEastAsia" w:hAnsiTheme="minorHAnsi" w:cstheme="minorBidi"/>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7" w15:restartNumberingAfterBreak="0">
    <w:nsid w:val="672709CE"/>
    <w:multiLevelType w:val="hybridMultilevel"/>
    <w:tmpl w:val="6AC2FDEE"/>
    <w:lvl w:ilvl="0" w:tplc="A5A2C066">
      <w:start w:val="1"/>
      <w:numFmt w:val="decimalFullWidth"/>
      <w:lvlText w:val="%1．"/>
      <w:lvlJc w:val="left"/>
      <w:pPr>
        <w:ind w:left="615" w:hanging="420"/>
      </w:pPr>
      <w:rPr>
        <w:rFonts w:hint="default"/>
      </w:rPr>
    </w:lvl>
    <w:lvl w:ilvl="1" w:tplc="16AAEA2A">
      <w:numFmt w:val="decimal"/>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8" w15:restartNumberingAfterBreak="0">
    <w:nsid w:val="67754387"/>
    <w:multiLevelType w:val="hybridMultilevel"/>
    <w:tmpl w:val="80F23C38"/>
    <w:lvl w:ilvl="0" w:tplc="D714C7C6">
      <w:start w:val="1"/>
      <w:numFmt w:val="decimalFullWidth"/>
      <w:lvlText w:val="%1．"/>
      <w:lvlJc w:val="left"/>
      <w:pPr>
        <w:ind w:left="583" w:hanging="390"/>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num w:numId="1" w16cid:durableId="843976200">
    <w:abstractNumId w:val="8"/>
  </w:num>
  <w:num w:numId="2" w16cid:durableId="1289357342">
    <w:abstractNumId w:val="9"/>
  </w:num>
  <w:num w:numId="3" w16cid:durableId="567039818">
    <w:abstractNumId w:val="11"/>
  </w:num>
  <w:num w:numId="4" w16cid:durableId="1449472925">
    <w:abstractNumId w:val="10"/>
  </w:num>
  <w:num w:numId="5" w16cid:durableId="644550194">
    <w:abstractNumId w:val="4"/>
  </w:num>
  <w:num w:numId="6" w16cid:durableId="46690389">
    <w:abstractNumId w:val="6"/>
  </w:num>
  <w:num w:numId="7" w16cid:durableId="1025986873">
    <w:abstractNumId w:val="7"/>
  </w:num>
  <w:num w:numId="8" w16cid:durableId="1013990139">
    <w:abstractNumId w:val="0"/>
  </w:num>
  <w:num w:numId="9" w16cid:durableId="269708138">
    <w:abstractNumId w:val="2"/>
  </w:num>
  <w:num w:numId="10" w16cid:durableId="2122646485">
    <w:abstractNumId w:val="14"/>
  </w:num>
  <w:num w:numId="11" w16cid:durableId="783571501">
    <w:abstractNumId w:val="18"/>
  </w:num>
  <w:num w:numId="12" w16cid:durableId="1512793197">
    <w:abstractNumId w:val="3"/>
  </w:num>
  <w:num w:numId="13" w16cid:durableId="1612514234">
    <w:abstractNumId w:val="15"/>
  </w:num>
  <w:num w:numId="14" w16cid:durableId="1647277198">
    <w:abstractNumId w:val="1"/>
  </w:num>
  <w:num w:numId="15" w16cid:durableId="1616791830">
    <w:abstractNumId w:val="17"/>
  </w:num>
  <w:num w:numId="16" w16cid:durableId="966739488">
    <w:abstractNumId w:val="16"/>
  </w:num>
  <w:num w:numId="17" w16cid:durableId="1296834010">
    <w:abstractNumId w:val="12"/>
  </w:num>
  <w:num w:numId="18" w16cid:durableId="86266676">
    <w:abstractNumId w:val="5"/>
  </w:num>
  <w:num w:numId="19" w16cid:durableId="111143796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97"/>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95A"/>
    <w:rsid w:val="00005191"/>
    <w:rsid w:val="0001177C"/>
    <w:rsid w:val="00014F81"/>
    <w:rsid w:val="000170E2"/>
    <w:rsid w:val="00033EF9"/>
    <w:rsid w:val="00046918"/>
    <w:rsid w:val="00056185"/>
    <w:rsid w:val="00056A8B"/>
    <w:rsid w:val="00061E50"/>
    <w:rsid w:val="00070989"/>
    <w:rsid w:val="00075D04"/>
    <w:rsid w:val="00080616"/>
    <w:rsid w:val="0008080B"/>
    <w:rsid w:val="00080F0C"/>
    <w:rsid w:val="00084DD0"/>
    <w:rsid w:val="00085555"/>
    <w:rsid w:val="00085AE1"/>
    <w:rsid w:val="00090A5F"/>
    <w:rsid w:val="000A398E"/>
    <w:rsid w:val="000B1BCA"/>
    <w:rsid w:val="000B26FE"/>
    <w:rsid w:val="000B3D26"/>
    <w:rsid w:val="000B46F3"/>
    <w:rsid w:val="000B62BF"/>
    <w:rsid w:val="000C2A1F"/>
    <w:rsid w:val="000C3049"/>
    <w:rsid w:val="000C5556"/>
    <w:rsid w:val="000D079E"/>
    <w:rsid w:val="000D2180"/>
    <w:rsid w:val="000D603D"/>
    <w:rsid w:val="000D61A0"/>
    <w:rsid w:val="000E5E85"/>
    <w:rsid w:val="001002C5"/>
    <w:rsid w:val="0010076F"/>
    <w:rsid w:val="00100DC3"/>
    <w:rsid w:val="00101F35"/>
    <w:rsid w:val="0011367C"/>
    <w:rsid w:val="00131094"/>
    <w:rsid w:val="001401F8"/>
    <w:rsid w:val="00141DD2"/>
    <w:rsid w:val="00141E01"/>
    <w:rsid w:val="0014265B"/>
    <w:rsid w:val="00145633"/>
    <w:rsid w:val="00147E49"/>
    <w:rsid w:val="00155F76"/>
    <w:rsid w:val="00157A26"/>
    <w:rsid w:val="00157F87"/>
    <w:rsid w:val="0016074A"/>
    <w:rsid w:val="00164C4D"/>
    <w:rsid w:val="00165AC9"/>
    <w:rsid w:val="00166BEB"/>
    <w:rsid w:val="00167523"/>
    <w:rsid w:val="001769B0"/>
    <w:rsid w:val="00183204"/>
    <w:rsid w:val="00187032"/>
    <w:rsid w:val="0018789D"/>
    <w:rsid w:val="001913BB"/>
    <w:rsid w:val="00192666"/>
    <w:rsid w:val="001A3B92"/>
    <w:rsid w:val="001B1727"/>
    <w:rsid w:val="001B1FB7"/>
    <w:rsid w:val="001B2506"/>
    <w:rsid w:val="001C6ABE"/>
    <w:rsid w:val="001D51AA"/>
    <w:rsid w:val="001D726F"/>
    <w:rsid w:val="001E41FA"/>
    <w:rsid w:val="001F451B"/>
    <w:rsid w:val="001F7280"/>
    <w:rsid w:val="001F771E"/>
    <w:rsid w:val="00204D71"/>
    <w:rsid w:val="0022293E"/>
    <w:rsid w:val="00227059"/>
    <w:rsid w:val="00235965"/>
    <w:rsid w:val="002375FB"/>
    <w:rsid w:val="002702F7"/>
    <w:rsid w:val="0027304B"/>
    <w:rsid w:val="00282BCB"/>
    <w:rsid w:val="0028338F"/>
    <w:rsid w:val="00295951"/>
    <w:rsid w:val="002A3A3F"/>
    <w:rsid w:val="002A7F27"/>
    <w:rsid w:val="002C12A9"/>
    <w:rsid w:val="002C15C4"/>
    <w:rsid w:val="002D172E"/>
    <w:rsid w:val="002E31FD"/>
    <w:rsid w:val="002F2D71"/>
    <w:rsid w:val="002F3808"/>
    <w:rsid w:val="002F49B1"/>
    <w:rsid w:val="003018AC"/>
    <w:rsid w:val="0030766D"/>
    <w:rsid w:val="0032074C"/>
    <w:rsid w:val="00322822"/>
    <w:rsid w:val="0032465B"/>
    <w:rsid w:val="00337220"/>
    <w:rsid w:val="00351934"/>
    <w:rsid w:val="00353AB9"/>
    <w:rsid w:val="00355EBF"/>
    <w:rsid w:val="003560C3"/>
    <w:rsid w:val="00357C52"/>
    <w:rsid w:val="00365F05"/>
    <w:rsid w:val="00366B5E"/>
    <w:rsid w:val="00370600"/>
    <w:rsid w:val="003716FC"/>
    <w:rsid w:val="0039011D"/>
    <w:rsid w:val="00394E6E"/>
    <w:rsid w:val="003A00D1"/>
    <w:rsid w:val="003A540C"/>
    <w:rsid w:val="003B0D03"/>
    <w:rsid w:val="003B15B6"/>
    <w:rsid w:val="003C0228"/>
    <w:rsid w:val="003D0B16"/>
    <w:rsid w:val="003D2C1A"/>
    <w:rsid w:val="003E2052"/>
    <w:rsid w:val="003E3148"/>
    <w:rsid w:val="003E4BF1"/>
    <w:rsid w:val="003E6BA8"/>
    <w:rsid w:val="003E78D1"/>
    <w:rsid w:val="003F27EA"/>
    <w:rsid w:val="003F2CB7"/>
    <w:rsid w:val="003F5367"/>
    <w:rsid w:val="003F540B"/>
    <w:rsid w:val="004006F7"/>
    <w:rsid w:val="00404055"/>
    <w:rsid w:val="00407F29"/>
    <w:rsid w:val="00414B92"/>
    <w:rsid w:val="00414D0A"/>
    <w:rsid w:val="004155F9"/>
    <w:rsid w:val="004254B8"/>
    <w:rsid w:val="00427B27"/>
    <w:rsid w:val="0043096B"/>
    <w:rsid w:val="00436AE7"/>
    <w:rsid w:val="00436BC3"/>
    <w:rsid w:val="004465A9"/>
    <w:rsid w:val="00447D87"/>
    <w:rsid w:val="004531AD"/>
    <w:rsid w:val="00460C37"/>
    <w:rsid w:val="00470FBA"/>
    <w:rsid w:val="004711A2"/>
    <w:rsid w:val="004750B8"/>
    <w:rsid w:val="004837E7"/>
    <w:rsid w:val="0048790A"/>
    <w:rsid w:val="004902B1"/>
    <w:rsid w:val="0049530E"/>
    <w:rsid w:val="004A04A8"/>
    <w:rsid w:val="004A04BB"/>
    <w:rsid w:val="004A4E72"/>
    <w:rsid w:val="004B2BBB"/>
    <w:rsid w:val="004B3CFC"/>
    <w:rsid w:val="004B6A58"/>
    <w:rsid w:val="004C1405"/>
    <w:rsid w:val="004C4B6C"/>
    <w:rsid w:val="004C7CFF"/>
    <w:rsid w:val="004D2D29"/>
    <w:rsid w:val="004D53D3"/>
    <w:rsid w:val="004E2871"/>
    <w:rsid w:val="004E63BE"/>
    <w:rsid w:val="004F0E49"/>
    <w:rsid w:val="004F2BB2"/>
    <w:rsid w:val="005078BD"/>
    <w:rsid w:val="0051130C"/>
    <w:rsid w:val="00512B70"/>
    <w:rsid w:val="0051322F"/>
    <w:rsid w:val="00522E1F"/>
    <w:rsid w:val="0052612A"/>
    <w:rsid w:val="00530F83"/>
    <w:rsid w:val="0053484A"/>
    <w:rsid w:val="00536B71"/>
    <w:rsid w:val="005406B9"/>
    <w:rsid w:val="00543160"/>
    <w:rsid w:val="0054577E"/>
    <w:rsid w:val="00550DCB"/>
    <w:rsid w:val="00553EFC"/>
    <w:rsid w:val="005607D8"/>
    <w:rsid w:val="00562068"/>
    <w:rsid w:val="00567976"/>
    <w:rsid w:val="00567EF5"/>
    <w:rsid w:val="00571423"/>
    <w:rsid w:val="005752AF"/>
    <w:rsid w:val="00575F01"/>
    <w:rsid w:val="0058013E"/>
    <w:rsid w:val="00580AAB"/>
    <w:rsid w:val="00591277"/>
    <w:rsid w:val="0059182F"/>
    <w:rsid w:val="005A173A"/>
    <w:rsid w:val="005A219C"/>
    <w:rsid w:val="005A6121"/>
    <w:rsid w:val="005A662B"/>
    <w:rsid w:val="005C034D"/>
    <w:rsid w:val="005D0624"/>
    <w:rsid w:val="005D521F"/>
    <w:rsid w:val="005E052E"/>
    <w:rsid w:val="005E0EEE"/>
    <w:rsid w:val="005F124D"/>
    <w:rsid w:val="0060208A"/>
    <w:rsid w:val="00602CBB"/>
    <w:rsid w:val="00612ACC"/>
    <w:rsid w:val="00612FC8"/>
    <w:rsid w:val="0061489D"/>
    <w:rsid w:val="006175A5"/>
    <w:rsid w:val="00627ABF"/>
    <w:rsid w:val="006405E8"/>
    <w:rsid w:val="0064154A"/>
    <w:rsid w:val="00643002"/>
    <w:rsid w:val="006436B1"/>
    <w:rsid w:val="006446A6"/>
    <w:rsid w:val="006457BC"/>
    <w:rsid w:val="00654CFA"/>
    <w:rsid w:val="00681821"/>
    <w:rsid w:val="006831A2"/>
    <w:rsid w:val="006852BA"/>
    <w:rsid w:val="006905F4"/>
    <w:rsid w:val="0069404A"/>
    <w:rsid w:val="00695A2A"/>
    <w:rsid w:val="006A39B0"/>
    <w:rsid w:val="006B342C"/>
    <w:rsid w:val="006B7246"/>
    <w:rsid w:val="006D4486"/>
    <w:rsid w:val="00704410"/>
    <w:rsid w:val="00711E68"/>
    <w:rsid w:val="00715387"/>
    <w:rsid w:val="00717062"/>
    <w:rsid w:val="007223CC"/>
    <w:rsid w:val="00724060"/>
    <w:rsid w:val="007249FA"/>
    <w:rsid w:val="00731F8C"/>
    <w:rsid w:val="007402CF"/>
    <w:rsid w:val="00756C77"/>
    <w:rsid w:val="0076450F"/>
    <w:rsid w:val="007729BF"/>
    <w:rsid w:val="00781106"/>
    <w:rsid w:val="0078259C"/>
    <w:rsid w:val="00787204"/>
    <w:rsid w:val="00787B5F"/>
    <w:rsid w:val="007934F9"/>
    <w:rsid w:val="00795A76"/>
    <w:rsid w:val="007A37D8"/>
    <w:rsid w:val="007A3BD9"/>
    <w:rsid w:val="007A4386"/>
    <w:rsid w:val="007B6F55"/>
    <w:rsid w:val="007B6FFB"/>
    <w:rsid w:val="007C3950"/>
    <w:rsid w:val="007C4BBF"/>
    <w:rsid w:val="007D06EB"/>
    <w:rsid w:val="007D5D52"/>
    <w:rsid w:val="007D625F"/>
    <w:rsid w:val="007F0289"/>
    <w:rsid w:val="00805399"/>
    <w:rsid w:val="00806359"/>
    <w:rsid w:val="008073AD"/>
    <w:rsid w:val="008110CE"/>
    <w:rsid w:val="008130BC"/>
    <w:rsid w:val="0081657E"/>
    <w:rsid w:val="00821869"/>
    <w:rsid w:val="00821EFE"/>
    <w:rsid w:val="008254EE"/>
    <w:rsid w:val="00832568"/>
    <w:rsid w:val="00845B82"/>
    <w:rsid w:val="00857398"/>
    <w:rsid w:val="00862D31"/>
    <w:rsid w:val="00863DE7"/>
    <w:rsid w:val="00870AEC"/>
    <w:rsid w:val="00874265"/>
    <w:rsid w:val="008753A0"/>
    <w:rsid w:val="00880FDE"/>
    <w:rsid w:val="00883105"/>
    <w:rsid w:val="00891F55"/>
    <w:rsid w:val="008A0FD1"/>
    <w:rsid w:val="008A20D4"/>
    <w:rsid w:val="008A568D"/>
    <w:rsid w:val="008B382E"/>
    <w:rsid w:val="008C4D41"/>
    <w:rsid w:val="008C7111"/>
    <w:rsid w:val="008C7D69"/>
    <w:rsid w:val="008D5495"/>
    <w:rsid w:val="008E3888"/>
    <w:rsid w:val="008E4D51"/>
    <w:rsid w:val="008E5CF2"/>
    <w:rsid w:val="008F7BBD"/>
    <w:rsid w:val="00900186"/>
    <w:rsid w:val="0090366B"/>
    <w:rsid w:val="00912B15"/>
    <w:rsid w:val="00921548"/>
    <w:rsid w:val="00925F68"/>
    <w:rsid w:val="0093092B"/>
    <w:rsid w:val="00931E6A"/>
    <w:rsid w:val="00937B1C"/>
    <w:rsid w:val="0094602F"/>
    <w:rsid w:val="0094733C"/>
    <w:rsid w:val="0095061D"/>
    <w:rsid w:val="00950DF2"/>
    <w:rsid w:val="0095222D"/>
    <w:rsid w:val="0095457C"/>
    <w:rsid w:val="00957DE3"/>
    <w:rsid w:val="00965FB9"/>
    <w:rsid w:val="009753A7"/>
    <w:rsid w:val="00990282"/>
    <w:rsid w:val="0099373F"/>
    <w:rsid w:val="009A00AF"/>
    <w:rsid w:val="009A233C"/>
    <w:rsid w:val="009A59CD"/>
    <w:rsid w:val="009A7FDB"/>
    <w:rsid w:val="009C393C"/>
    <w:rsid w:val="009C50C1"/>
    <w:rsid w:val="009C5F49"/>
    <w:rsid w:val="009E420A"/>
    <w:rsid w:val="009F1630"/>
    <w:rsid w:val="009F418C"/>
    <w:rsid w:val="009F5358"/>
    <w:rsid w:val="009F77DE"/>
    <w:rsid w:val="00A019A1"/>
    <w:rsid w:val="00A076F7"/>
    <w:rsid w:val="00A101EF"/>
    <w:rsid w:val="00A107D1"/>
    <w:rsid w:val="00A13D93"/>
    <w:rsid w:val="00A171B1"/>
    <w:rsid w:val="00A25C1A"/>
    <w:rsid w:val="00A31376"/>
    <w:rsid w:val="00A32457"/>
    <w:rsid w:val="00A35391"/>
    <w:rsid w:val="00A6002D"/>
    <w:rsid w:val="00A65380"/>
    <w:rsid w:val="00A722FF"/>
    <w:rsid w:val="00A81E5D"/>
    <w:rsid w:val="00A9088B"/>
    <w:rsid w:val="00A90A07"/>
    <w:rsid w:val="00AA0A19"/>
    <w:rsid w:val="00AA2D27"/>
    <w:rsid w:val="00AA4326"/>
    <w:rsid w:val="00AB2B15"/>
    <w:rsid w:val="00AC0D27"/>
    <w:rsid w:val="00AC1406"/>
    <w:rsid w:val="00AC1FB8"/>
    <w:rsid w:val="00AE1DF7"/>
    <w:rsid w:val="00AE65CE"/>
    <w:rsid w:val="00AF3FEB"/>
    <w:rsid w:val="00AF59CA"/>
    <w:rsid w:val="00AF79D2"/>
    <w:rsid w:val="00B027A8"/>
    <w:rsid w:val="00B037DB"/>
    <w:rsid w:val="00B074C0"/>
    <w:rsid w:val="00B12982"/>
    <w:rsid w:val="00B16B4E"/>
    <w:rsid w:val="00B178F7"/>
    <w:rsid w:val="00B21271"/>
    <w:rsid w:val="00B253DC"/>
    <w:rsid w:val="00B36608"/>
    <w:rsid w:val="00B3725F"/>
    <w:rsid w:val="00B37DAA"/>
    <w:rsid w:val="00B4690C"/>
    <w:rsid w:val="00B47FD3"/>
    <w:rsid w:val="00B52F36"/>
    <w:rsid w:val="00B54ECD"/>
    <w:rsid w:val="00B579A9"/>
    <w:rsid w:val="00B61A12"/>
    <w:rsid w:val="00B67E5E"/>
    <w:rsid w:val="00B80D76"/>
    <w:rsid w:val="00B811D9"/>
    <w:rsid w:val="00B83343"/>
    <w:rsid w:val="00B86F4C"/>
    <w:rsid w:val="00BA7363"/>
    <w:rsid w:val="00BA7F93"/>
    <w:rsid w:val="00BB3738"/>
    <w:rsid w:val="00BB401F"/>
    <w:rsid w:val="00BB6902"/>
    <w:rsid w:val="00BB751A"/>
    <w:rsid w:val="00BC0C70"/>
    <w:rsid w:val="00BC1257"/>
    <w:rsid w:val="00BC2214"/>
    <w:rsid w:val="00BC7DC7"/>
    <w:rsid w:val="00BD44F9"/>
    <w:rsid w:val="00BE1273"/>
    <w:rsid w:val="00BE3FDF"/>
    <w:rsid w:val="00BE650C"/>
    <w:rsid w:val="00BE7AAD"/>
    <w:rsid w:val="00BF442F"/>
    <w:rsid w:val="00BF6E53"/>
    <w:rsid w:val="00C00701"/>
    <w:rsid w:val="00C112B1"/>
    <w:rsid w:val="00C117F0"/>
    <w:rsid w:val="00C17B9B"/>
    <w:rsid w:val="00C215C8"/>
    <w:rsid w:val="00C230EB"/>
    <w:rsid w:val="00C24C71"/>
    <w:rsid w:val="00C25295"/>
    <w:rsid w:val="00C26EB6"/>
    <w:rsid w:val="00C3084B"/>
    <w:rsid w:val="00C33472"/>
    <w:rsid w:val="00C34BE6"/>
    <w:rsid w:val="00C42B0F"/>
    <w:rsid w:val="00C43C10"/>
    <w:rsid w:val="00C44881"/>
    <w:rsid w:val="00C546EB"/>
    <w:rsid w:val="00C54A5B"/>
    <w:rsid w:val="00C555D6"/>
    <w:rsid w:val="00C61511"/>
    <w:rsid w:val="00C6179E"/>
    <w:rsid w:val="00C6323A"/>
    <w:rsid w:val="00C632AE"/>
    <w:rsid w:val="00C74C2F"/>
    <w:rsid w:val="00C818E7"/>
    <w:rsid w:val="00C826A0"/>
    <w:rsid w:val="00C83886"/>
    <w:rsid w:val="00C843CB"/>
    <w:rsid w:val="00C90D27"/>
    <w:rsid w:val="00C91117"/>
    <w:rsid w:val="00C9643C"/>
    <w:rsid w:val="00C9768E"/>
    <w:rsid w:val="00CB487B"/>
    <w:rsid w:val="00CB7A81"/>
    <w:rsid w:val="00CC02D4"/>
    <w:rsid w:val="00CC03A6"/>
    <w:rsid w:val="00CC0AAC"/>
    <w:rsid w:val="00CC182D"/>
    <w:rsid w:val="00CC184E"/>
    <w:rsid w:val="00CC52A5"/>
    <w:rsid w:val="00CC56CF"/>
    <w:rsid w:val="00CD4A90"/>
    <w:rsid w:val="00CD7F59"/>
    <w:rsid w:val="00CE64EC"/>
    <w:rsid w:val="00CF022D"/>
    <w:rsid w:val="00CF1D48"/>
    <w:rsid w:val="00D06DA9"/>
    <w:rsid w:val="00D14F21"/>
    <w:rsid w:val="00D1502C"/>
    <w:rsid w:val="00D15F2E"/>
    <w:rsid w:val="00D21B0D"/>
    <w:rsid w:val="00D267DE"/>
    <w:rsid w:val="00D30791"/>
    <w:rsid w:val="00D3191F"/>
    <w:rsid w:val="00D3464F"/>
    <w:rsid w:val="00D43933"/>
    <w:rsid w:val="00D441DE"/>
    <w:rsid w:val="00D52090"/>
    <w:rsid w:val="00D533E1"/>
    <w:rsid w:val="00D54B78"/>
    <w:rsid w:val="00D54D07"/>
    <w:rsid w:val="00D55F38"/>
    <w:rsid w:val="00D573A5"/>
    <w:rsid w:val="00D669D6"/>
    <w:rsid w:val="00D7060E"/>
    <w:rsid w:val="00D864C0"/>
    <w:rsid w:val="00D9345F"/>
    <w:rsid w:val="00D9619D"/>
    <w:rsid w:val="00DA0600"/>
    <w:rsid w:val="00DA298A"/>
    <w:rsid w:val="00DA49B9"/>
    <w:rsid w:val="00DB2CF6"/>
    <w:rsid w:val="00DB2DCF"/>
    <w:rsid w:val="00DC110C"/>
    <w:rsid w:val="00DC1B42"/>
    <w:rsid w:val="00DE0C88"/>
    <w:rsid w:val="00DE25D2"/>
    <w:rsid w:val="00DE6E6C"/>
    <w:rsid w:val="00DF2775"/>
    <w:rsid w:val="00DF3F00"/>
    <w:rsid w:val="00E1162F"/>
    <w:rsid w:val="00E16885"/>
    <w:rsid w:val="00E16E5E"/>
    <w:rsid w:val="00E20C55"/>
    <w:rsid w:val="00E224CB"/>
    <w:rsid w:val="00E23EBF"/>
    <w:rsid w:val="00E24BDC"/>
    <w:rsid w:val="00E262CD"/>
    <w:rsid w:val="00E273BB"/>
    <w:rsid w:val="00E306C8"/>
    <w:rsid w:val="00E4642B"/>
    <w:rsid w:val="00E525D5"/>
    <w:rsid w:val="00E562DA"/>
    <w:rsid w:val="00E56B19"/>
    <w:rsid w:val="00E66443"/>
    <w:rsid w:val="00E7340A"/>
    <w:rsid w:val="00E84FF5"/>
    <w:rsid w:val="00E85EFC"/>
    <w:rsid w:val="00E9049E"/>
    <w:rsid w:val="00E91782"/>
    <w:rsid w:val="00E91ED8"/>
    <w:rsid w:val="00E92800"/>
    <w:rsid w:val="00E95875"/>
    <w:rsid w:val="00EA44D3"/>
    <w:rsid w:val="00EB11C8"/>
    <w:rsid w:val="00EB227D"/>
    <w:rsid w:val="00EB395A"/>
    <w:rsid w:val="00EB4DCB"/>
    <w:rsid w:val="00EB7063"/>
    <w:rsid w:val="00EC37C1"/>
    <w:rsid w:val="00EC6836"/>
    <w:rsid w:val="00EC7C8C"/>
    <w:rsid w:val="00ED58DD"/>
    <w:rsid w:val="00ED68A0"/>
    <w:rsid w:val="00EE4AA8"/>
    <w:rsid w:val="00EE598E"/>
    <w:rsid w:val="00EF4B6B"/>
    <w:rsid w:val="00EF553F"/>
    <w:rsid w:val="00F01498"/>
    <w:rsid w:val="00F0436A"/>
    <w:rsid w:val="00F04753"/>
    <w:rsid w:val="00F1388C"/>
    <w:rsid w:val="00F15D56"/>
    <w:rsid w:val="00F17C5F"/>
    <w:rsid w:val="00F20FFB"/>
    <w:rsid w:val="00F23C7D"/>
    <w:rsid w:val="00F2701B"/>
    <w:rsid w:val="00F32C9C"/>
    <w:rsid w:val="00F34EFF"/>
    <w:rsid w:val="00F36428"/>
    <w:rsid w:val="00F36909"/>
    <w:rsid w:val="00F4090F"/>
    <w:rsid w:val="00F43B1A"/>
    <w:rsid w:val="00F44B89"/>
    <w:rsid w:val="00F44DB3"/>
    <w:rsid w:val="00F50D2C"/>
    <w:rsid w:val="00F61DA2"/>
    <w:rsid w:val="00F65909"/>
    <w:rsid w:val="00F67455"/>
    <w:rsid w:val="00F72605"/>
    <w:rsid w:val="00F75CFA"/>
    <w:rsid w:val="00F77A7E"/>
    <w:rsid w:val="00F8388D"/>
    <w:rsid w:val="00F84E3F"/>
    <w:rsid w:val="00F8729D"/>
    <w:rsid w:val="00FA564D"/>
    <w:rsid w:val="00FB50EF"/>
    <w:rsid w:val="00FB5D12"/>
    <w:rsid w:val="00FC25C6"/>
    <w:rsid w:val="00FC6CBE"/>
    <w:rsid w:val="00FC6F68"/>
    <w:rsid w:val="00FD09D7"/>
    <w:rsid w:val="00FD0DBA"/>
    <w:rsid w:val="00FE4B21"/>
    <w:rsid w:val="00FF2B9B"/>
    <w:rsid w:val="00FF4C72"/>
    <w:rsid w:val="00FF4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23CD53"/>
  <w15:docId w15:val="{836F44B1-38B9-4345-B177-B8FA7B938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395A"/>
    <w:pPr>
      <w:ind w:leftChars="400" w:left="840"/>
    </w:pPr>
  </w:style>
  <w:style w:type="paragraph" w:styleId="a4">
    <w:name w:val="header"/>
    <w:basedOn w:val="a"/>
    <w:link w:val="a5"/>
    <w:uiPriority w:val="99"/>
    <w:unhideWhenUsed/>
    <w:rsid w:val="00D9619D"/>
    <w:pPr>
      <w:tabs>
        <w:tab w:val="center" w:pos="4252"/>
        <w:tab w:val="right" w:pos="8504"/>
      </w:tabs>
      <w:snapToGrid w:val="0"/>
    </w:pPr>
  </w:style>
  <w:style w:type="character" w:customStyle="1" w:styleId="a5">
    <w:name w:val="ヘッダー (文字)"/>
    <w:basedOn w:val="a0"/>
    <w:link w:val="a4"/>
    <w:uiPriority w:val="99"/>
    <w:rsid w:val="00D9619D"/>
  </w:style>
  <w:style w:type="paragraph" w:styleId="a6">
    <w:name w:val="footer"/>
    <w:basedOn w:val="a"/>
    <w:link w:val="a7"/>
    <w:uiPriority w:val="99"/>
    <w:unhideWhenUsed/>
    <w:rsid w:val="00D9619D"/>
    <w:pPr>
      <w:tabs>
        <w:tab w:val="center" w:pos="4252"/>
        <w:tab w:val="right" w:pos="8504"/>
      </w:tabs>
      <w:snapToGrid w:val="0"/>
    </w:pPr>
  </w:style>
  <w:style w:type="character" w:customStyle="1" w:styleId="a7">
    <w:name w:val="フッター (文字)"/>
    <w:basedOn w:val="a0"/>
    <w:link w:val="a6"/>
    <w:uiPriority w:val="99"/>
    <w:rsid w:val="00D9619D"/>
  </w:style>
  <w:style w:type="paragraph" w:styleId="a8">
    <w:name w:val="Balloon Text"/>
    <w:basedOn w:val="a"/>
    <w:link w:val="a9"/>
    <w:uiPriority w:val="99"/>
    <w:semiHidden/>
    <w:unhideWhenUsed/>
    <w:rsid w:val="00157A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57A26"/>
    <w:rPr>
      <w:rFonts w:asciiTheme="majorHAnsi" w:eastAsiaTheme="majorEastAsia" w:hAnsiTheme="majorHAnsi" w:cstheme="majorBidi"/>
      <w:sz w:val="18"/>
      <w:szCs w:val="18"/>
    </w:rPr>
  </w:style>
  <w:style w:type="character" w:styleId="aa">
    <w:name w:val="annotation reference"/>
    <w:basedOn w:val="a0"/>
    <w:uiPriority w:val="99"/>
    <w:semiHidden/>
    <w:unhideWhenUsed/>
    <w:rsid w:val="004155F9"/>
    <w:rPr>
      <w:sz w:val="18"/>
      <w:szCs w:val="18"/>
    </w:rPr>
  </w:style>
  <w:style w:type="paragraph" w:styleId="ab">
    <w:name w:val="annotation text"/>
    <w:basedOn w:val="a"/>
    <w:link w:val="ac"/>
    <w:uiPriority w:val="99"/>
    <w:semiHidden/>
    <w:unhideWhenUsed/>
    <w:rsid w:val="004155F9"/>
    <w:pPr>
      <w:jc w:val="left"/>
    </w:pPr>
  </w:style>
  <w:style w:type="character" w:customStyle="1" w:styleId="ac">
    <w:name w:val="コメント文字列 (文字)"/>
    <w:basedOn w:val="a0"/>
    <w:link w:val="ab"/>
    <w:uiPriority w:val="99"/>
    <w:semiHidden/>
    <w:rsid w:val="004155F9"/>
  </w:style>
  <w:style w:type="paragraph" w:styleId="ad">
    <w:name w:val="annotation subject"/>
    <w:basedOn w:val="ab"/>
    <w:next w:val="ab"/>
    <w:link w:val="ae"/>
    <w:uiPriority w:val="99"/>
    <w:semiHidden/>
    <w:unhideWhenUsed/>
    <w:rsid w:val="004155F9"/>
    <w:rPr>
      <w:b/>
      <w:bCs/>
    </w:rPr>
  </w:style>
  <w:style w:type="character" w:customStyle="1" w:styleId="ae">
    <w:name w:val="コメント内容 (文字)"/>
    <w:basedOn w:val="ac"/>
    <w:link w:val="ad"/>
    <w:uiPriority w:val="99"/>
    <w:semiHidden/>
    <w:rsid w:val="004155F9"/>
    <w:rPr>
      <w:b/>
      <w:bCs/>
    </w:rPr>
  </w:style>
  <w:style w:type="table" w:styleId="af">
    <w:name w:val="Table Grid"/>
    <w:basedOn w:val="a1"/>
    <w:uiPriority w:val="39"/>
    <w:rsid w:val="00EA44D3"/>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F917A-78F2-47F6-907D-1EF671D7F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769</Words>
  <Characters>4387</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NPO2</dc:creator>
  <cp:lastModifiedBy>f20824y</cp:lastModifiedBy>
  <cp:revision>23</cp:revision>
  <cp:lastPrinted>2025-01-20T00:25:00Z</cp:lastPrinted>
  <dcterms:created xsi:type="dcterms:W3CDTF">2024-04-30T05:21:00Z</dcterms:created>
  <dcterms:modified xsi:type="dcterms:W3CDTF">2025-03-13T02:17:00Z</dcterms:modified>
</cp:coreProperties>
</file>